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23C5E" w14:textId="591F8534" w:rsidR="002421A1" w:rsidRPr="00E741E2" w:rsidRDefault="002421A1" w:rsidP="002421A1">
      <w:pPr>
        <w:spacing w:before="120" w:after="60" w:line="12" w:lineRule="atLeast"/>
        <w:jc w:val="center"/>
        <w:rPr>
          <w:rFonts w:ascii="Effra Corp" w:hAnsi="Effra Corp" w:cs="Arial"/>
          <w:b/>
          <w:color w:val="C00000"/>
          <w:spacing w:val="-2"/>
          <w:sz w:val="22"/>
          <w:szCs w:val="22"/>
          <w:lang w:val="el-GR"/>
        </w:rPr>
      </w:pPr>
      <w:r w:rsidRPr="00E741E2">
        <w:rPr>
          <w:rFonts w:ascii="Effra Corp" w:eastAsia="Effra Corp" w:hAnsi="Effra Corp" w:cs="Arial"/>
          <w:b/>
          <w:color w:val="C00000"/>
          <w:spacing w:val="-2"/>
          <w:sz w:val="22"/>
          <w:szCs w:val="22"/>
          <w:lang w:val="el-GR" w:bidi="el-GR"/>
        </w:rPr>
        <w:t>Ισχυρή αύξηση όγκ</w:t>
      </w:r>
      <w:r w:rsidR="00502C40" w:rsidRPr="00E741E2">
        <w:rPr>
          <w:rFonts w:ascii="Effra Corp" w:eastAsia="Effra Corp" w:hAnsi="Effra Corp" w:cs="Arial"/>
          <w:b/>
          <w:color w:val="C00000"/>
          <w:spacing w:val="-2"/>
          <w:sz w:val="22"/>
          <w:szCs w:val="22"/>
          <w:lang w:val="el-GR" w:bidi="el-GR"/>
        </w:rPr>
        <w:t>ου πωλήσεων</w:t>
      </w:r>
      <w:r w:rsidRPr="00E741E2">
        <w:rPr>
          <w:rFonts w:ascii="Effra Corp" w:eastAsia="Effra Corp" w:hAnsi="Effra Corp" w:cs="Arial"/>
          <w:b/>
          <w:color w:val="C00000"/>
          <w:spacing w:val="-2"/>
          <w:sz w:val="22"/>
          <w:szCs w:val="22"/>
          <w:lang w:val="el-GR" w:bidi="el-GR"/>
        </w:rPr>
        <w:t>, εσόδων</w:t>
      </w:r>
      <w:r w:rsidR="009E13E7">
        <w:rPr>
          <w:rFonts w:ascii="Effra Corp" w:eastAsia="Effra Corp" w:hAnsi="Effra Corp" w:cs="Arial"/>
          <w:b/>
          <w:color w:val="C00000"/>
          <w:spacing w:val="-2"/>
          <w:sz w:val="22"/>
          <w:szCs w:val="22"/>
          <w:lang w:val="el-GR" w:bidi="el-GR"/>
        </w:rPr>
        <w:t xml:space="preserve"> και</w:t>
      </w:r>
      <w:r w:rsidRPr="00E741E2">
        <w:rPr>
          <w:rFonts w:ascii="Effra Corp" w:eastAsia="Effra Corp" w:hAnsi="Effra Corp" w:cs="Arial"/>
          <w:b/>
          <w:color w:val="C00000"/>
          <w:spacing w:val="-2"/>
          <w:sz w:val="22"/>
          <w:szCs w:val="22"/>
          <w:lang w:val="el-GR" w:bidi="el-GR"/>
        </w:rPr>
        <w:t xml:space="preserve"> λειτουργικών κερδών</w:t>
      </w:r>
      <w:r w:rsidR="0059715D">
        <w:rPr>
          <w:rFonts w:ascii="Effra Corp" w:eastAsia="Effra Corp" w:hAnsi="Effra Corp" w:cs="Arial"/>
          <w:b/>
          <w:color w:val="C00000"/>
          <w:spacing w:val="-2"/>
          <w:sz w:val="22"/>
          <w:szCs w:val="22"/>
          <w:lang w:val="el-GR" w:bidi="el-GR"/>
        </w:rPr>
        <w:t>,</w:t>
      </w:r>
      <w:r w:rsidR="009E13E7">
        <w:rPr>
          <w:rFonts w:ascii="Effra Corp" w:eastAsia="Effra Corp" w:hAnsi="Effra Corp" w:cs="Arial"/>
          <w:b/>
          <w:color w:val="C00000"/>
          <w:spacing w:val="-2"/>
          <w:sz w:val="22"/>
          <w:szCs w:val="22"/>
          <w:lang w:val="el-GR" w:bidi="el-GR"/>
        </w:rPr>
        <w:t xml:space="preserve"> επενδύοντας στην ανάπτυξη</w:t>
      </w:r>
    </w:p>
    <w:p w14:paraId="64528D9B" w14:textId="77777777" w:rsidR="002421A1" w:rsidRPr="00E741E2" w:rsidRDefault="002421A1" w:rsidP="002421A1">
      <w:pPr>
        <w:spacing w:after="120" w:line="12" w:lineRule="atLeast"/>
        <w:jc w:val="both"/>
        <w:rPr>
          <w:rFonts w:ascii="Effra Corp" w:hAnsi="Effra Corp" w:cs="Arial"/>
          <w:spacing w:val="-2"/>
          <w:sz w:val="21"/>
          <w:szCs w:val="21"/>
          <w:lang w:val="el-GR"/>
        </w:rPr>
      </w:pPr>
      <w:r w:rsidRPr="00E741E2">
        <w:rPr>
          <w:rFonts w:ascii="Effra Corp" w:eastAsia="Effra Corp" w:hAnsi="Effra Corp" w:cs="Arial"/>
          <w:spacing w:val="-2"/>
          <w:sz w:val="21"/>
          <w:szCs w:val="21"/>
          <w:lang w:val="el-GR" w:bidi="el-GR"/>
        </w:rPr>
        <w:t xml:space="preserve">H Coca-Cola HBC AG, Όμιλος παραγωγής καταναλωτικών προϊόντων προσανατολισμένος στην ανάπτυξη και στρατηγικός εταίρος εμφιάλωσης της The Coca-Cola </w:t>
      </w:r>
      <w:proofErr w:type="spellStart"/>
      <w:r w:rsidRPr="00E741E2">
        <w:rPr>
          <w:rFonts w:ascii="Effra Corp" w:eastAsia="Effra Corp" w:hAnsi="Effra Corp" w:cs="Arial"/>
          <w:spacing w:val="-2"/>
          <w:sz w:val="21"/>
          <w:szCs w:val="21"/>
          <w:lang w:val="el-GR" w:bidi="el-GR"/>
        </w:rPr>
        <w:t>Company</w:t>
      </w:r>
      <w:proofErr w:type="spellEnd"/>
      <w:r w:rsidRPr="00E741E2">
        <w:rPr>
          <w:rFonts w:ascii="Effra Corp" w:eastAsia="Effra Corp" w:hAnsi="Effra Corp" w:cs="Arial"/>
          <w:spacing w:val="-2"/>
          <w:sz w:val="21"/>
          <w:szCs w:val="21"/>
          <w:lang w:val="el-GR" w:bidi="el-GR"/>
        </w:rPr>
        <w:t>, παρουσιάζει τα οικονομικά αποτελέσματά της για το εξάμηνο που έληξε στις 1 Ιουλίου 2022.</w:t>
      </w:r>
    </w:p>
    <w:p w14:paraId="4E0F5AA2" w14:textId="77777777" w:rsidR="002421A1" w:rsidRPr="00E741E2" w:rsidRDefault="002421A1" w:rsidP="002421A1">
      <w:pPr>
        <w:spacing w:after="120" w:line="12" w:lineRule="atLeast"/>
        <w:jc w:val="both"/>
        <w:rPr>
          <w:rFonts w:ascii="Effra Corp" w:hAnsi="Effra Corp" w:cs="Arial"/>
          <w:b/>
          <w:color w:val="C00000"/>
          <w:spacing w:val="-2"/>
          <w:sz w:val="21"/>
          <w:szCs w:val="21"/>
          <w:lang w:val="en-GB"/>
        </w:rPr>
      </w:pPr>
      <w:r w:rsidRPr="00E741E2">
        <w:rPr>
          <w:rFonts w:ascii="Effra Corp" w:eastAsia="Effra Corp" w:hAnsi="Effra Corp" w:cs="Arial"/>
          <w:b/>
          <w:color w:val="C00000"/>
          <w:spacing w:val="-2"/>
          <w:sz w:val="21"/>
          <w:szCs w:val="21"/>
          <w:lang w:val="el-GR" w:bidi="el-GR"/>
        </w:rPr>
        <w:t>Βασικά οικονομικά μεγέθη εξαμήνου</w:t>
      </w:r>
    </w:p>
    <w:p w14:paraId="3E14E533" w14:textId="56CA4063" w:rsidR="002421A1" w:rsidRPr="00E741E2" w:rsidRDefault="002421A1" w:rsidP="002421A1">
      <w:pPr>
        <w:pStyle w:val="ListParagraph"/>
        <w:numPr>
          <w:ilvl w:val="0"/>
          <w:numId w:val="9"/>
        </w:numPr>
        <w:jc w:val="both"/>
        <w:rPr>
          <w:rFonts w:ascii="Effra Corp" w:hAnsi="Effra Corp"/>
          <w:b/>
          <w:color w:val="000000"/>
          <w:spacing w:val="-2"/>
          <w:sz w:val="21"/>
          <w:szCs w:val="21"/>
          <w:lang w:val="el-GR"/>
        </w:rPr>
      </w:pPr>
      <w:r w:rsidRPr="00E741E2">
        <w:rPr>
          <w:rFonts w:ascii="Effra Corp" w:eastAsia="Effra Corp" w:hAnsi="Effra Corp" w:cs="Effra Corp"/>
          <w:b/>
          <w:color w:val="000000"/>
          <w:spacing w:val="-2"/>
          <w:sz w:val="21"/>
          <w:szCs w:val="21"/>
          <w:lang w:val="el-GR" w:bidi="el-GR"/>
        </w:rPr>
        <w:t xml:space="preserve">Η υλοποίηση της στρατηγικής μας </w:t>
      </w:r>
      <w:r w:rsidR="00847FEC">
        <w:rPr>
          <w:rFonts w:ascii="Effra Corp" w:eastAsia="Effra Corp" w:hAnsi="Effra Corp" w:cs="Effra Corp"/>
          <w:b/>
          <w:color w:val="000000"/>
          <w:spacing w:val="-2"/>
          <w:sz w:val="21"/>
          <w:szCs w:val="21"/>
          <w:lang w:val="el-GR" w:bidi="el-GR"/>
        </w:rPr>
        <w:t>είχε ως αποτέλεσμα</w:t>
      </w:r>
      <w:r w:rsidRPr="00E741E2">
        <w:rPr>
          <w:rFonts w:ascii="Effra Corp" w:eastAsia="Effra Corp" w:hAnsi="Effra Corp" w:cs="Effra Corp"/>
          <w:b/>
          <w:color w:val="000000"/>
          <w:spacing w:val="-2"/>
          <w:sz w:val="21"/>
          <w:szCs w:val="21"/>
          <w:lang w:val="el-GR" w:bidi="el-GR"/>
        </w:rPr>
        <w:t xml:space="preserve"> </w:t>
      </w:r>
      <w:r w:rsidR="00847FEC">
        <w:rPr>
          <w:rFonts w:ascii="Effra Corp" w:eastAsia="Effra Corp" w:hAnsi="Effra Corp" w:cs="Effra Corp"/>
          <w:b/>
          <w:color w:val="000000"/>
          <w:spacing w:val="-2"/>
          <w:sz w:val="21"/>
          <w:szCs w:val="21"/>
          <w:lang w:val="el-GR" w:bidi="el-GR"/>
        </w:rPr>
        <w:t>τη συνεχιζόμενη</w:t>
      </w:r>
      <w:r w:rsidRPr="00E741E2">
        <w:rPr>
          <w:rFonts w:ascii="Effra Corp" w:eastAsia="Effra Corp" w:hAnsi="Effra Corp" w:cs="Effra Corp"/>
          <w:b/>
          <w:color w:val="000000"/>
          <w:spacing w:val="-2"/>
          <w:sz w:val="21"/>
          <w:szCs w:val="21"/>
          <w:lang w:val="el-GR" w:bidi="el-GR"/>
        </w:rPr>
        <w:t xml:space="preserve"> </w:t>
      </w:r>
      <w:r w:rsidR="00847FEC">
        <w:rPr>
          <w:rFonts w:ascii="Effra Corp" w:eastAsia="Effra Corp" w:hAnsi="Effra Corp" w:cs="Effra Corp"/>
          <w:b/>
          <w:color w:val="000000"/>
          <w:spacing w:val="-2"/>
          <w:sz w:val="21"/>
          <w:szCs w:val="21"/>
          <w:lang w:val="el-GR" w:bidi="el-GR"/>
        </w:rPr>
        <w:t xml:space="preserve">ανάπτυξη σε </w:t>
      </w:r>
      <w:r w:rsidRPr="00E741E2">
        <w:rPr>
          <w:rFonts w:ascii="Effra Corp" w:eastAsia="Effra Corp" w:hAnsi="Effra Corp" w:cs="Effra Corp"/>
          <w:b/>
          <w:color w:val="000000"/>
          <w:spacing w:val="-2"/>
          <w:sz w:val="21"/>
          <w:szCs w:val="21"/>
          <w:lang w:val="el-GR" w:bidi="el-GR"/>
        </w:rPr>
        <w:t xml:space="preserve">οργανική </w:t>
      </w:r>
      <w:r w:rsidR="00847FEC">
        <w:rPr>
          <w:rFonts w:ascii="Effra Corp" w:eastAsia="Effra Corp" w:hAnsi="Effra Corp" w:cs="Effra Corp"/>
          <w:b/>
          <w:color w:val="000000"/>
          <w:spacing w:val="-2"/>
          <w:sz w:val="21"/>
          <w:szCs w:val="21"/>
          <w:lang w:val="el-GR" w:bidi="el-GR"/>
        </w:rPr>
        <w:t>βάση</w:t>
      </w:r>
      <w:r w:rsidRPr="00E741E2">
        <w:rPr>
          <w:rStyle w:val="FootnoteReference"/>
          <w:rFonts w:ascii="Effra Corp" w:eastAsia="Effra Corp" w:hAnsi="Effra Corp" w:cs="Effra Corp"/>
          <w:spacing w:val="-2"/>
          <w:sz w:val="20"/>
          <w:lang w:val="el-GR" w:bidi="el-GR"/>
        </w:rPr>
        <w:footnoteReference w:id="2"/>
      </w:r>
      <w:r w:rsidRPr="00E741E2">
        <w:rPr>
          <w:rFonts w:ascii="Effra Corp" w:eastAsia="Effra Corp" w:hAnsi="Effra Corp" w:cs="Effra Corp"/>
          <w:b/>
          <w:color w:val="000000"/>
          <w:spacing w:val="-2"/>
          <w:sz w:val="21"/>
          <w:szCs w:val="21"/>
          <w:lang w:val="el-GR" w:bidi="el-GR"/>
        </w:rPr>
        <w:t xml:space="preserve">, </w:t>
      </w:r>
      <w:r w:rsidR="00FF47E1">
        <w:rPr>
          <w:rFonts w:ascii="Effra Corp" w:eastAsia="Effra Corp" w:hAnsi="Effra Corp" w:cs="Effra Corp"/>
          <w:b/>
          <w:color w:val="000000"/>
          <w:spacing w:val="-2"/>
          <w:sz w:val="21"/>
          <w:szCs w:val="21"/>
          <w:lang w:val="el-GR" w:bidi="el-GR"/>
        </w:rPr>
        <w:t>με ισορροπημένη συμβολή από τον όγκο</w:t>
      </w:r>
      <w:r w:rsidR="005F1122" w:rsidRPr="005F1122">
        <w:rPr>
          <w:rFonts w:ascii="Effra Corp" w:eastAsia="Effra Corp" w:hAnsi="Effra Corp" w:cs="Effra Corp"/>
          <w:b/>
          <w:color w:val="000000"/>
          <w:spacing w:val="-2"/>
          <w:sz w:val="21"/>
          <w:szCs w:val="21"/>
          <w:lang w:val="el-GR" w:bidi="el-GR"/>
        </w:rPr>
        <w:t xml:space="preserve"> </w:t>
      </w:r>
      <w:r w:rsidR="004C6B95">
        <w:rPr>
          <w:rFonts w:ascii="Effra Corp" w:eastAsia="Effra Corp" w:hAnsi="Effra Corp" w:cs="Effra Corp"/>
          <w:b/>
          <w:color w:val="000000"/>
          <w:spacing w:val="-2"/>
          <w:sz w:val="21"/>
          <w:szCs w:val="21"/>
          <w:lang w:val="el-GR" w:bidi="el-GR"/>
        </w:rPr>
        <w:t xml:space="preserve">πωλήσεων </w:t>
      </w:r>
      <w:r w:rsidRPr="00E741E2">
        <w:rPr>
          <w:rFonts w:ascii="Effra Corp" w:eastAsia="Effra Corp" w:hAnsi="Effra Corp" w:cs="Effra Corp"/>
          <w:b/>
          <w:color w:val="000000"/>
          <w:spacing w:val="-2"/>
          <w:sz w:val="21"/>
          <w:szCs w:val="21"/>
          <w:lang w:val="el-GR" w:bidi="el-GR"/>
        </w:rPr>
        <w:t xml:space="preserve">και το μείγμα προϊόντων και τιμών. </w:t>
      </w:r>
    </w:p>
    <w:p w14:paraId="42A9A207" w14:textId="7793B12A" w:rsidR="002421A1" w:rsidRPr="00E741E2" w:rsidRDefault="002421A1" w:rsidP="002421A1">
      <w:pPr>
        <w:pStyle w:val="ListParagraph"/>
        <w:numPr>
          <w:ilvl w:val="1"/>
          <w:numId w:val="9"/>
        </w:numPr>
        <w:spacing w:after="80"/>
        <w:jc w:val="both"/>
        <w:rPr>
          <w:rFonts w:ascii="Effra Corp" w:hAnsi="Effra Corp"/>
          <w:color w:val="000000"/>
          <w:spacing w:val="-2"/>
          <w:sz w:val="21"/>
          <w:szCs w:val="21"/>
          <w:lang w:val="el-GR"/>
        </w:rPr>
      </w:pPr>
      <w:r w:rsidRPr="00E741E2">
        <w:rPr>
          <w:rFonts w:ascii="Effra Corp" w:eastAsia="Effra Corp" w:hAnsi="Effra Corp" w:cs="Effra Corp"/>
          <w:color w:val="000000"/>
          <w:spacing w:val="-2"/>
          <w:sz w:val="21"/>
          <w:szCs w:val="21"/>
          <w:lang w:val="el-GR" w:bidi="el-GR"/>
        </w:rPr>
        <w:t xml:space="preserve">Τα </w:t>
      </w:r>
      <w:r w:rsidR="00847FEC">
        <w:rPr>
          <w:rFonts w:ascii="Effra Corp" w:eastAsia="Effra Corp" w:hAnsi="Effra Corp" w:cs="Effra Corp"/>
          <w:color w:val="000000"/>
          <w:spacing w:val="-2"/>
          <w:sz w:val="21"/>
          <w:szCs w:val="21"/>
          <w:lang w:val="el-GR" w:bidi="el-GR"/>
        </w:rPr>
        <w:t>καθαρά</w:t>
      </w:r>
      <w:r w:rsidRPr="00E741E2">
        <w:rPr>
          <w:rFonts w:ascii="Effra Corp" w:eastAsia="Effra Corp" w:hAnsi="Effra Corp" w:cs="Effra Corp"/>
          <w:color w:val="000000"/>
          <w:spacing w:val="-2"/>
          <w:sz w:val="21"/>
          <w:szCs w:val="21"/>
          <w:lang w:val="el-GR" w:bidi="el-GR"/>
        </w:rPr>
        <w:t xml:space="preserve"> έσοδα </w:t>
      </w:r>
      <w:r w:rsidR="00CC61A5">
        <w:rPr>
          <w:rFonts w:ascii="Effra Corp" w:eastAsia="Effra Corp" w:hAnsi="Effra Corp" w:cs="Effra Corp"/>
          <w:color w:val="000000"/>
          <w:spacing w:val="-2"/>
          <w:sz w:val="21"/>
          <w:szCs w:val="21"/>
          <w:lang w:val="el-GR" w:bidi="el-GR"/>
        </w:rPr>
        <w:t xml:space="preserve">από πωλήσεις </w:t>
      </w:r>
      <w:r w:rsidRPr="00E741E2">
        <w:rPr>
          <w:rFonts w:ascii="Effra Corp" w:eastAsia="Effra Corp" w:hAnsi="Effra Corp" w:cs="Effra Corp"/>
          <w:color w:val="000000"/>
          <w:spacing w:val="-2"/>
          <w:sz w:val="21"/>
          <w:szCs w:val="21"/>
          <w:lang w:val="el-GR" w:bidi="el-GR"/>
        </w:rPr>
        <w:t>αυξήθηκαν κατά 19,4%</w:t>
      </w:r>
      <w:r w:rsidR="00CC61A5">
        <w:rPr>
          <w:rFonts w:ascii="Effra Corp" w:eastAsia="Effra Corp" w:hAnsi="Effra Corp" w:cs="Effra Corp"/>
          <w:color w:val="000000"/>
          <w:spacing w:val="-2"/>
          <w:sz w:val="21"/>
          <w:szCs w:val="21"/>
          <w:lang w:val="el-GR" w:bidi="el-GR"/>
        </w:rPr>
        <w:t xml:space="preserve"> σε οργανική βάση και </w:t>
      </w:r>
      <w:r w:rsidRPr="00E741E2">
        <w:rPr>
          <w:rFonts w:ascii="Effra Corp" w:eastAsia="Effra Corp" w:hAnsi="Effra Corp" w:cs="Effra Corp"/>
          <w:color w:val="000000"/>
          <w:spacing w:val="-2"/>
          <w:sz w:val="21"/>
          <w:szCs w:val="21"/>
          <w:lang w:val="el-GR" w:bidi="el-GR"/>
        </w:rPr>
        <w:t>κατά 29,6%</w:t>
      </w:r>
      <w:r w:rsidR="00CC61A5" w:rsidRPr="009050D5">
        <w:rPr>
          <w:rFonts w:ascii="Effra Corp" w:eastAsia="Effra Corp" w:hAnsi="Effra Corp" w:cs="Effra Corp"/>
          <w:color w:val="000000"/>
          <w:spacing w:val="-2"/>
          <w:sz w:val="21"/>
          <w:szCs w:val="21"/>
          <w:lang w:val="el-GR" w:bidi="el-GR"/>
        </w:rPr>
        <w:t xml:space="preserve"> σε δημοσιευμένη βάση</w:t>
      </w:r>
      <w:r w:rsidRPr="00E741E2">
        <w:rPr>
          <w:rFonts w:ascii="Effra Corp" w:eastAsia="Effra Corp" w:hAnsi="Effra Corp" w:cs="Effra Corp"/>
          <w:color w:val="000000"/>
          <w:spacing w:val="-2"/>
          <w:sz w:val="21"/>
          <w:szCs w:val="21"/>
          <w:lang w:val="el-GR" w:bidi="el-GR"/>
        </w:rPr>
        <w:t>.</w:t>
      </w:r>
    </w:p>
    <w:p w14:paraId="00B9D1D8" w14:textId="108A9B1C" w:rsidR="002421A1" w:rsidRPr="00E741E2" w:rsidRDefault="00C60259" w:rsidP="002421A1">
      <w:pPr>
        <w:pStyle w:val="ListParagraph"/>
        <w:numPr>
          <w:ilvl w:val="1"/>
          <w:numId w:val="9"/>
        </w:numPr>
        <w:spacing w:after="80"/>
        <w:jc w:val="both"/>
        <w:rPr>
          <w:rFonts w:ascii="Effra Corp" w:hAnsi="Effra Corp"/>
          <w:color w:val="000000"/>
          <w:spacing w:val="-2"/>
          <w:sz w:val="21"/>
          <w:szCs w:val="21"/>
          <w:lang w:val="el-GR"/>
        </w:rPr>
      </w:pPr>
      <w:r>
        <w:rPr>
          <w:rFonts w:ascii="Effra Corp" w:eastAsia="Effra Corp" w:hAnsi="Effra Corp" w:cs="Effra Corp"/>
          <w:color w:val="000000"/>
          <w:spacing w:val="-2"/>
          <w:sz w:val="21"/>
          <w:szCs w:val="21"/>
          <w:lang w:val="el-GR" w:bidi="el-GR"/>
        </w:rPr>
        <w:t>Ε</w:t>
      </w:r>
      <w:r w:rsidRPr="00E741E2">
        <w:rPr>
          <w:rFonts w:ascii="Effra Corp" w:eastAsia="Effra Corp" w:hAnsi="Effra Corp" w:cs="Effra Corp"/>
          <w:color w:val="000000"/>
          <w:spacing w:val="-2"/>
          <w:sz w:val="21"/>
          <w:szCs w:val="21"/>
          <w:lang w:val="el-GR" w:bidi="el-GR"/>
        </w:rPr>
        <w:t>ξαιρουμένης της Ρωσίας και της Ουκρανίας</w:t>
      </w:r>
      <w:r>
        <w:rPr>
          <w:rFonts w:ascii="Effra Corp" w:eastAsia="Effra Corp" w:hAnsi="Effra Corp" w:cs="Effra Corp"/>
          <w:color w:val="000000"/>
          <w:spacing w:val="-2"/>
          <w:sz w:val="21"/>
          <w:szCs w:val="21"/>
          <w:lang w:val="el-GR" w:bidi="el-GR"/>
        </w:rPr>
        <w:t>, η</w:t>
      </w:r>
      <w:r w:rsidR="002421A1" w:rsidRPr="00E741E2">
        <w:rPr>
          <w:rFonts w:ascii="Effra Corp" w:eastAsia="Effra Corp" w:hAnsi="Effra Corp" w:cs="Effra Corp"/>
          <w:color w:val="000000"/>
          <w:spacing w:val="-2"/>
          <w:sz w:val="21"/>
          <w:szCs w:val="21"/>
          <w:lang w:val="el-GR" w:bidi="el-GR"/>
        </w:rPr>
        <w:t xml:space="preserve"> αύξηση των  </w:t>
      </w:r>
      <w:r w:rsidR="00847FEC">
        <w:rPr>
          <w:rFonts w:ascii="Effra Corp" w:eastAsia="Effra Corp" w:hAnsi="Effra Corp" w:cs="Effra Corp"/>
          <w:color w:val="000000"/>
          <w:spacing w:val="-2"/>
          <w:sz w:val="21"/>
          <w:szCs w:val="21"/>
          <w:lang w:val="el-GR" w:bidi="el-GR"/>
        </w:rPr>
        <w:t xml:space="preserve">καθαρών </w:t>
      </w:r>
      <w:r w:rsidR="002421A1" w:rsidRPr="00E741E2">
        <w:rPr>
          <w:rFonts w:ascii="Effra Corp" w:eastAsia="Effra Corp" w:hAnsi="Effra Corp" w:cs="Effra Corp"/>
          <w:color w:val="000000"/>
          <w:spacing w:val="-2"/>
          <w:sz w:val="21"/>
          <w:szCs w:val="21"/>
          <w:lang w:val="el-GR" w:bidi="el-GR"/>
        </w:rPr>
        <w:t>εσόδων</w:t>
      </w:r>
      <w:r w:rsidR="00CC61A5">
        <w:rPr>
          <w:rFonts w:ascii="Effra Corp" w:eastAsia="Effra Corp" w:hAnsi="Effra Corp" w:cs="Effra Corp"/>
          <w:color w:val="000000"/>
          <w:spacing w:val="-2"/>
          <w:sz w:val="21"/>
          <w:szCs w:val="21"/>
          <w:lang w:val="el-GR" w:bidi="el-GR"/>
        </w:rPr>
        <w:t xml:space="preserve"> από πωλήσεις</w:t>
      </w:r>
      <w:r w:rsidR="002421A1" w:rsidRPr="00E741E2">
        <w:rPr>
          <w:rFonts w:ascii="Effra Corp" w:eastAsia="Effra Corp" w:hAnsi="Effra Corp" w:cs="Effra Corp"/>
          <w:color w:val="000000"/>
          <w:spacing w:val="-2"/>
          <w:sz w:val="21"/>
          <w:szCs w:val="21"/>
          <w:lang w:val="el-GR" w:bidi="el-GR"/>
        </w:rPr>
        <w:t xml:space="preserve"> διαμορφώθηκε σ</w:t>
      </w:r>
      <w:r w:rsidR="00DF1308">
        <w:rPr>
          <w:rFonts w:ascii="Effra Corp" w:eastAsia="Effra Corp" w:hAnsi="Effra Corp" w:cs="Effra Corp"/>
          <w:color w:val="000000"/>
          <w:spacing w:val="-2"/>
          <w:sz w:val="21"/>
          <w:szCs w:val="21"/>
          <w:lang w:val="el-GR" w:bidi="el-GR"/>
        </w:rPr>
        <w:t>ε</w:t>
      </w:r>
      <w:r w:rsidR="002421A1" w:rsidRPr="00E741E2">
        <w:rPr>
          <w:rFonts w:ascii="Effra Corp" w:eastAsia="Effra Corp" w:hAnsi="Effra Corp" w:cs="Effra Corp"/>
          <w:color w:val="000000"/>
          <w:spacing w:val="-2"/>
          <w:sz w:val="21"/>
          <w:szCs w:val="21"/>
          <w:lang w:val="el-GR" w:bidi="el-GR"/>
        </w:rPr>
        <w:t> 25,2%</w:t>
      </w:r>
      <w:r w:rsidR="00847FEC">
        <w:rPr>
          <w:rFonts w:ascii="Effra Corp" w:eastAsia="Effra Corp" w:hAnsi="Effra Corp" w:cs="Effra Corp"/>
          <w:color w:val="000000"/>
          <w:spacing w:val="-2"/>
          <w:sz w:val="21"/>
          <w:szCs w:val="21"/>
          <w:lang w:val="el-GR" w:bidi="el-GR"/>
        </w:rPr>
        <w:t xml:space="preserve"> σε οργανική βάση</w:t>
      </w:r>
      <w:r w:rsidR="002421A1" w:rsidRPr="00E741E2">
        <w:rPr>
          <w:rFonts w:ascii="Effra Corp" w:eastAsia="Effra Corp" w:hAnsi="Effra Corp" w:cs="Effra Corp"/>
          <w:color w:val="000000"/>
          <w:spacing w:val="-2"/>
          <w:sz w:val="21"/>
          <w:szCs w:val="21"/>
          <w:lang w:val="el-GR" w:bidi="el-GR"/>
        </w:rPr>
        <w:t xml:space="preserve">, ενώ ο όγκος </w:t>
      </w:r>
      <w:r w:rsidR="009E13E7" w:rsidRPr="00E741E2">
        <w:rPr>
          <w:rFonts w:ascii="Effra Corp" w:eastAsia="Effra Corp" w:hAnsi="Effra Corp" w:cs="Effra Corp"/>
          <w:color w:val="000000"/>
          <w:spacing w:val="-2"/>
          <w:sz w:val="21"/>
          <w:szCs w:val="21"/>
          <w:lang w:val="el-GR" w:bidi="el-GR"/>
        </w:rPr>
        <w:t xml:space="preserve">πωλήσεων </w:t>
      </w:r>
      <w:r w:rsidR="002421A1" w:rsidRPr="00E741E2">
        <w:rPr>
          <w:rFonts w:ascii="Effra Corp" w:eastAsia="Effra Corp" w:hAnsi="Effra Corp" w:cs="Effra Corp"/>
          <w:color w:val="000000"/>
          <w:spacing w:val="-2"/>
          <w:sz w:val="21"/>
          <w:szCs w:val="21"/>
          <w:lang w:val="el-GR" w:bidi="el-GR"/>
        </w:rPr>
        <w:t>αυξήθηκε κατά 12,1%.</w:t>
      </w:r>
    </w:p>
    <w:p w14:paraId="73B40323" w14:textId="19ED6628" w:rsidR="002421A1" w:rsidRPr="00E741E2" w:rsidRDefault="002421A1" w:rsidP="002421A1">
      <w:pPr>
        <w:pStyle w:val="ListParagraph"/>
        <w:numPr>
          <w:ilvl w:val="1"/>
          <w:numId w:val="9"/>
        </w:numPr>
        <w:spacing w:after="80"/>
        <w:jc w:val="both"/>
        <w:rPr>
          <w:rFonts w:ascii="Effra Corp" w:hAnsi="Effra Corp"/>
          <w:color w:val="000000"/>
          <w:spacing w:val="-2"/>
          <w:sz w:val="21"/>
          <w:szCs w:val="21"/>
          <w:lang w:val="el-GR"/>
        </w:rPr>
      </w:pPr>
      <w:r w:rsidRPr="00E741E2">
        <w:rPr>
          <w:rFonts w:ascii="Effra Corp" w:eastAsia="Effra Corp" w:hAnsi="Effra Corp" w:cs="Effra Corp"/>
          <w:color w:val="000000"/>
          <w:spacing w:val="-2"/>
          <w:sz w:val="21"/>
          <w:szCs w:val="21"/>
          <w:lang w:val="el-GR" w:bidi="el-GR"/>
        </w:rPr>
        <w:t xml:space="preserve">Τα </w:t>
      </w:r>
      <w:r w:rsidR="00847FEC">
        <w:rPr>
          <w:rFonts w:ascii="Effra Corp" w:eastAsia="Effra Corp" w:hAnsi="Effra Corp" w:cs="Effra Corp"/>
          <w:color w:val="000000"/>
          <w:spacing w:val="-2"/>
          <w:sz w:val="21"/>
          <w:szCs w:val="21"/>
          <w:lang w:val="el-GR" w:bidi="el-GR"/>
        </w:rPr>
        <w:t xml:space="preserve">καθαρά </w:t>
      </w:r>
      <w:r w:rsidRPr="00E741E2">
        <w:rPr>
          <w:rFonts w:ascii="Effra Corp" w:eastAsia="Effra Corp" w:hAnsi="Effra Corp" w:cs="Effra Corp"/>
          <w:color w:val="000000"/>
          <w:spacing w:val="-2"/>
          <w:sz w:val="21"/>
          <w:szCs w:val="21"/>
          <w:lang w:val="el-GR" w:bidi="el-GR"/>
        </w:rPr>
        <w:t xml:space="preserve">έσοδα </w:t>
      </w:r>
      <w:r w:rsidR="00CC61A5">
        <w:rPr>
          <w:rFonts w:ascii="Effra Corp" w:eastAsia="Effra Corp" w:hAnsi="Effra Corp" w:cs="Effra Corp"/>
          <w:color w:val="000000"/>
          <w:spacing w:val="-2"/>
          <w:sz w:val="21"/>
          <w:szCs w:val="21"/>
          <w:lang w:val="el-GR" w:bidi="el-GR"/>
        </w:rPr>
        <w:t xml:space="preserve">από πωλήσεις </w:t>
      </w:r>
      <w:r w:rsidRPr="00E741E2">
        <w:rPr>
          <w:rFonts w:ascii="Effra Corp" w:eastAsia="Effra Corp" w:hAnsi="Effra Corp" w:cs="Effra Corp"/>
          <w:color w:val="000000"/>
          <w:spacing w:val="-2"/>
          <w:sz w:val="21"/>
          <w:szCs w:val="21"/>
          <w:lang w:val="el-GR" w:bidi="el-GR"/>
        </w:rPr>
        <w:t xml:space="preserve">ανά κιβώτιο αυξήθηκαν κατά 14,0% </w:t>
      </w:r>
      <w:r w:rsidR="00847FEC">
        <w:rPr>
          <w:rFonts w:ascii="Effra Corp" w:eastAsia="Effra Corp" w:hAnsi="Effra Corp" w:cs="Effra Corp"/>
          <w:color w:val="000000"/>
          <w:spacing w:val="-2"/>
          <w:sz w:val="21"/>
          <w:szCs w:val="21"/>
          <w:lang w:val="el-GR" w:bidi="el-GR"/>
        </w:rPr>
        <w:t xml:space="preserve">σε οργανική βάση, </w:t>
      </w:r>
      <w:r w:rsidR="009E13E7" w:rsidRPr="00E741E2">
        <w:rPr>
          <w:rFonts w:ascii="Effra Corp" w:eastAsia="Effra Corp" w:hAnsi="Effra Corp" w:cs="Effra Corp"/>
          <w:color w:val="000000"/>
          <w:spacing w:val="-2"/>
          <w:sz w:val="21"/>
          <w:szCs w:val="21"/>
          <w:lang w:val="el-GR" w:bidi="el-GR"/>
        </w:rPr>
        <w:t xml:space="preserve">επωφελούμενα </w:t>
      </w:r>
      <w:r w:rsidRPr="00E741E2">
        <w:rPr>
          <w:rFonts w:ascii="Effra Corp" w:eastAsia="Effra Corp" w:hAnsi="Effra Corp" w:cs="Effra Corp"/>
          <w:color w:val="000000"/>
          <w:spacing w:val="-2"/>
          <w:sz w:val="21"/>
          <w:szCs w:val="21"/>
          <w:lang w:val="el-GR" w:bidi="el-GR"/>
        </w:rPr>
        <w:t xml:space="preserve">από την τιμολογιακή πολιτική και </w:t>
      </w:r>
      <w:r w:rsidR="009E13E7" w:rsidRPr="00E741E2">
        <w:rPr>
          <w:rFonts w:ascii="Effra Corp" w:eastAsia="Effra Corp" w:hAnsi="Effra Corp" w:cs="Effra Corp"/>
          <w:color w:val="000000"/>
          <w:spacing w:val="-2"/>
          <w:sz w:val="21"/>
          <w:szCs w:val="21"/>
          <w:lang w:val="el-GR" w:bidi="el-GR"/>
        </w:rPr>
        <w:t xml:space="preserve">τις </w:t>
      </w:r>
      <w:proofErr w:type="spellStart"/>
      <w:r w:rsidRPr="00E741E2">
        <w:rPr>
          <w:rFonts w:ascii="Effra Corp" w:eastAsia="Effra Corp" w:hAnsi="Effra Corp" w:cs="Effra Corp"/>
          <w:color w:val="000000"/>
          <w:spacing w:val="-2"/>
          <w:sz w:val="21"/>
          <w:szCs w:val="21"/>
          <w:lang w:val="el-GR" w:bidi="el-GR"/>
        </w:rPr>
        <w:t>στοχευμένες</w:t>
      </w:r>
      <w:proofErr w:type="spellEnd"/>
      <w:r w:rsidRPr="00E741E2">
        <w:rPr>
          <w:rFonts w:ascii="Effra Corp" w:eastAsia="Effra Corp" w:hAnsi="Effra Corp" w:cs="Effra Corp"/>
          <w:color w:val="000000"/>
          <w:spacing w:val="-2"/>
          <w:sz w:val="21"/>
          <w:szCs w:val="21"/>
          <w:lang w:val="el-GR" w:bidi="el-GR"/>
        </w:rPr>
        <w:t xml:space="preserve"> ενέργειες για τη βελτίωση του μείγματος, </w:t>
      </w:r>
      <w:r w:rsidR="0059715D">
        <w:rPr>
          <w:rFonts w:ascii="Effra Corp" w:eastAsia="Effra Corp" w:hAnsi="Effra Corp" w:cs="Effra Corp"/>
          <w:color w:val="000000"/>
          <w:spacing w:val="-2"/>
          <w:sz w:val="21"/>
          <w:szCs w:val="21"/>
          <w:lang w:val="el-GR" w:bidi="el-GR"/>
        </w:rPr>
        <w:t xml:space="preserve">περαιτέρω ενισχυμένα από </w:t>
      </w:r>
      <w:r w:rsidRPr="00E741E2">
        <w:rPr>
          <w:rFonts w:ascii="Effra Corp" w:eastAsia="Effra Corp" w:hAnsi="Effra Corp" w:cs="Effra Corp"/>
          <w:color w:val="000000"/>
          <w:spacing w:val="-2"/>
          <w:sz w:val="21"/>
          <w:szCs w:val="21"/>
          <w:lang w:val="el-GR" w:bidi="el-GR"/>
        </w:rPr>
        <w:t xml:space="preserve">την ανάκαμψη της εκτός σπιτιού κατανάλωσης. </w:t>
      </w:r>
    </w:p>
    <w:p w14:paraId="5BE95458" w14:textId="4F1EB690" w:rsidR="002421A1" w:rsidRPr="00E741E2" w:rsidRDefault="002421A1" w:rsidP="002421A1">
      <w:pPr>
        <w:pStyle w:val="ListParagraph"/>
        <w:numPr>
          <w:ilvl w:val="1"/>
          <w:numId w:val="9"/>
        </w:numPr>
        <w:spacing w:after="80"/>
        <w:jc w:val="both"/>
        <w:rPr>
          <w:rFonts w:ascii="Effra Corp" w:hAnsi="Effra Corp"/>
          <w:color w:val="000000"/>
          <w:spacing w:val="-2"/>
          <w:sz w:val="21"/>
          <w:szCs w:val="21"/>
          <w:lang w:val="el-GR"/>
        </w:rPr>
      </w:pPr>
      <w:r w:rsidRPr="00E741E2">
        <w:rPr>
          <w:rFonts w:ascii="Effra Corp" w:eastAsia="Effra Corp" w:hAnsi="Effra Corp" w:cs="Effra Corp"/>
          <w:color w:val="000000"/>
          <w:spacing w:val="-2"/>
          <w:sz w:val="21"/>
          <w:szCs w:val="21"/>
          <w:lang w:val="el-GR" w:bidi="el-GR"/>
        </w:rPr>
        <w:t xml:space="preserve">Η </w:t>
      </w:r>
      <w:r w:rsidR="00CC61A5">
        <w:rPr>
          <w:rFonts w:ascii="Effra Corp" w:eastAsia="Effra Corp" w:hAnsi="Effra Corp" w:cs="Effra Corp"/>
          <w:color w:val="000000"/>
          <w:spacing w:val="-2"/>
          <w:sz w:val="21"/>
          <w:szCs w:val="21"/>
          <w:lang w:val="el-GR" w:bidi="el-GR"/>
        </w:rPr>
        <w:t xml:space="preserve">ευρείας βάσης </w:t>
      </w:r>
      <w:r w:rsidRPr="00E741E2">
        <w:rPr>
          <w:rFonts w:ascii="Effra Corp" w:eastAsia="Effra Corp" w:hAnsi="Effra Corp" w:cs="Effra Corp"/>
          <w:color w:val="000000"/>
          <w:spacing w:val="-2"/>
          <w:sz w:val="21"/>
          <w:szCs w:val="21"/>
          <w:lang w:val="el-GR" w:bidi="el-GR"/>
        </w:rPr>
        <w:t xml:space="preserve">δυναμική </w:t>
      </w:r>
      <w:r w:rsidR="00BF070F">
        <w:rPr>
          <w:rFonts w:ascii="Effra Corp" w:eastAsia="Effra Corp" w:hAnsi="Effra Corp" w:cs="Effra Corp"/>
          <w:color w:val="000000"/>
          <w:spacing w:val="-2"/>
          <w:sz w:val="21"/>
          <w:szCs w:val="21"/>
          <w:lang w:val="el-GR" w:bidi="el-GR"/>
        </w:rPr>
        <w:t xml:space="preserve">ανάπτυξης </w:t>
      </w:r>
      <w:r w:rsidRPr="00E741E2">
        <w:rPr>
          <w:rFonts w:ascii="Effra Corp" w:eastAsia="Effra Corp" w:hAnsi="Effra Corp" w:cs="Effra Corp"/>
          <w:color w:val="000000"/>
          <w:spacing w:val="-2"/>
          <w:sz w:val="21"/>
          <w:szCs w:val="21"/>
          <w:lang w:val="el-GR" w:bidi="el-GR"/>
        </w:rPr>
        <w:t xml:space="preserve">του όγκου </w:t>
      </w:r>
      <w:r w:rsidR="00263015" w:rsidRPr="00E741E2">
        <w:rPr>
          <w:rFonts w:ascii="Effra Corp" w:eastAsia="Effra Corp" w:hAnsi="Effra Corp" w:cs="Effra Corp"/>
          <w:color w:val="000000"/>
          <w:spacing w:val="-2"/>
          <w:sz w:val="21"/>
          <w:szCs w:val="21"/>
          <w:lang w:val="el-GR" w:bidi="el-GR"/>
        </w:rPr>
        <w:t>πωλήσεων</w:t>
      </w:r>
      <w:r w:rsidR="005B3CBD">
        <w:rPr>
          <w:rFonts w:ascii="Effra Corp" w:eastAsia="Effra Corp" w:hAnsi="Effra Corp" w:cs="Effra Corp"/>
          <w:color w:val="000000"/>
          <w:spacing w:val="-2"/>
          <w:sz w:val="21"/>
          <w:szCs w:val="21"/>
          <w:lang w:val="el-GR" w:bidi="el-GR"/>
        </w:rPr>
        <w:t xml:space="preserve"> διατηρείται</w:t>
      </w:r>
      <w:r w:rsidR="00CC61A5">
        <w:rPr>
          <w:rFonts w:ascii="Effra Corp" w:eastAsia="Effra Corp" w:hAnsi="Effra Corp" w:cs="Effra Corp"/>
          <w:color w:val="000000"/>
          <w:spacing w:val="-2"/>
          <w:sz w:val="21"/>
          <w:szCs w:val="21"/>
          <w:lang w:val="el-GR" w:bidi="el-GR"/>
        </w:rPr>
        <w:t>,</w:t>
      </w:r>
      <w:r w:rsidR="00263015" w:rsidRPr="00E741E2">
        <w:rPr>
          <w:rFonts w:ascii="Effra Corp" w:eastAsia="Effra Corp" w:hAnsi="Effra Corp" w:cs="Effra Corp"/>
          <w:color w:val="000000"/>
          <w:spacing w:val="-2"/>
          <w:sz w:val="21"/>
          <w:szCs w:val="21"/>
          <w:lang w:val="el-GR" w:bidi="el-GR"/>
        </w:rPr>
        <w:t xml:space="preserve"> </w:t>
      </w:r>
      <w:r w:rsidRPr="00E741E2">
        <w:rPr>
          <w:rFonts w:ascii="Effra Corp" w:eastAsia="Effra Corp" w:hAnsi="Effra Corp" w:cs="Effra Corp"/>
          <w:color w:val="000000"/>
          <w:spacing w:val="-2"/>
          <w:sz w:val="21"/>
          <w:szCs w:val="21"/>
          <w:lang w:val="el-GR" w:bidi="el-GR"/>
        </w:rPr>
        <w:t>ε</w:t>
      </w:r>
      <w:r w:rsidR="00CC61A5">
        <w:rPr>
          <w:rFonts w:ascii="Effra Corp" w:eastAsia="Effra Corp" w:hAnsi="Effra Corp" w:cs="Effra Corp"/>
          <w:color w:val="000000"/>
          <w:spacing w:val="-2"/>
          <w:sz w:val="21"/>
          <w:szCs w:val="21"/>
          <w:lang w:val="el-GR" w:bidi="el-GR"/>
        </w:rPr>
        <w:t>ξαιρουμένης</w:t>
      </w:r>
      <w:r w:rsidRPr="00E741E2">
        <w:rPr>
          <w:rFonts w:ascii="Effra Corp" w:eastAsia="Effra Corp" w:hAnsi="Effra Corp" w:cs="Effra Corp"/>
          <w:color w:val="000000"/>
          <w:spacing w:val="-2"/>
          <w:sz w:val="21"/>
          <w:szCs w:val="21"/>
          <w:lang w:val="el-GR" w:bidi="el-GR"/>
        </w:rPr>
        <w:t xml:space="preserve"> της Ρωσίας και της Ουκρανίας</w:t>
      </w:r>
      <w:r w:rsidR="00CC61A5">
        <w:rPr>
          <w:rFonts w:ascii="Effra Corp" w:eastAsia="Effra Corp" w:hAnsi="Effra Corp" w:cs="Effra Corp"/>
          <w:color w:val="000000"/>
          <w:spacing w:val="-2"/>
          <w:sz w:val="21"/>
          <w:szCs w:val="21"/>
          <w:lang w:val="el-GR" w:bidi="el-GR"/>
        </w:rPr>
        <w:t>,</w:t>
      </w:r>
      <w:r w:rsidR="00263015" w:rsidRPr="00E741E2">
        <w:rPr>
          <w:rFonts w:ascii="Effra Corp" w:eastAsia="Effra Corp" w:hAnsi="Effra Corp" w:cs="Effra Corp"/>
          <w:color w:val="000000"/>
          <w:spacing w:val="-2"/>
          <w:sz w:val="21"/>
          <w:szCs w:val="21"/>
          <w:lang w:val="el-GR" w:bidi="el-GR"/>
        </w:rPr>
        <w:t xml:space="preserve"> </w:t>
      </w:r>
      <w:r w:rsidR="00D32698">
        <w:rPr>
          <w:rFonts w:ascii="Effra Corp" w:eastAsia="Effra Corp" w:hAnsi="Effra Corp" w:cs="Effra Corp"/>
          <w:color w:val="000000"/>
          <w:spacing w:val="-2"/>
          <w:sz w:val="21"/>
          <w:szCs w:val="21"/>
          <w:lang w:val="el-GR" w:bidi="el-GR"/>
        </w:rPr>
        <w:t>οφειλόμενη κατά κύριο λόγο</w:t>
      </w:r>
      <w:r w:rsidRPr="00E741E2">
        <w:rPr>
          <w:rFonts w:ascii="Effra Corp" w:eastAsia="Effra Corp" w:hAnsi="Effra Corp" w:cs="Effra Corp"/>
          <w:color w:val="000000"/>
          <w:spacing w:val="-2"/>
          <w:sz w:val="21"/>
          <w:szCs w:val="21"/>
          <w:lang w:val="el-GR" w:bidi="el-GR"/>
        </w:rPr>
        <w:t xml:space="preserve"> σ</w:t>
      </w:r>
      <w:r w:rsidR="0059715D">
        <w:rPr>
          <w:rFonts w:ascii="Effra Corp" w:eastAsia="Effra Corp" w:hAnsi="Effra Corp" w:cs="Effra Corp"/>
          <w:color w:val="000000"/>
          <w:spacing w:val="-2"/>
          <w:sz w:val="21"/>
          <w:szCs w:val="21"/>
          <w:lang w:val="el-GR" w:bidi="el-GR"/>
        </w:rPr>
        <w:t>τις</w:t>
      </w:r>
      <w:r w:rsidRPr="00E741E2">
        <w:rPr>
          <w:rFonts w:ascii="Effra Corp" w:eastAsia="Effra Corp" w:hAnsi="Effra Corp" w:cs="Effra Corp"/>
          <w:color w:val="000000"/>
          <w:spacing w:val="-2"/>
          <w:sz w:val="21"/>
          <w:szCs w:val="21"/>
          <w:lang w:val="el-GR" w:bidi="el-GR"/>
        </w:rPr>
        <w:t xml:space="preserve"> στρατηγικές </w:t>
      </w:r>
      <w:r w:rsidR="0059715D">
        <w:rPr>
          <w:rFonts w:ascii="Effra Corp" w:eastAsia="Effra Corp" w:hAnsi="Effra Corp" w:cs="Effra Corp"/>
          <w:color w:val="000000"/>
          <w:spacing w:val="-2"/>
          <w:sz w:val="21"/>
          <w:szCs w:val="21"/>
          <w:lang w:val="el-GR" w:bidi="el-GR"/>
        </w:rPr>
        <w:t xml:space="preserve">μας </w:t>
      </w:r>
      <w:r w:rsidRPr="00E741E2">
        <w:rPr>
          <w:rFonts w:ascii="Effra Corp" w:eastAsia="Effra Corp" w:hAnsi="Effra Corp" w:cs="Effra Corp"/>
          <w:color w:val="000000"/>
          <w:spacing w:val="-2"/>
          <w:sz w:val="21"/>
          <w:szCs w:val="21"/>
          <w:lang w:val="el-GR" w:bidi="el-GR"/>
        </w:rPr>
        <w:t xml:space="preserve">προτεραιότητες. </w:t>
      </w:r>
    </w:p>
    <w:p w14:paraId="2155984D" w14:textId="2266F853" w:rsidR="002421A1" w:rsidRPr="00E741E2" w:rsidRDefault="002421A1" w:rsidP="002421A1">
      <w:pPr>
        <w:pStyle w:val="ListParagraph"/>
        <w:numPr>
          <w:ilvl w:val="1"/>
          <w:numId w:val="9"/>
        </w:numPr>
        <w:spacing w:after="80"/>
        <w:jc w:val="both"/>
        <w:rPr>
          <w:rFonts w:ascii="Effra Corp" w:hAnsi="Effra Corp"/>
          <w:color w:val="000000"/>
          <w:spacing w:val="-2"/>
          <w:sz w:val="21"/>
          <w:szCs w:val="21"/>
          <w:lang w:val="el-GR"/>
        </w:rPr>
      </w:pPr>
      <w:r w:rsidRPr="00E741E2">
        <w:rPr>
          <w:rFonts w:ascii="Effra Corp" w:eastAsia="Effra Corp" w:hAnsi="Effra Corp" w:cs="Effra Corp"/>
          <w:color w:val="000000"/>
          <w:spacing w:val="-2"/>
          <w:sz w:val="21"/>
          <w:szCs w:val="21"/>
          <w:lang w:val="el-GR" w:bidi="el-GR"/>
        </w:rPr>
        <w:t xml:space="preserve">Η </w:t>
      </w:r>
      <w:r w:rsidR="00161D95">
        <w:rPr>
          <w:rFonts w:ascii="Effra Corp" w:eastAsia="Effra Corp" w:hAnsi="Effra Corp" w:cs="Effra Corp"/>
          <w:color w:val="000000"/>
          <w:spacing w:val="-2"/>
          <w:sz w:val="21"/>
          <w:szCs w:val="21"/>
          <w:lang w:val="el-GR" w:bidi="el-GR"/>
        </w:rPr>
        <w:t>ενσωμάτωση</w:t>
      </w:r>
      <w:r w:rsidR="00161D95" w:rsidRPr="00E741E2">
        <w:rPr>
          <w:rFonts w:ascii="Effra Corp" w:eastAsia="Effra Corp" w:hAnsi="Effra Corp" w:cs="Effra Corp"/>
          <w:color w:val="000000"/>
          <w:spacing w:val="-2"/>
          <w:sz w:val="21"/>
          <w:szCs w:val="21"/>
          <w:lang w:val="el-GR" w:bidi="el-GR"/>
        </w:rPr>
        <w:t xml:space="preserve"> </w:t>
      </w:r>
      <w:r w:rsidRPr="00E741E2">
        <w:rPr>
          <w:rFonts w:ascii="Effra Corp" w:eastAsia="Effra Corp" w:hAnsi="Effra Corp" w:cs="Effra Corp"/>
          <w:color w:val="000000"/>
          <w:spacing w:val="-2"/>
          <w:sz w:val="21"/>
          <w:szCs w:val="21"/>
          <w:lang w:val="el-GR" w:bidi="el-GR"/>
        </w:rPr>
        <w:t xml:space="preserve">της Αιγύπτου </w:t>
      </w:r>
      <w:r w:rsidR="00786D20">
        <w:rPr>
          <w:rFonts w:ascii="Effra Corp" w:eastAsia="Effra Corp" w:hAnsi="Effra Corp" w:cs="Effra Corp"/>
          <w:color w:val="000000"/>
          <w:spacing w:val="-2"/>
          <w:sz w:val="21"/>
          <w:szCs w:val="21"/>
          <w:lang w:val="el-GR" w:bidi="el-GR"/>
        </w:rPr>
        <w:t>εξελίσσεται</w:t>
      </w:r>
      <w:r w:rsidR="00FD77F4" w:rsidRPr="00E741E2">
        <w:rPr>
          <w:rFonts w:ascii="Effra Corp" w:eastAsia="Effra Corp" w:hAnsi="Effra Corp" w:cs="Effra Corp"/>
          <w:color w:val="000000"/>
          <w:spacing w:val="-2"/>
          <w:sz w:val="21"/>
          <w:szCs w:val="21"/>
          <w:lang w:val="el-GR" w:bidi="el-GR"/>
        </w:rPr>
        <w:t xml:space="preserve"> </w:t>
      </w:r>
      <w:r w:rsidR="00FD77F4">
        <w:rPr>
          <w:rFonts w:ascii="Effra Corp" w:eastAsia="Effra Corp" w:hAnsi="Effra Corp" w:cs="Effra Corp"/>
          <w:color w:val="000000"/>
          <w:spacing w:val="-2"/>
          <w:sz w:val="21"/>
          <w:szCs w:val="21"/>
          <w:lang w:val="el-GR" w:bidi="el-GR"/>
        </w:rPr>
        <w:t>καλά</w:t>
      </w:r>
      <w:r w:rsidRPr="00E741E2">
        <w:rPr>
          <w:rFonts w:ascii="Effra Corp" w:eastAsia="Effra Corp" w:hAnsi="Effra Corp" w:cs="Effra Corp"/>
          <w:color w:val="000000"/>
          <w:spacing w:val="-2"/>
          <w:sz w:val="21"/>
          <w:szCs w:val="21"/>
          <w:lang w:val="el-GR" w:bidi="el-GR"/>
        </w:rPr>
        <w:t xml:space="preserve">, </w:t>
      </w:r>
      <w:r w:rsidR="00794E11" w:rsidRPr="00E741E2">
        <w:rPr>
          <w:rFonts w:ascii="Effra Corp" w:eastAsia="Effra Corp" w:hAnsi="Effra Corp" w:cs="Effra Corp"/>
          <w:color w:val="000000"/>
          <w:spacing w:val="-2"/>
          <w:sz w:val="21"/>
          <w:szCs w:val="21"/>
          <w:lang w:val="el-GR" w:bidi="el-GR"/>
        </w:rPr>
        <w:t>π</w:t>
      </w:r>
      <w:r w:rsidR="00DB268A">
        <w:rPr>
          <w:rFonts w:ascii="Effra Corp" w:eastAsia="Effra Corp" w:hAnsi="Effra Corp" w:cs="Effra Corp"/>
          <w:color w:val="000000"/>
          <w:spacing w:val="-2"/>
          <w:sz w:val="21"/>
          <w:szCs w:val="21"/>
          <w:lang w:val="el-GR" w:bidi="el-GR"/>
        </w:rPr>
        <w:t>ρ</w:t>
      </w:r>
      <w:r w:rsidR="00794E11" w:rsidRPr="00E741E2">
        <w:rPr>
          <w:rFonts w:ascii="Effra Corp" w:eastAsia="Effra Corp" w:hAnsi="Effra Corp" w:cs="Effra Corp"/>
          <w:color w:val="000000"/>
          <w:spacing w:val="-2"/>
          <w:sz w:val="21"/>
          <w:szCs w:val="21"/>
          <w:lang w:val="el-GR" w:bidi="el-GR"/>
        </w:rPr>
        <w:t>οσθέτοντας</w:t>
      </w:r>
      <w:r w:rsidRPr="00E741E2">
        <w:rPr>
          <w:rFonts w:ascii="Effra Corp" w:eastAsia="Effra Corp" w:hAnsi="Effra Corp" w:cs="Effra Corp"/>
          <w:color w:val="000000"/>
          <w:spacing w:val="-2"/>
          <w:sz w:val="21"/>
          <w:szCs w:val="21"/>
          <w:lang w:val="el-GR" w:bidi="el-GR"/>
        </w:rPr>
        <w:t xml:space="preserve"> 7 ποσοστιαίες μονάδες στη</w:t>
      </w:r>
      <w:r w:rsidR="0059715D">
        <w:rPr>
          <w:rFonts w:ascii="Effra Corp" w:eastAsia="Effra Corp" w:hAnsi="Effra Corp" w:cs="Effra Corp"/>
          <w:color w:val="000000"/>
          <w:spacing w:val="-2"/>
          <w:sz w:val="21"/>
          <w:szCs w:val="21"/>
          <w:lang w:val="el-GR" w:bidi="el-GR"/>
        </w:rPr>
        <w:t>ν</w:t>
      </w:r>
      <w:r w:rsidRPr="00E741E2">
        <w:rPr>
          <w:rFonts w:ascii="Effra Corp" w:eastAsia="Effra Corp" w:hAnsi="Effra Corp" w:cs="Effra Corp"/>
          <w:color w:val="000000"/>
          <w:spacing w:val="-2"/>
          <w:sz w:val="21"/>
          <w:szCs w:val="21"/>
          <w:lang w:val="el-GR" w:bidi="el-GR"/>
        </w:rPr>
        <w:t xml:space="preserve"> αύξηση των καθαρών εσόδων</w:t>
      </w:r>
      <w:r w:rsidR="0059715D">
        <w:rPr>
          <w:rFonts w:ascii="Effra Corp" w:eastAsia="Effra Corp" w:hAnsi="Effra Corp" w:cs="Effra Corp"/>
          <w:color w:val="000000"/>
          <w:spacing w:val="-2"/>
          <w:sz w:val="21"/>
          <w:szCs w:val="21"/>
          <w:lang w:val="el-GR" w:bidi="el-GR"/>
        </w:rPr>
        <w:t xml:space="preserve"> σε δημοσιευμένη βάση</w:t>
      </w:r>
      <w:r w:rsidRPr="00E741E2">
        <w:rPr>
          <w:rFonts w:ascii="Effra Corp" w:eastAsia="Effra Corp" w:hAnsi="Effra Corp" w:cs="Effra Corp"/>
          <w:color w:val="000000"/>
          <w:spacing w:val="-2"/>
          <w:sz w:val="21"/>
          <w:szCs w:val="21"/>
          <w:lang w:val="el-GR" w:bidi="el-GR"/>
        </w:rPr>
        <w:t xml:space="preserve">. </w:t>
      </w:r>
    </w:p>
    <w:p w14:paraId="6BC07DC3" w14:textId="587D1769" w:rsidR="002421A1" w:rsidRPr="00E741E2" w:rsidRDefault="002421A1" w:rsidP="002421A1">
      <w:pPr>
        <w:pStyle w:val="ListParagraph"/>
        <w:numPr>
          <w:ilvl w:val="1"/>
          <w:numId w:val="9"/>
        </w:numPr>
        <w:spacing w:after="80"/>
        <w:jc w:val="both"/>
        <w:rPr>
          <w:rFonts w:ascii="Effra Corp" w:hAnsi="Effra Corp"/>
          <w:color w:val="000000"/>
          <w:spacing w:val="-2"/>
          <w:sz w:val="21"/>
          <w:szCs w:val="21"/>
          <w:lang w:val="el-GR"/>
        </w:rPr>
      </w:pPr>
      <w:r w:rsidRPr="00E741E2">
        <w:rPr>
          <w:rFonts w:ascii="Effra Corp" w:eastAsia="Effra Corp" w:hAnsi="Effra Corp" w:cs="Effra Corp"/>
          <w:color w:val="000000"/>
          <w:spacing w:val="-2"/>
          <w:sz w:val="21"/>
          <w:szCs w:val="21"/>
          <w:lang w:val="el-GR" w:bidi="el-GR"/>
        </w:rPr>
        <w:t xml:space="preserve">Σημειώθηκαν περαιτέρω αυξήσεις </w:t>
      </w:r>
      <w:r w:rsidR="009030A3">
        <w:rPr>
          <w:rFonts w:ascii="Effra Corp" w:eastAsia="Effra Corp" w:hAnsi="Effra Corp" w:cs="Effra Corp"/>
          <w:color w:val="000000"/>
          <w:spacing w:val="-2"/>
          <w:sz w:val="21"/>
          <w:szCs w:val="21"/>
          <w:lang w:val="el-GR" w:bidi="el-GR"/>
        </w:rPr>
        <w:t xml:space="preserve">του </w:t>
      </w:r>
      <w:r w:rsidRPr="00E741E2">
        <w:rPr>
          <w:rFonts w:ascii="Effra Corp" w:eastAsia="Effra Corp" w:hAnsi="Effra Corp" w:cs="Effra Corp"/>
          <w:color w:val="000000"/>
          <w:spacing w:val="-2"/>
          <w:sz w:val="21"/>
          <w:szCs w:val="21"/>
          <w:lang w:val="el-GR" w:bidi="el-GR"/>
        </w:rPr>
        <w:t xml:space="preserve">μεριδίου </w:t>
      </w:r>
      <w:r w:rsidR="009030A3">
        <w:rPr>
          <w:rFonts w:ascii="Effra Corp" w:eastAsia="Effra Corp" w:hAnsi="Effra Corp" w:cs="Effra Corp"/>
          <w:color w:val="000000"/>
          <w:spacing w:val="-2"/>
          <w:sz w:val="21"/>
          <w:szCs w:val="21"/>
          <w:lang w:val="el-GR" w:bidi="el-GR"/>
        </w:rPr>
        <w:t xml:space="preserve">αγοράς σε αξία και όγκο πωλήσεων </w:t>
      </w:r>
      <w:r w:rsidRPr="00E741E2">
        <w:rPr>
          <w:rFonts w:ascii="Effra Corp" w:eastAsia="Effra Corp" w:hAnsi="Effra Corp" w:cs="Effra Corp"/>
          <w:color w:val="000000"/>
          <w:spacing w:val="-2"/>
          <w:sz w:val="21"/>
          <w:szCs w:val="21"/>
          <w:lang w:val="el-GR" w:bidi="el-GR"/>
        </w:rPr>
        <w:t>σ</w:t>
      </w:r>
      <w:r w:rsidR="009030A3">
        <w:rPr>
          <w:rFonts w:ascii="Effra Corp" w:eastAsia="Effra Corp" w:hAnsi="Effra Corp" w:cs="Effra Corp"/>
          <w:color w:val="000000"/>
          <w:spacing w:val="-2"/>
          <w:sz w:val="21"/>
          <w:szCs w:val="21"/>
          <w:lang w:val="el-GR" w:bidi="el-GR"/>
        </w:rPr>
        <w:t>τα</w:t>
      </w:r>
      <w:r w:rsidRPr="00E741E2">
        <w:rPr>
          <w:rFonts w:ascii="Effra Corp" w:eastAsia="Effra Corp" w:hAnsi="Effra Corp" w:cs="Effra Corp"/>
          <w:color w:val="000000"/>
          <w:spacing w:val="-2"/>
          <w:sz w:val="21"/>
          <w:szCs w:val="21"/>
          <w:lang w:val="el-GR" w:bidi="el-GR"/>
        </w:rPr>
        <w:t xml:space="preserve"> έτοιμα προς κατανάλωση μη αλκοολούχα αναψυκτικά και </w:t>
      </w:r>
      <w:r w:rsidR="00CC61A5">
        <w:rPr>
          <w:rFonts w:ascii="Effra Corp" w:eastAsia="Effra Corp" w:hAnsi="Effra Corp" w:cs="Effra Corp"/>
          <w:color w:val="000000"/>
          <w:spacing w:val="-2"/>
          <w:sz w:val="21"/>
          <w:szCs w:val="21"/>
          <w:lang w:val="el-GR" w:bidi="el-GR"/>
        </w:rPr>
        <w:t xml:space="preserve">στα </w:t>
      </w:r>
      <w:r w:rsidRPr="00E741E2">
        <w:rPr>
          <w:rFonts w:ascii="Effra Corp" w:eastAsia="Effra Corp" w:hAnsi="Effra Corp" w:cs="Effra Corp"/>
          <w:color w:val="000000"/>
          <w:spacing w:val="-2"/>
          <w:sz w:val="21"/>
          <w:szCs w:val="21"/>
          <w:lang w:val="el-GR" w:bidi="el-GR"/>
        </w:rPr>
        <w:t xml:space="preserve">ανθρακούχα αναψυκτικά. </w:t>
      </w:r>
    </w:p>
    <w:p w14:paraId="52A5A018" w14:textId="77777777" w:rsidR="002421A1" w:rsidRPr="009F33CB" w:rsidRDefault="002421A1" w:rsidP="002421A1">
      <w:pPr>
        <w:pStyle w:val="ListParagraph"/>
        <w:spacing w:after="80"/>
        <w:ind w:left="1440"/>
        <w:jc w:val="both"/>
        <w:rPr>
          <w:rFonts w:ascii="Effra Corp" w:hAnsi="Effra Corp"/>
          <w:color w:val="000000"/>
          <w:spacing w:val="-2"/>
          <w:sz w:val="16"/>
          <w:szCs w:val="16"/>
          <w:highlight w:val="yellow"/>
          <w:lang w:val="el-GR"/>
        </w:rPr>
      </w:pPr>
    </w:p>
    <w:p w14:paraId="36FB951B" w14:textId="77777777" w:rsidR="002421A1" w:rsidRPr="00E741E2" w:rsidRDefault="002421A1" w:rsidP="002421A1">
      <w:pPr>
        <w:pStyle w:val="ListParagraph"/>
        <w:spacing w:after="80"/>
        <w:ind w:left="1440"/>
        <w:jc w:val="both"/>
        <w:rPr>
          <w:rFonts w:ascii="Effra Corp" w:hAnsi="Effra Corp"/>
          <w:color w:val="000000"/>
          <w:spacing w:val="-2"/>
          <w:sz w:val="16"/>
          <w:szCs w:val="16"/>
          <w:lang w:val="el-GR"/>
        </w:rPr>
      </w:pPr>
    </w:p>
    <w:p w14:paraId="6C940539" w14:textId="584CED1A" w:rsidR="002421A1" w:rsidRPr="00E741E2" w:rsidRDefault="002421A1" w:rsidP="002421A1">
      <w:pPr>
        <w:pStyle w:val="ListParagraph"/>
        <w:numPr>
          <w:ilvl w:val="0"/>
          <w:numId w:val="8"/>
        </w:numPr>
        <w:jc w:val="both"/>
        <w:rPr>
          <w:rFonts w:ascii="Effra Corp" w:hAnsi="Effra Corp"/>
          <w:b/>
          <w:color w:val="000000"/>
          <w:spacing w:val="-2"/>
          <w:sz w:val="21"/>
          <w:szCs w:val="21"/>
          <w:lang w:val="el-GR"/>
        </w:rPr>
      </w:pPr>
      <w:r w:rsidRPr="00E741E2">
        <w:rPr>
          <w:rFonts w:ascii="Effra Corp" w:eastAsia="Effra Corp" w:hAnsi="Effra Corp" w:cs="Effra Corp"/>
          <w:b/>
          <w:color w:val="000000"/>
          <w:spacing w:val="-2"/>
          <w:sz w:val="21"/>
          <w:szCs w:val="21"/>
          <w:lang w:val="el-GR" w:bidi="el-GR"/>
        </w:rPr>
        <w:t xml:space="preserve">Τα </w:t>
      </w:r>
      <w:r w:rsidR="00CC61A5">
        <w:rPr>
          <w:rFonts w:ascii="Effra Corp" w:eastAsia="Effra Corp" w:hAnsi="Effra Corp" w:cs="Effra Corp"/>
          <w:b/>
          <w:color w:val="000000"/>
          <w:spacing w:val="-2"/>
          <w:sz w:val="21"/>
          <w:szCs w:val="21"/>
          <w:lang w:val="el-GR" w:bidi="el-GR"/>
        </w:rPr>
        <w:t>συγκρίσιμα</w:t>
      </w:r>
      <w:r w:rsidRPr="00E741E2">
        <w:rPr>
          <w:rFonts w:ascii="Effra Corp" w:eastAsia="Effra Corp" w:hAnsi="Effra Corp" w:cs="Effra Corp"/>
          <w:b/>
          <w:color w:val="000000"/>
          <w:spacing w:val="-2"/>
          <w:sz w:val="21"/>
          <w:szCs w:val="21"/>
          <w:lang w:val="el-GR" w:bidi="el-GR"/>
        </w:rPr>
        <w:t xml:space="preserve"> λειτουργικά κέρδη </w:t>
      </w:r>
      <w:r w:rsidR="005F1122">
        <w:rPr>
          <w:rFonts w:ascii="Effra Corp" w:eastAsia="Effra Corp" w:hAnsi="Effra Corp" w:cs="Effra Corp"/>
          <w:b/>
          <w:color w:val="000000"/>
          <w:spacing w:val="-2"/>
          <w:sz w:val="21"/>
          <w:szCs w:val="21"/>
          <w:lang w:val="el-GR" w:bidi="el-GR"/>
        </w:rPr>
        <w:t xml:space="preserve">σε οργανική βάση </w:t>
      </w:r>
      <w:r w:rsidRPr="00E741E2">
        <w:rPr>
          <w:rFonts w:ascii="Effra Corp" w:eastAsia="Effra Corp" w:hAnsi="Effra Corp" w:cs="Effra Corp"/>
          <w:b/>
          <w:color w:val="000000"/>
          <w:spacing w:val="-2"/>
          <w:sz w:val="21"/>
          <w:szCs w:val="21"/>
          <w:lang w:val="el-GR" w:bidi="el-GR"/>
        </w:rPr>
        <w:t xml:space="preserve">αυξήθηκαν κατά 23,0%, </w:t>
      </w:r>
      <w:r w:rsidR="00CC61A5">
        <w:rPr>
          <w:rFonts w:ascii="Effra Corp" w:eastAsia="Effra Corp" w:hAnsi="Effra Corp" w:cs="Effra Corp"/>
          <w:b/>
          <w:color w:val="000000"/>
          <w:spacing w:val="-2"/>
          <w:sz w:val="21"/>
          <w:szCs w:val="21"/>
          <w:lang w:val="el-GR" w:bidi="el-GR"/>
        </w:rPr>
        <w:t xml:space="preserve">με </w:t>
      </w:r>
      <w:r w:rsidR="009030A3" w:rsidRPr="00E741E2">
        <w:rPr>
          <w:rFonts w:ascii="Effra Corp" w:eastAsia="Effra Corp" w:hAnsi="Effra Corp" w:cs="Effra Corp"/>
          <w:b/>
          <w:color w:val="000000"/>
          <w:spacing w:val="-2"/>
          <w:sz w:val="21"/>
          <w:szCs w:val="21"/>
          <w:lang w:val="el-GR" w:bidi="el-GR"/>
        </w:rPr>
        <w:t xml:space="preserve">τα </w:t>
      </w:r>
      <w:r w:rsidRPr="00E741E2">
        <w:rPr>
          <w:rFonts w:ascii="Effra Corp" w:eastAsia="Effra Corp" w:hAnsi="Effra Corp" w:cs="Effra Corp"/>
          <w:b/>
          <w:color w:val="000000"/>
          <w:spacing w:val="-2"/>
          <w:sz w:val="21"/>
          <w:szCs w:val="21"/>
          <w:lang w:val="el-GR" w:bidi="el-GR"/>
        </w:rPr>
        <w:t xml:space="preserve">περιθώρια </w:t>
      </w:r>
      <w:r w:rsidR="009030A3" w:rsidRPr="00E741E2">
        <w:rPr>
          <w:rFonts w:ascii="Effra Corp" w:eastAsia="Effra Corp" w:hAnsi="Effra Corp" w:cs="Effra Corp"/>
          <w:b/>
          <w:color w:val="000000"/>
          <w:spacing w:val="-2"/>
          <w:sz w:val="21"/>
          <w:szCs w:val="21"/>
          <w:lang w:val="el-GR" w:bidi="el-GR"/>
        </w:rPr>
        <w:t xml:space="preserve">κέρδους </w:t>
      </w:r>
      <w:r w:rsidR="00CC61A5">
        <w:rPr>
          <w:rFonts w:ascii="Effra Corp" w:eastAsia="Effra Corp" w:hAnsi="Effra Corp" w:cs="Effra Corp"/>
          <w:b/>
          <w:color w:val="000000"/>
          <w:spacing w:val="-2"/>
          <w:sz w:val="21"/>
          <w:szCs w:val="21"/>
          <w:lang w:val="el-GR" w:bidi="el-GR"/>
        </w:rPr>
        <w:t xml:space="preserve">να </w:t>
      </w:r>
      <w:r w:rsidRPr="00E741E2">
        <w:rPr>
          <w:rFonts w:ascii="Effra Corp" w:eastAsia="Effra Corp" w:hAnsi="Effra Corp" w:cs="Effra Corp"/>
          <w:b/>
          <w:color w:val="000000"/>
          <w:spacing w:val="-2"/>
          <w:sz w:val="21"/>
          <w:szCs w:val="21"/>
          <w:lang w:val="el-GR" w:bidi="el-GR"/>
        </w:rPr>
        <w:t>αυξ</w:t>
      </w:r>
      <w:r w:rsidR="00CC61A5">
        <w:rPr>
          <w:rFonts w:ascii="Effra Corp" w:eastAsia="Effra Corp" w:hAnsi="Effra Corp" w:cs="Effra Corp"/>
          <w:b/>
          <w:color w:val="000000"/>
          <w:spacing w:val="-2"/>
          <w:sz w:val="21"/>
          <w:szCs w:val="21"/>
          <w:lang w:val="el-GR" w:bidi="el-GR"/>
        </w:rPr>
        <w:t>άνονται</w:t>
      </w:r>
      <w:r w:rsidRPr="00E741E2">
        <w:rPr>
          <w:rFonts w:ascii="Effra Corp" w:eastAsia="Effra Corp" w:hAnsi="Effra Corp" w:cs="Effra Corp"/>
          <w:b/>
          <w:color w:val="000000"/>
          <w:spacing w:val="-2"/>
          <w:sz w:val="21"/>
          <w:szCs w:val="21"/>
          <w:lang w:val="el-GR" w:bidi="el-GR"/>
        </w:rPr>
        <w:t xml:space="preserve"> κατά 30 μονάδες βάσης σε οργανική βάση</w:t>
      </w:r>
      <w:r w:rsidR="001A749B">
        <w:rPr>
          <w:rFonts w:ascii="Effra Corp" w:eastAsia="Effra Corp" w:hAnsi="Effra Corp" w:cs="Effra Corp"/>
          <w:b/>
          <w:color w:val="000000"/>
          <w:spacing w:val="-2"/>
          <w:sz w:val="21"/>
          <w:szCs w:val="21"/>
          <w:lang w:val="el-GR" w:bidi="el-GR"/>
        </w:rPr>
        <w:t>,</w:t>
      </w:r>
      <w:r w:rsidRPr="00E741E2">
        <w:rPr>
          <w:rFonts w:ascii="Effra Corp" w:eastAsia="Effra Corp" w:hAnsi="Effra Corp" w:cs="Effra Corp"/>
          <w:b/>
          <w:color w:val="000000"/>
          <w:spacing w:val="-2"/>
          <w:sz w:val="21"/>
          <w:szCs w:val="21"/>
          <w:lang w:val="el-GR" w:bidi="el-GR"/>
        </w:rPr>
        <w:t xml:space="preserve"> φτάνοντας στο 11%</w:t>
      </w:r>
      <w:r w:rsidR="001A749B">
        <w:rPr>
          <w:rFonts w:ascii="Effra Corp" w:eastAsia="Effra Corp" w:hAnsi="Effra Corp" w:cs="Effra Corp"/>
          <w:b/>
          <w:color w:val="000000"/>
          <w:spacing w:val="-2"/>
          <w:sz w:val="21"/>
          <w:szCs w:val="21"/>
          <w:lang w:val="el-GR" w:bidi="el-GR"/>
        </w:rPr>
        <w:t>, επωφελούμενα</w:t>
      </w:r>
      <w:r w:rsidRPr="00E741E2">
        <w:rPr>
          <w:rFonts w:ascii="Effra Corp" w:eastAsia="Effra Corp" w:hAnsi="Effra Corp" w:cs="Effra Corp"/>
          <w:b/>
          <w:color w:val="000000"/>
          <w:spacing w:val="-2"/>
          <w:sz w:val="21"/>
          <w:szCs w:val="21"/>
          <w:lang w:val="el-GR" w:bidi="el-GR"/>
        </w:rPr>
        <w:t xml:space="preserve"> από την τιμολογιακή πολιτική, το </w:t>
      </w:r>
      <w:r w:rsidR="001A749B">
        <w:rPr>
          <w:rFonts w:ascii="Effra Corp" w:eastAsia="Effra Corp" w:hAnsi="Effra Corp" w:cs="Effra Corp"/>
          <w:b/>
          <w:color w:val="000000"/>
          <w:spacing w:val="-2"/>
          <w:sz w:val="21"/>
          <w:szCs w:val="21"/>
          <w:lang w:val="el-GR" w:bidi="el-GR"/>
        </w:rPr>
        <w:t xml:space="preserve">βελτιωμένο </w:t>
      </w:r>
      <w:r w:rsidRPr="00E741E2">
        <w:rPr>
          <w:rFonts w:ascii="Effra Corp" w:eastAsia="Effra Corp" w:hAnsi="Effra Corp" w:cs="Effra Corp"/>
          <w:b/>
          <w:color w:val="000000"/>
          <w:spacing w:val="-2"/>
          <w:sz w:val="21"/>
          <w:szCs w:val="21"/>
          <w:lang w:val="el-GR" w:bidi="el-GR"/>
        </w:rPr>
        <w:t xml:space="preserve">μείγμα και </w:t>
      </w:r>
      <w:r w:rsidR="001A749B">
        <w:rPr>
          <w:rFonts w:ascii="Effra Corp" w:eastAsia="Effra Corp" w:hAnsi="Effra Corp" w:cs="Effra Corp"/>
          <w:b/>
          <w:color w:val="000000"/>
          <w:spacing w:val="-2"/>
          <w:sz w:val="21"/>
          <w:szCs w:val="21"/>
          <w:lang w:val="el-GR" w:bidi="el-GR"/>
        </w:rPr>
        <w:t xml:space="preserve">την </w:t>
      </w:r>
      <w:r w:rsidR="00250840">
        <w:rPr>
          <w:rFonts w:ascii="Effra Corp" w:eastAsia="Effra Corp" w:hAnsi="Effra Corp" w:cs="Effra Corp"/>
          <w:b/>
          <w:color w:val="000000"/>
          <w:spacing w:val="-2"/>
          <w:sz w:val="21"/>
          <w:szCs w:val="21"/>
          <w:lang w:val="el-GR" w:bidi="el-GR"/>
        </w:rPr>
        <w:t xml:space="preserve">αποτελεσματική </w:t>
      </w:r>
      <w:r w:rsidR="001A749B">
        <w:rPr>
          <w:rFonts w:ascii="Effra Corp" w:eastAsia="Effra Corp" w:hAnsi="Effra Corp" w:cs="Effra Corp"/>
          <w:b/>
          <w:color w:val="000000"/>
          <w:spacing w:val="-2"/>
          <w:sz w:val="21"/>
          <w:szCs w:val="21"/>
          <w:lang w:val="el-GR" w:bidi="el-GR"/>
        </w:rPr>
        <w:t xml:space="preserve"> διαχείριση του</w:t>
      </w:r>
      <w:r w:rsidRPr="00E741E2">
        <w:rPr>
          <w:rFonts w:ascii="Effra Corp" w:eastAsia="Effra Corp" w:hAnsi="Effra Corp" w:cs="Effra Corp"/>
          <w:b/>
          <w:color w:val="000000"/>
          <w:spacing w:val="-2"/>
          <w:sz w:val="21"/>
          <w:szCs w:val="21"/>
          <w:lang w:val="el-GR" w:bidi="el-GR"/>
        </w:rPr>
        <w:t xml:space="preserve"> κόστο</w:t>
      </w:r>
      <w:r w:rsidR="001A749B">
        <w:rPr>
          <w:rFonts w:ascii="Effra Corp" w:eastAsia="Effra Corp" w:hAnsi="Effra Corp" w:cs="Effra Corp"/>
          <w:b/>
          <w:color w:val="000000"/>
          <w:spacing w:val="-2"/>
          <w:sz w:val="21"/>
          <w:szCs w:val="21"/>
          <w:lang w:val="el-GR" w:bidi="el-GR"/>
        </w:rPr>
        <w:t>υ</w:t>
      </w:r>
      <w:r w:rsidRPr="00E741E2">
        <w:rPr>
          <w:rFonts w:ascii="Effra Corp" w:eastAsia="Effra Corp" w:hAnsi="Effra Corp" w:cs="Effra Corp"/>
          <w:b/>
          <w:color w:val="000000"/>
          <w:spacing w:val="-2"/>
          <w:sz w:val="21"/>
          <w:szCs w:val="21"/>
          <w:lang w:val="el-GR" w:bidi="el-GR"/>
        </w:rPr>
        <w:t xml:space="preserve">ς. </w:t>
      </w:r>
    </w:p>
    <w:p w14:paraId="6396775C" w14:textId="36F37C62" w:rsidR="002421A1" w:rsidRPr="00E741E2" w:rsidRDefault="002421A1" w:rsidP="002421A1">
      <w:pPr>
        <w:pStyle w:val="ListParagraph"/>
        <w:numPr>
          <w:ilvl w:val="1"/>
          <w:numId w:val="9"/>
        </w:numPr>
        <w:spacing w:after="80"/>
        <w:jc w:val="both"/>
        <w:rPr>
          <w:rFonts w:ascii="Effra Corp" w:hAnsi="Effra Corp"/>
          <w:color w:val="000000"/>
          <w:spacing w:val="-2"/>
          <w:sz w:val="21"/>
          <w:szCs w:val="21"/>
          <w:lang w:val="el-GR"/>
        </w:rPr>
      </w:pPr>
      <w:r w:rsidRPr="00E741E2">
        <w:rPr>
          <w:rFonts w:ascii="Effra Corp" w:eastAsia="Effra Corp" w:hAnsi="Effra Corp" w:cs="Effra Corp"/>
          <w:color w:val="000000"/>
          <w:spacing w:val="-2"/>
          <w:sz w:val="21"/>
          <w:szCs w:val="21"/>
          <w:lang w:val="el-GR" w:bidi="el-GR"/>
        </w:rPr>
        <w:t>Η ποι</w:t>
      </w:r>
      <w:r w:rsidR="001A749B">
        <w:rPr>
          <w:rFonts w:ascii="Effra Corp" w:eastAsia="Effra Corp" w:hAnsi="Effra Corp" w:cs="Effra Corp"/>
          <w:color w:val="000000"/>
          <w:spacing w:val="-2"/>
          <w:sz w:val="21"/>
          <w:szCs w:val="21"/>
          <w:lang w:val="el-GR" w:bidi="el-GR"/>
        </w:rPr>
        <w:t>οτική</w:t>
      </w:r>
      <w:r w:rsidRPr="00E741E2">
        <w:rPr>
          <w:rFonts w:ascii="Effra Corp" w:eastAsia="Effra Corp" w:hAnsi="Effra Corp" w:cs="Effra Corp"/>
          <w:color w:val="000000"/>
          <w:spacing w:val="-2"/>
          <w:sz w:val="21"/>
          <w:szCs w:val="21"/>
          <w:lang w:val="el-GR" w:bidi="el-GR"/>
        </w:rPr>
        <w:t xml:space="preserve"> αύξηση των καθαρών εσόδων </w:t>
      </w:r>
      <w:r w:rsidR="001A749B">
        <w:rPr>
          <w:rFonts w:ascii="Effra Corp" w:eastAsia="Effra Corp" w:hAnsi="Effra Corp" w:cs="Effra Corp"/>
          <w:color w:val="000000"/>
          <w:spacing w:val="-2"/>
          <w:sz w:val="21"/>
          <w:szCs w:val="21"/>
          <w:lang w:val="el-GR" w:bidi="el-GR"/>
        </w:rPr>
        <w:t xml:space="preserve">από πωλήσεις </w:t>
      </w:r>
      <w:r w:rsidR="0099495B" w:rsidRPr="00E741E2">
        <w:rPr>
          <w:rFonts w:ascii="Effra Corp" w:eastAsia="Effra Corp" w:hAnsi="Effra Corp" w:cs="Effra Corp"/>
          <w:color w:val="000000"/>
          <w:spacing w:val="-2"/>
          <w:sz w:val="21"/>
          <w:szCs w:val="21"/>
          <w:lang w:val="el-GR" w:bidi="el-GR"/>
        </w:rPr>
        <w:t>αποτέλεσε τη βάση για τη</w:t>
      </w:r>
      <w:r w:rsidR="001A749B">
        <w:rPr>
          <w:rFonts w:ascii="Effra Corp" w:eastAsia="Effra Corp" w:hAnsi="Effra Corp" w:cs="Effra Corp"/>
          <w:color w:val="000000"/>
          <w:spacing w:val="-2"/>
          <w:sz w:val="21"/>
          <w:szCs w:val="21"/>
          <w:lang w:val="el-GR" w:bidi="el-GR"/>
        </w:rPr>
        <w:t>ν υποκείμενη</w:t>
      </w:r>
      <w:r w:rsidR="0099495B" w:rsidRPr="00E741E2">
        <w:rPr>
          <w:rFonts w:ascii="Effra Corp" w:eastAsia="Effra Corp" w:hAnsi="Effra Corp" w:cs="Effra Corp"/>
          <w:color w:val="000000"/>
          <w:spacing w:val="-2"/>
          <w:sz w:val="21"/>
          <w:szCs w:val="21"/>
          <w:lang w:val="el-GR" w:bidi="el-GR"/>
        </w:rPr>
        <w:t xml:space="preserve"> διεύρυνση </w:t>
      </w:r>
      <w:r w:rsidRPr="00E741E2">
        <w:rPr>
          <w:rFonts w:ascii="Effra Corp" w:eastAsia="Effra Corp" w:hAnsi="Effra Corp" w:cs="Effra Corp"/>
          <w:color w:val="000000"/>
          <w:spacing w:val="-2"/>
          <w:sz w:val="21"/>
          <w:szCs w:val="21"/>
          <w:lang w:val="el-GR" w:bidi="el-GR"/>
        </w:rPr>
        <w:t>των κερδών.</w:t>
      </w:r>
    </w:p>
    <w:p w14:paraId="1E6DF8DD" w14:textId="178ED5D1" w:rsidR="002421A1" w:rsidRPr="00E741E2" w:rsidRDefault="002421A1" w:rsidP="002421A1">
      <w:pPr>
        <w:pStyle w:val="ListParagraph"/>
        <w:numPr>
          <w:ilvl w:val="1"/>
          <w:numId w:val="9"/>
        </w:numPr>
        <w:jc w:val="both"/>
        <w:rPr>
          <w:rFonts w:ascii="Effra Corp" w:hAnsi="Effra Corp"/>
          <w:color w:val="000000"/>
          <w:spacing w:val="-2"/>
          <w:sz w:val="21"/>
          <w:szCs w:val="21"/>
          <w:lang w:val="el-GR"/>
        </w:rPr>
      </w:pPr>
      <w:r w:rsidRPr="00E741E2">
        <w:rPr>
          <w:rFonts w:ascii="Effra Corp" w:eastAsia="Effra Corp" w:hAnsi="Effra Corp" w:cs="Effra Corp"/>
          <w:color w:val="000000"/>
          <w:spacing w:val="-2"/>
          <w:sz w:val="21"/>
          <w:szCs w:val="21"/>
          <w:lang w:val="el-GR" w:bidi="el-GR"/>
        </w:rPr>
        <w:t xml:space="preserve">Τα λειτουργικά έξοδα ως ποσοστό επί των </w:t>
      </w:r>
      <w:r w:rsidR="00B61C69">
        <w:rPr>
          <w:rFonts w:ascii="Effra Corp" w:eastAsia="Effra Corp" w:hAnsi="Effra Corp" w:cs="Effra Corp"/>
          <w:color w:val="000000"/>
          <w:spacing w:val="-2"/>
          <w:sz w:val="21"/>
          <w:szCs w:val="21"/>
          <w:lang w:val="el-GR" w:bidi="el-GR"/>
        </w:rPr>
        <w:t xml:space="preserve">καθαρών </w:t>
      </w:r>
      <w:r w:rsidRPr="00E741E2">
        <w:rPr>
          <w:rFonts w:ascii="Effra Corp" w:eastAsia="Effra Corp" w:hAnsi="Effra Corp" w:cs="Effra Corp"/>
          <w:color w:val="000000"/>
          <w:spacing w:val="-2"/>
          <w:sz w:val="21"/>
          <w:szCs w:val="21"/>
          <w:lang w:val="el-GR" w:bidi="el-GR"/>
        </w:rPr>
        <w:t xml:space="preserve">εσόδων </w:t>
      </w:r>
      <w:r w:rsidR="00B61C69">
        <w:rPr>
          <w:rFonts w:ascii="Effra Corp" w:eastAsia="Effra Corp" w:hAnsi="Effra Corp" w:cs="Effra Corp"/>
          <w:color w:val="000000"/>
          <w:spacing w:val="-2"/>
          <w:sz w:val="21"/>
          <w:szCs w:val="21"/>
          <w:lang w:val="el-GR" w:bidi="el-GR"/>
        </w:rPr>
        <w:t xml:space="preserve">από πωλήσεις </w:t>
      </w:r>
      <w:r w:rsidRPr="00E741E2">
        <w:rPr>
          <w:rFonts w:ascii="Effra Corp" w:eastAsia="Effra Corp" w:hAnsi="Effra Corp" w:cs="Effra Corp"/>
          <w:color w:val="000000"/>
          <w:spacing w:val="-2"/>
          <w:sz w:val="21"/>
          <w:szCs w:val="21"/>
          <w:lang w:val="el-GR" w:bidi="el-GR"/>
        </w:rPr>
        <w:t>βελτιώθηκ</w:t>
      </w:r>
      <w:r w:rsidR="00B61C69">
        <w:rPr>
          <w:rFonts w:ascii="Effra Corp" w:eastAsia="Effra Corp" w:hAnsi="Effra Corp" w:cs="Effra Corp"/>
          <w:color w:val="000000"/>
          <w:spacing w:val="-2"/>
          <w:sz w:val="21"/>
          <w:szCs w:val="21"/>
          <w:lang w:val="el-GR" w:bidi="el-GR"/>
        </w:rPr>
        <w:t>αν</w:t>
      </w:r>
      <w:r w:rsidRPr="00E741E2">
        <w:rPr>
          <w:rFonts w:ascii="Effra Corp" w:eastAsia="Effra Corp" w:hAnsi="Effra Corp" w:cs="Effra Corp"/>
          <w:color w:val="000000"/>
          <w:spacing w:val="-2"/>
          <w:sz w:val="21"/>
          <w:szCs w:val="21"/>
          <w:lang w:val="el-GR" w:bidi="el-GR"/>
        </w:rPr>
        <w:t xml:space="preserve">, χάρη στη λειτουργική </w:t>
      </w:r>
      <w:proofErr w:type="spellStart"/>
      <w:r w:rsidRPr="00E741E2">
        <w:rPr>
          <w:rFonts w:ascii="Effra Corp" w:eastAsia="Effra Corp" w:hAnsi="Effra Corp" w:cs="Effra Corp"/>
          <w:color w:val="000000"/>
          <w:spacing w:val="-2"/>
          <w:sz w:val="21"/>
          <w:szCs w:val="21"/>
          <w:lang w:val="el-GR" w:bidi="el-GR"/>
        </w:rPr>
        <w:t>μόχλευση</w:t>
      </w:r>
      <w:proofErr w:type="spellEnd"/>
      <w:r w:rsidRPr="00E741E2">
        <w:rPr>
          <w:rFonts w:ascii="Effra Corp" w:eastAsia="Effra Corp" w:hAnsi="Effra Corp" w:cs="Effra Corp"/>
          <w:color w:val="000000"/>
          <w:spacing w:val="-2"/>
          <w:sz w:val="21"/>
          <w:szCs w:val="21"/>
          <w:lang w:val="el-GR" w:bidi="el-GR"/>
        </w:rPr>
        <w:t xml:space="preserve"> και στ</w:t>
      </w:r>
      <w:r w:rsidR="007241C4">
        <w:rPr>
          <w:rFonts w:ascii="Effra Corp" w:eastAsia="Effra Corp" w:hAnsi="Effra Corp" w:cs="Effra Corp"/>
          <w:color w:val="000000"/>
          <w:spacing w:val="-2"/>
          <w:sz w:val="21"/>
          <w:szCs w:val="21"/>
          <w:lang w:val="el-GR" w:bidi="el-GR"/>
        </w:rPr>
        <w:t xml:space="preserve">ις ενέργειες </w:t>
      </w:r>
      <w:r w:rsidRPr="00E741E2">
        <w:rPr>
          <w:rFonts w:ascii="Effra Corp" w:eastAsia="Effra Corp" w:hAnsi="Effra Corp" w:cs="Effra Corp"/>
          <w:color w:val="000000"/>
          <w:spacing w:val="-2"/>
          <w:sz w:val="21"/>
          <w:szCs w:val="21"/>
          <w:lang w:val="el-GR" w:bidi="el-GR"/>
        </w:rPr>
        <w:t>εξοικονόμηση</w:t>
      </w:r>
      <w:r w:rsidR="007241C4">
        <w:rPr>
          <w:rFonts w:ascii="Effra Corp" w:eastAsia="Effra Corp" w:hAnsi="Effra Corp" w:cs="Effra Corp"/>
          <w:color w:val="000000"/>
          <w:spacing w:val="-2"/>
          <w:sz w:val="21"/>
          <w:szCs w:val="21"/>
          <w:lang w:val="el-GR" w:bidi="el-GR"/>
        </w:rPr>
        <w:t>ς</w:t>
      </w:r>
      <w:r w:rsidRPr="00E741E2">
        <w:rPr>
          <w:rFonts w:ascii="Effra Corp" w:eastAsia="Effra Corp" w:hAnsi="Effra Corp" w:cs="Effra Corp"/>
          <w:color w:val="000000"/>
          <w:spacing w:val="-2"/>
          <w:sz w:val="21"/>
          <w:szCs w:val="21"/>
          <w:lang w:val="el-GR" w:bidi="el-GR"/>
        </w:rPr>
        <w:t xml:space="preserve"> κόστους.</w:t>
      </w:r>
    </w:p>
    <w:p w14:paraId="7BF0F419" w14:textId="18FF91B9" w:rsidR="002421A1" w:rsidRPr="00E741E2" w:rsidRDefault="002421A1" w:rsidP="002421A1">
      <w:pPr>
        <w:pStyle w:val="ListParagraph"/>
        <w:numPr>
          <w:ilvl w:val="1"/>
          <w:numId w:val="9"/>
        </w:numPr>
        <w:jc w:val="both"/>
        <w:rPr>
          <w:rFonts w:ascii="Effra Corp" w:hAnsi="Effra Corp"/>
          <w:color w:val="000000"/>
          <w:spacing w:val="-2"/>
          <w:sz w:val="21"/>
          <w:szCs w:val="21"/>
          <w:lang w:val="el-GR"/>
        </w:rPr>
      </w:pPr>
      <w:r w:rsidRPr="00E741E2">
        <w:rPr>
          <w:rFonts w:ascii="Effra Corp" w:eastAsia="Effra Corp" w:hAnsi="Effra Corp" w:cs="Effra Corp"/>
          <w:color w:val="000000"/>
          <w:spacing w:val="-2"/>
          <w:sz w:val="21"/>
          <w:szCs w:val="21"/>
          <w:lang w:val="el-GR" w:bidi="el-GR"/>
        </w:rPr>
        <w:t>Οι δαπάνες μάρκετινγκ, εξαιρουμένης της Ρωσίας</w:t>
      </w:r>
      <w:r w:rsidR="002D7752" w:rsidRPr="00E741E2">
        <w:rPr>
          <w:rFonts w:ascii="Effra Corp" w:eastAsia="Effra Corp" w:hAnsi="Effra Corp" w:cs="Effra Corp"/>
          <w:color w:val="000000"/>
          <w:spacing w:val="-2"/>
          <w:sz w:val="21"/>
          <w:szCs w:val="21"/>
          <w:lang w:val="el-GR" w:bidi="el-GR"/>
        </w:rPr>
        <w:t xml:space="preserve"> και της Ουκρανίας</w:t>
      </w:r>
      <w:r w:rsidRPr="00E741E2">
        <w:rPr>
          <w:rFonts w:ascii="Effra Corp" w:eastAsia="Effra Corp" w:hAnsi="Effra Corp" w:cs="Effra Corp"/>
          <w:color w:val="000000"/>
          <w:spacing w:val="-2"/>
          <w:sz w:val="21"/>
          <w:szCs w:val="21"/>
          <w:lang w:val="el-GR" w:bidi="el-GR"/>
        </w:rPr>
        <w:t>, αυξήθηκαν κατά </w:t>
      </w:r>
      <w:r w:rsidR="002D7752" w:rsidRPr="00E741E2">
        <w:rPr>
          <w:rFonts w:ascii="Effra Corp" w:eastAsia="Effra Corp" w:hAnsi="Effra Corp" w:cs="Effra Corp"/>
          <w:color w:val="000000"/>
          <w:spacing w:val="-2"/>
          <w:sz w:val="21"/>
          <w:szCs w:val="21"/>
          <w:lang w:val="el-GR" w:bidi="el-GR"/>
        </w:rPr>
        <w:t>9</w:t>
      </w:r>
      <w:r w:rsidRPr="00E741E2">
        <w:rPr>
          <w:rFonts w:ascii="Effra Corp" w:eastAsia="Effra Corp" w:hAnsi="Effra Corp" w:cs="Effra Corp"/>
          <w:color w:val="000000"/>
          <w:spacing w:val="-2"/>
          <w:sz w:val="21"/>
          <w:szCs w:val="21"/>
          <w:lang w:val="el-GR" w:bidi="el-GR"/>
        </w:rPr>
        <w:t xml:space="preserve">%. </w:t>
      </w:r>
    </w:p>
    <w:p w14:paraId="65D15DAA" w14:textId="77777777" w:rsidR="002421A1" w:rsidRPr="00E741E2" w:rsidRDefault="002421A1" w:rsidP="002421A1">
      <w:pPr>
        <w:pStyle w:val="ListParagraph"/>
        <w:ind w:left="1440"/>
        <w:jc w:val="both"/>
        <w:rPr>
          <w:rFonts w:ascii="Effra Corp" w:hAnsi="Effra Corp"/>
          <w:color w:val="000000"/>
          <w:spacing w:val="-2"/>
          <w:sz w:val="21"/>
          <w:szCs w:val="21"/>
          <w:lang w:val="el-GR"/>
        </w:rPr>
      </w:pPr>
    </w:p>
    <w:p w14:paraId="2C0322E4" w14:textId="6B7CE6CC" w:rsidR="002421A1" w:rsidRPr="00E741E2" w:rsidRDefault="002421A1" w:rsidP="002421A1">
      <w:pPr>
        <w:pStyle w:val="ListParagraph"/>
        <w:numPr>
          <w:ilvl w:val="0"/>
          <w:numId w:val="9"/>
        </w:numPr>
        <w:jc w:val="both"/>
        <w:rPr>
          <w:rFonts w:ascii="Effra Corp" w:hAnsi="Effra Corp"/>
          <w:b/>
          <w:color w:val="000000"/>
          <w:spacing w:val="-2"/>
          <w:sz w:val="21"/>
          <w:szCs w:val="21"/>
          <w:lang w:val="el-GR"/>
        </w:rPr>
      </w:pPr>
      <w:r w:rsidRPr="00E741E2">
        <w:rPr>
          <w:rFonts w:ascii="Effra Corp" w:eastAsia="Effra Corp" w:hAnsi="Effra Corp" w:cs="Effra Corp"/>
          <w:b/>
          <w:color w:val="000000"/>
          <w:spacing w:val="-2"/>
          <w:sz w:val="21"/>
          <w:szCs w:val="21"/>
          <w:lang w:val="el-GR" w:bidi="el-GR"/>
        </w:rPr>
        <w:t>Συνεχ</w:t>
      </w:r>
      <w:r w:rsidR="00F80904">
        <w:rPr>
          <w:rFonts w:ascii="Effra Corp" w:eastAsia="Effra Corp" w:hAnsi="Effra Corp" w:cs="Effra Corp"/>
          <w:b/>
          <w:color w:val="000000"/>
          <w:spacing w:val="-2"/>
          <w:sz w:val="21"/>
          <w:szCs w:val="21"/>
          <w:lang w:val="el-GR" w:bidi="el-GR"/>
        </w:rPr>
        <w:t>ιζόμενες</w:t>
      </w:r>
      <w:r w:rsidRPr="00E741E2">
        <w:rPr>
          <w:rFonts w:ascii="Effra Corp" w:eastAsia="Effra Corp" w:hAnsi="Effra Corp" w:cs="Effra Corp"/>
          <w:b/>
          <w:color w:val="000000"/>
          <w:spacing w:val="-2"/>
          <w:sz w:val="21"/>
          <w:szCs w:val="21"/>
          <w:lang w:val="el-GR" w:bidi="el-GR"/>
        </w:rPr>
        <w:t xml:space="preserve"> επενδύσεις </w:t>
      </w:r>
      <w:r w:rsidR="00E6519A">
        <w:rPr>
          <w:rFonts w:ascii="Effra Corp" w:eastAsia="Effra Corp" w:hAnsi="Effra Corp" w:cs="Effra Corp"/>
          <w:b/>
          <w:color w:val="000000"/>
          <w:spacing w:val="-2"/>
          <w:sz w:val="21"/>
          <w:szCs w:val="21"/>
          <w:lang w:val="el-GR" w:bidi="el-GR"/>
        </w:rPr>
        <w:t>σ</w:t>
      </w:r>
      <w:r w:rsidRPr="00E741E2">
        <w:rPr>
          <w:rFonts w:ascii="Effra Corp" w:eastAsia="Effra Corp" w:hAnsi="Effra Corp" w:cs="Effra Corp"/>
          <w:b/>
          <w:color w:val="000000"/>
          <w:spacing w:val="-2"/>
          <w:sz w:val="21"/>
          <w:szCs w:val="21"/>
          <w:lang w:val="el-GR" w:bidi="el-GR"/>
        </w:rPr>
        <w:t>τις στρατηγικές προτεραιότητες για κερδοφόρα α</w:t>
      </w:r>
      <w:r w:rsidR="00B61C69">
        <w:rPr>
          <w:rFonts w:ascii="Effra Corp" w:eastAsia="Effra Corp" w:hAnsi="Effra Corp" w:cs="Effra Corp"/>
          <w:b/>
          <w:color w:val="000000"/>
          <w:spacing w:val="-2"/>
          <w:sz w:val="21"/>
          <w:szCs w:val="21"/>
          <w:lang w:val="el-GR" w:bidi="el-GR"/>
        </w:rPr>
        <w:t>νάπτυξη</w:t>
      </w:r>
    </w:p>
    <w:p w14:paraId="0F5E6065" w14:textId="6E6B064A" w:rsidR="002421A1" w:rsidRPr="00E741E2" w:rsidRDefault="00B05476" w:rsidP="002421A1">
      <w:pPr>
        <w:pStyle w:val="ListParagraph"/>
        <w:numPr>
          <w:ilvl w:val="1"/>
          <w:numId w:val="9"/>
        </w:numPr>
        <w:spacing w:after="80"/>
        <w:jc w:val="both"/>
        <w:rPr>
          <w:rFonts w:ascii="Effra Corp" w:hAnsi="Effra Corp"/>
          <w:color w:val="000000"/>
          <w:spacing w:val="-2"/>
          <w:sz w:val="21"/>
          <w:szCs w:val="21"/>
          <w:lang w:val="el-GR"/>
        </w:rPr>
      </w:pPr>
      <w:r w:rsidRPr="00E741E2">
        <w:rPr>
          <w:rFonts w:ascii="Effra Corp" w:eastAsia="Effra Corp" w:hAnsi="Effra Corp" w:cs="Effra Corp"/>
          <w:color w:val="000000"/>
          <w:spacing w:val="-2"/>
          <w:sz w:val="21"/>
          <w:szCs w:val="21"/>
          <w:lang w:val="el-GR" w:bidi="el-GR"/>
        </w:rPr>
        <w:t xml:space="preserve">Η </w:t>
      </w:r>
      <w:r w:rsidR="00B61C69">
        <w:rPr>
          <w:rFonts w:ascii="Effra Corp" w:eastAsia="Effra Corp" w:hAnsi="Effra Corp" w:cs="Effra Corp"/>
          <w:color w:val="000000"/>
          <w:spacing w:val="-2"/>
          <w:sz w:val="21"/>
          <w:szCs w:val="21"/>
          <w:lang w:val="el-GR" w:bidi="el-GR"/>
        </w:rPr>
        <w:t xml:space="preserve">συνεπής </w:t>
      </w:r>
      <w:r w:rsidRPr="00E741E2">
        <w:rPr>
          <w:rFonts w:ascii="Effra Corp" w:eastAsia="Effra Corp" w:hAnsi="Effra Corp" w:cs="Effra Corp"/>
          <w:color w:val="000000"/>
          <w:spacing w:val="-2"/>
          <w:sz w:val="21"/>
          <w:szCs w:val="21"/>
          <w:lang w:val="el-GR" w:bidi="el-GR"/>
        </w:rPr>
        <w:t>π</w:t>
      </w:r>
      <w:r w:rsidR="002421A1" w:rsidRPr="00E741E2">
        <w:rPr>
          <w:rFonts w:ascii="Effra Corp" w:eastAsia="Effra Corp" w:hAnsi="Effra Corp" w:cs="Effra Corp"/>
          <w:color w:val="000000"/>
          <w:spacing w:val="-2"/>
          <w:sz w:val="21"/>
          <w:szCs w:val="21"/>
          <w:lang w:val="el-GR" w:bidi="el-GR"/>
        </w:rPr>
        <w:t xml:space="preserve">ραγματοποίηση επενδύσεων </w:t>
      </w:r>
      <w:r w:rsidR="00B61C69">
        <w:rPr>
          <w:rFonts w:ascii="Effra Corp" w:eastAsia="Effra Corp" w:hAnsi="Effra Corp" w:cs="Effra Corp"/>
          <w:color w:val="000000"/>
          <w:spacing w:val="-2"/>
          <w:sz w:val="21"/>
          <w:szCs w:val="21"/>
          <w:lang w:val="el-GR" w:bidi="el-GR"/>
        </w:rPr>
        <w:t>σε σχέση με</w:t>
      </w:r>
      <w:r w:rsidR="002421A1" w:rsidRPr="00E741E2">
        <w:rPr>
          <w:rFonts w:ascii="Effra Corp" w:eastAsia="Effra Corp" w:hAnsi="Effra Corp" w:cs="Effra Corp"/>
          <w:color w:val="000000"/>
          <w:spacing w:val="-2"/>
          <w:sz w:val="21"/>
          <w:szCs w:val="21"/>
          <w:lang w:val="el-GR" w:bidi="el-GR"/>
        </w:rPr>
        <w:t xml:space="preserve"> τ</w:t>
      </w:r>
      <w:r w:rsidR="00B61C69">
        <w:rPr>
          <w:rFonts w:ascii="Effra Corp" w:eastAsia="Effra Corp" w:hAnsi="Effra Corp" w:cs="Effra Corp"/>
          <w:color w:val="000000"/>
          <w:spacing w:val="-2"/>
          <w:sz w:val="21"/>
          <w:szCs w:val="21"/>
          <w:lang w:val="el-GR" w:bidi="el-GR"/>
        </w:rPr>
        <w:t>α</w:t>
      </w:r>
      <w:r w:rsidR="002421A1" w:rsidRPr="00E741E2">
        <w:rPr>
          <w:rFonts w:ascii="Effra Corp" w:eastAsia="Effra Corp" w:hAnsi="Effra Corp" w:cs="Effra Corp"/>
          <w:color w:val="000000"/>
          <w:spacing w:val="-2"/>
          <w:sz w:val="21"/>
          <w:szCs w:val="21"/>
          <w:lang w:val="el-GR" w:bidi="el-GR"/>
        </w:rPr>
        <w:t xml:space="preserve"> ανθρακούχ</w:t>
      </w:r>
      <w:r w:rsidR="00B61C69">
        <w:rPr>
          <w:rFonts w:ascii="Effra Corp" w:eastAsia="Effra Corp" w:hAnsi="Effra Corp" w:cs="Effra Corp"/>
          <w:color w:val="000000"/>
          <w:spacing w:val="-2"/>
          <w:sz w:val="21"/>
          <w:szCs w:val="21"/>
          <w:lang w:val="el-GR" w:bidi="el-GR"/>
        </w:rPr>
        <w:t>α</w:t>
      </w:r>
      <w:r w:rsidR="002421A1" w:rsidRPr="00E741E2">
        <w:rPr>
          <w:rFonts w:ascii="Effra Corp" w:eastAsia="Effra Corp" w:hAnsi="Effra Corp" w:cs="Effra Corp"/>
          <w:color w:val="000000"/>
          <w:spacing w:val="-2"/>
          <w:sz w:val="21"/>
          <w:szCs w:val="21"/>
          <w:lang w:val="el-GR" w:bidi="el-GR"/>
        </w:rPr>
        <w:t xml:space="preserve"> αναψυκτικ</w:t>
      </w:r>
      <w:r w:rsidR="00B61C69">
        <w:rPr>
          <w:rFonts w:ascii="Effra Corp" w:eastAsia="Effra Corp" w:hAnsi="Effra Corp" w:cs="Effra Corp"/>
          <w:color w:val="000000"/>
          <w:spacing w:val="-2"/>
          <w:sz w:val="21"/>
          <w:szCs w:val="21"/>
          <w:lang w:val="el-GR" w:bidi="el-GR"/>
        </w:rPr>
        <w:t>ά</w:t>
      </w:r>
      <w:r w:rsidR="002421A1" w:rsidRPr="00E741E2">
        <w:rPr>
          <w:rFonts w:ascii="Effra Corp" w:eastAsia="Effra Corp" w:hAnsi="Effra Corp" w:cs="Effra Corp"/>
          <w:color w:val="000000"/>
          <w:spacing w:val="-2"/>
          <w:sz w:val="21"/>
          <w:szCs w:val="21"/>
          <w:lang w:val="el-GR" w:bidi="el-GR"/>
        </w:rPr>
        <w:t xml:space="preserve"> για ενήλικες, </w:t>
      </w:r>
      <w:r w:rsidRPr="00E741E2">
        <w:rPr>
          <w:rFonts w:ascii="Effra Corp" w:eastAsia="Effra Corp" w:hAnsi="Effra Corp" w:cs="Effra Corp"/>
          <w:color w:val="000000"/>
          <w:spacing w:val="-2"/>
          <w:sz w:val="21"/>
          <w:szCs w:val="21"/>
          <w:lang w:val="el-GR" w:bidi="el-GR"/>
        </w:rPr>
        <w:t xml:space="preserve">είχε ως </w:t>
      </w:r>
      <w:r w:rsidR="002421A1" w:rsidRPr="00E741E2">
        <w:rPr>
          <w:rFonts w:ascii="Effra Corp" w:eastAsia="Effra Corp" w:hAnsi="Effra Corp" w:cs="Effra Corp"/>
          <w:color w:val="000000"/>
          <w:spacing w:val="-2"/>
          <w:sz w:val="21"/>
          <w:szCs w:val="21"/>
          <w:lang w:val="el-GR" w:bidi="el-GR"/>
        </w:rPr>
        <w:t>αποτέλεσμα συνεχ</w:t>
      </w:r>
      <w:r w:rsidR="00B61C69">
        <w:rPr>
          <w:rFonts w:ascii="Effra Corp" w:eastAsia="Effra Corp" w:hAnsi="Effra Corp" w:cs="Effra Corp"/>
          <w:color w:val="000000"/>
          <w:spacing w:val="-2"/>
          <w:sz w:val="21"/>
          <w:szCs w:val="21"/>
          <w:lang w:val="el-GR" w:bidi="el-GR"/>
        </w:rPr>
        <w:t>ιζόμενες</w:t>
      </w:r>
      <w:r w:rsidR="002421A1" w:rsidRPr="00E741E2">
        <w:rPr>
          <w:rFonts w:ascii="Effra Corp" w:eastAsia="Effra Corp" w:hAnsi="Effra Corp" w:cs="Effra Corp"/>
          <w:color w:val="000000"/>
          <w:spacing w:val="-2"/>
          <w:sz w:val="21"/>
          <w:szCs w:val="21"/>
          <w:lang w:val="el-GR" w:bidi="el-GR"/>
        </w:rPr>
        <w:t xml:space="preserve"> ισχυρές επιδόσεις με αύξηση </w:t>
      </w:r>
      <w:r w:rsidR="00B61C69">
        <w:rPr>
          <w:rFonts w:ascii="Effra Corp" w:eastAsia="Effra Corp" w:hAnsi="Effra Corp" w:cs="Effra Corp"/>
          <w:color w:val="000000"/>
          <w:spacing w:val="-2"/>
          <w:sz w:val="21"/>
          <w:szCs w:val="21"/>
          <w:lang w:val="el-GR" w:bidi="el-GR"/>
        </w:rPr>
        <w:t xml:space="preserve">του </w:t>
      </w:r>
      <w:r w:rsidR="002421A1" w:rsidRPr="00E741E2">
        <w:rPr>
          <w:rFonts w:ascii="Effra Corp" w:eastAsia="Effra Corp" w:hAnsi="Effra Corp" w:cs="Effra Corp"/>
          <w:color w:val="000000"/>
          <w:spacing w:val="-2"/>
          <w:sz w:val="21"/>
          <w:szCs w:val="21"/>
          <w:lang w:val="el-GR" w:bidi="el-GR"/>
        </w:rPr>
        <w:t>όγκ</w:t>
      </w:r>
      <w:r w:rsidR="009C10A1" w:rsidRPr="00E741E2">
        <w:rPr>
          <w:rFonts w:ascii="Effra Corp" w:eastAsia="Effra Corp" w:hAnsi="Effra Corp" w:cs="Effra Corp"/>
          <w:color w:val="000000"/>
          <w:spacing w:val="-2"/>
          <w:sz w:val="21"/>
          <w:szCs w:val="21"/>
          <w:lang w:val="el-GR" w:bidi="el-GR"/>
        </w:rPr>
        <w:t>ου</w:t>
      </w:r>
      <w:r w:rsidR="002421A1" w:rsidRPr="00E741E2">
        <w:rPr>
          <w:rFonts w:ascii="Effra Corp" w:eastAsia="Effra Corp" w:hAnsi="Effra Corp" w:cs="Effra Corp"/>
          <w:color w:val="000000"/>
          <w:spacing w:val="-2"/>
          <w:sz w:val="21"/>
          <w:szCs w:val="21"/>
          <w:lang w:val="el-GR" w:bidi="el-GR"/>
        </w:rPr>
        <w:t xml:space="preserve"> </w:t>
      </w:r>
      <w:r w:rsidR="009C10A1" w:rsidRPr="00E741E2">
        <w:rPr>
          <w:rFonts w:ascii="Effra Corp" w:eastAsia="Effra Corp" w:hAnsi="Effra Corp" w:cs="Effra Corp"/>
          <w:color w:val="000000"/>
          <w:spacing w:val="-2"/>
          <w:sz w:val="21"/>
          <w:szCs w:val="21"/>
          <w:lang w:val="el-GR" w:bidi="el-GR"/>
        </w:rPr>
        <w:t xml:space="preserve">πωλήσεων </w:t>
      </w:r>
      <w:r w:rsidR="002421A1" w:rsidRPr="00E741E2">
        <w:rPr>
          <w:rFonts w:ascii="Effra Corp" w:eastAsia="Effra Corp" w:hAnsi="Effra Corp" w:cs="Effra Corp"/>
          <w:color w:val="000000"/>
          <w:spacing w:val="-2"/>
          <w:sz w:val="21"/>
          <w:szCs w:val="21"/>
          <w:lang w:val="el-GR" w:bidi="el-GR"/>
        </w:rPr>
        <w:t>κατά 18,7%, εξαιρουμένης της Ρωσίας και της Ουκρανίας.</w:t>
      </w:r>
    </w:p>
    <w:p w14:paraId="32A4B4D2" w14:textId="63C0C621" w:rsidR="002421A1" w:rsidRPr="00E741E2" w:rsidRDefault="002421A1" w:rsidP="002421A1">
      <w:pPr>
        <w:pStyle w:val="ListParagraph"/>
        <w:numPr>
          <w:ilvl w:val="1"/>
          <w:numId w:val="9"/>
        </w:numPr>
        <w:spacing w:after="80"/>
        <w:jc w:val="both"/>
        <w:rPr>
          <w:rFonts w:ascii="Effra Corp" w:hAnsi="Effra Corp"/>
          <w:color w:val="000000"/>
          <w:spacing w:val="-2"/>
          <w:sz w:val="21"/>
          <w:szCs w:val="21"/>
          <w:lang w:val="el-GR"/>
        </w:rPr>
      </w:pPr>
      <w:r w:rsidRPr="00E741E2">
        <w:rPr>
          <w:rFonts w:ascii="Effra Corp" w:eastAsia="Effra Corp" w:hAnsi="Effra Corp" w:cs="Effra Corp"/>
          <w:color w:val="000000"/>
          <w:spacing w:val="-2"/>
          <w:sz w:val="21"/>
          <w:szCs w:val="21"/>
          <w:lang w:val="el-GR" w:bidi="el-GR"/>
        </w:rPr>
        <w:t xml:space="preserve">Η εξαγορά </w:t>
      </w:r>
      <w:r w:rsidR="00B61C69" w:rsidRPr="00E741E2">
        <w:rPr>
          <w:rFonts w:ascii="Effra Corp" w:eastAsia="Effra Corp" w:hAnsi="Effra Corp" w:cs="Effra Corp"/>
          <w:color w:val="000000"/>
          <w:spacing w:val="-2"/>
          <w:sz w:val="21"/>
          <w:szCs w:val="21"/>
          <w:lang w:val="el-GR" w:bidi="el-GR"/>
        </w:rPr>
        <w:t>της επιχείρησης</w:t>
      </w:r>
      <w:r w:rsidRPr="00E741E2">
        <w:rPr>
          <w:rFonts w:ascii="Effra Corp" w:eastAsia="Effra Corp" w:hAnsi="Effra Corp" w:cs="Effra Corp"/>
          <w:color w:val="000000"/>
          <w:spacing w:val="-2"/>
          <w:sz w:val="21"/>
          <w:szCs w:val="21"/>
          <w:lang w:val="el-GR" w:bidi="el-GR"/>
        </w:rPr>
        <w:t xml:space="preserve"> ανθρακούχων αναψυκτικών για ενήλικες </w:t>
      </w:r>
      <w:r w:rsidR="00254D7A">
        <w:rPr>
          <w:rFonts w:ascii="Effra Corp" w:eastAsia="Effra Corp" w:hAnsi="Effra Corp" w:cs="Effra Corp"/>
          <w:color w:val="000000"/>
          <w:spacing w:val="-2"/>
          <w:sz w:val="21"/>
          <w:szCs w:val="21"/>
          <w:lang w:val="en-US" w:bidi="el-GR"/>
        </w:rPr>
        <w:t>Three</w:t>
      </w:r>
      <w:r w:rsidR="00254D7A" w:rsidRPr="00254D7A">
        <w:rPr>
          <w:rFonts w:ascii="Effra Corp" w:eastAsia="Effra Corp" w:hAnsi="Effra Corp" w:cs="Effra Corp"/>
          <w:color w:val="000000"/>
          <w:spacing w:val="-2"/>
          <w:sz w:val="21"/>
          <w:szCs w:val="21"/>
          <w:lang w:val="el-GR" w:bidi="el-GR"/>
        </w:rPr>
        <w:t xml:space="preserve"> </w:t>
      </w:r>
      <w:r w:rsidR="00254D7A">
        <w:rPr>
          <w:rFonts w:ascii="Effra Corp" w:eastAsia="Effra Corp" w:hAnsi="Effra Corp" w:cs="Effra Corp"/>
          <w:color w:val="000000"/>
          <w:spacing w:val="-2"/>
          <w:sz w:val="21"/>
          <w:szCs w:val="21"/>
          <w:lang w:val="en-US" w:bidi="el-GR"/>
        </w:rPr>
        <w:t>Cents</w:t>
      </w:r>
      <w:r w:rsidRPr="00E741E2">
        <w:rPr>
          <w:rFonts w:ascii="Effra Corp" w:eastAsia="Effra Corp" w:hAnsi="Effra Corp" w:cs="Effra Corp"/>
          <w:color w:val="000000"/>
          <w:spacing w:val="-2"/>
          <w:sz w:val="21"/>
          <w:szCs w:val="21"/>
          <w:lang w:val="el-GR" w:bidi="el-GR"/>
        </w:rPr>
        <w:t>, η οποία αναμένεται να ολοκληρωθεί κατά το τρίτο τρίμηνο, ενισχύει τ</w:t>
      </w:r>
      <w:r w:rsidR="00EE2B62">
        <w:rPr>
          <w:rFonts w:ascii="Effra Corp" w:eastAsia="Effra Corp" w:hAnsi="Effra Corp" w:cs="Effra Corp"/>
          <w:color w:val="000000"/>
          <w:spacing w:val="-2"/>
          <w:sz w:val="21"/>
          <w:szCs w:val="21"/>
          <w:lang w:val="el-GR" w:bidi="el-GR"/>
        </w:rPr>
        <w:t>ις</w:t>
      </w:r>
      <w:r w:rsidRPr="00E741E2">
        <w:rPr>
          <w:rFonts w:ascii="Effra Corp" w:eastAsia="Effra Corp" w:hAnsi="Effra Corp" w:cs="Effra Corp"/>
          <w:color w:val="000000"/>
          <w:spacing w:val="-2"/>
          <w:sz w:val="21"/>
          <w:szCs w:val="21"/>
          <w:lang w:val="el-GR" w:bidi="el-GR"/>
        </w:rPr>
        <w:t xml:space="preserve"> </w:t>
      </w:r>
      <w:r w:rsidR="00B61C69">
        <w:rPr>
          <w:rFonts w:ascii="Effra Corp" w:eastAsia="Effra Corp" w:hAnsi="Effra Corp" w:cs="Effra Corp"/>
          <w:color w:val="000000"/>
          <w:spacing w:val="-2"/>
          <w:sz w:val="21"/>
          <w:szCs w:val="21"/>
          <w:lang w:val="el-GR" w:bidi="el-GR"/>
        </w:rPr>
        <w:t>δυνατότητ</w:t>
      </w:r>
      <w:r w:rsidR="00EE2B62">
        <w:rPr>
          <w:rFonts w:ascii="Effra Corp" w:eastAsia="Effra Corp" w:hAnsi="Effra Corp" w:cs="Effra Corp"/>
          <w:color w:val="000000"/>
          <w:spacing w:val="-2"/>
          <w:sz w:val="21"/>
          <w:szCs w:val="21"/>
          <w:lang w:val="el-GR" w:bidi="el-GR"/>
        </w:rPr>
        <w:t>ές μας σε σχέση με</w:t>
      </w:r>
      <w:r w:rsidR="00B61C69">
        <w:rPr>
          <w:rFonts w:ascii="Effra Corp" w:eastAsia="Effra Corp" w:hAnsi="Effra Corp" w:cs="Effra Corp"/>
          <w:color w:val="000000"/>
          <w:spacing w:val="-2"/>
          <w:sz w:val="21"/>
          <w:szCs w:val="21"/>
          <w:lang w:val="el-GR" w:bidi="el-GR"/>
        </w:rPr>
        <w:t xml:space="preserve"> </w:t>
      </w:r>
      <w:r w:rsidR="00EE2B62">
        <w:rPr>
          <w:rFonts w:ascii="Effra Corp" w:eastAsia="Effra Corp" w:hAnsi="Effra Corp" w:cs="Effra Corp"/>
          <w:color w:val="000000"/>
          <w:spacing w:val="-2"/>
          <w:sz w:val="21"/>
          <w:szCs w:val="21"/>
          <w:lang w:val="el-GR" w:bidi="el-GR"/>
        </w:rPr>
        <w:t>τη διάθεση</w:t>
      </w:r>
      <w:r w:rsidRPr="00E741E2">
        <w:rPr>
          <w:rFonts w:ascii="Effra Corp" w:eastAsia="Effra Corp" w:hAnsi="Effra Corp" w:cs="Effra Corp"/>
          <w:color w:val="000000"/>
          <w:spacing w:val="-2"/>
          <w:sz w:val="21"/>
          <w:szCs w:val="21"/>
          <w:lang w:val="el-GR" w:bidi="el-GR"/>
        </w:rPr>
        <w:t xml:space="preserve"> </w:t>
      </w:r>
      <w:proofErr w:type="spellStart"/>
      <w:r w:rsidRPr="00E741E2">
        <w:rPr>
          <w:rFonts w:ascii="Effra Corp" w:eastAsia="Effra Corp" w:hAnsi="Effra Corp" w:cs="Effra Corp"/>
          <w:color w:val="000000"/>
          <w:spacing w:val="-2"/>
          <w:sz w:val="21"/>
          <w:szCs w:val="21"/>
          <w:lang w:val="el-GR" w:bidi="el-GR"/>
        </w:rPr>
        <w:t>premium</w:t>
      </w:r>
      <w:proofErr w:type="spellEnd"/>
      <w:r w:rsidRPr="00E741E2">
        <w:rPr>
          <w:rFonts w:ascii="Effra Corp" w:eastAsia="Effra Corp" w:hAnsi="Effra Corp" w:cs="Effra Corp"/>
          <w:color w:val="000000"/>
          <w:spacing w:val="-2"/>
          <w:sz w:val="21"/>
          <w:szCs w:val="21"/>
          <w:lang w:val="el-GR" w:bidi="el-GR"/>
        </w:rPr>
        <w:t xml:space="preserve"> προϊόντων </w:t>
      </w:r>
      <w:r w:rsidR="00B61C69">
        <w:rPr>
          <w:rFonts w:ascii="Effra Corp" w:eastAsia="Effra Corp" w:hAnsi="Effra Corp" w:cs="Effra Corp"/>
          <w:color w:val="000000"/>
          <w:spacing w:val="-2"/>
          <w:sz w:val="21"/>
          <w:szCs w:val="21"/>
          <w:lang w:val="el-GR" w:bidi="el-GR"/>
        </w:rPr>
        <w:t>στην κατηγορία</w:t>
      </w:r>
      <w:r w:rsidRPr="00E741E2">
        <w:rPr>
          <w:rFonts w:ascii="Effra Corp" w:eastAsia="Effra Corp" w:hAnsi="Effra Corp" w:cs="Effra Corp"/>
          <w:color w:val="000000"/>
          <w:spacing w:val="-2"/>
          <w:sz w:val="21"/>
          <w:szCs w:val="21"/>
          <w:lang w:val="el-GR" w:bidi="el-GR"/>
        </w:rPr>
        <w:t>.</w:t>
      </w:r>
    </w:p>
    <w:p w14:paraId="73B9A39E" w14:textId="6503F555" w:rsidR="002421A1" w:rsidRPr="00E741E2" w:rsidRDefault="002421A1" w:rsidP="002421A1">
      <w:pPr>
        <w:pStyle w:val="ListParagraph"/>
        <w:numPr>
          <w:ilvl w:val="1"/>
          <w:numId w:val="9"/>
        </w:numPr>
        <w:spacing w:after="80"/>
        <w:jc w:val="both"/>
        <w:rPr>
          <w:rFonts w:ascii="Effra Corp" w:hAnsi="Effra Corp"/>
          <w:color w:val="000000"/>
          <w:spacing w:val="-2"/>
          <w:sz w:val="21"/>
          <w:szCs w:val="21"/>
          <w:lang w:val="el-GR"/>
        </w:rPr>
      </w:pPr>
      <w:r w:rsidRPr="00E741E2">
        <w:rPr>
          <w:rFonts w:ascii="Effra Corp" w:eastAsia="Effra Corp" w:hAnsi="Effra Corp" w:cs="Effra Corp"/>
          <w:color w:val="000000"/>
          <w:spacing w:val="-2"/>
          <w:sz w:val="21"/>
          <w:szCs w:val="21"/>
          <w:lang w:val="el-GR" w:bidi="el-GR"/>
        </w:rPr>
        <w:t xml:space="preserve">Οι όγκοι πωλήσεων καφέ αυξήθηκαν κατά 56%, με </w:t>
      </w:r>
      <w:r w:rsidR="00A70619">
        <w:rPr>
          <w:rFonts w:ascii="Effra Corp" w:eastAsia="Effra Corp" w:hAnsi="Effra Corp" w:cs="Effra Corp"/>
          <w:color w:val="000000"/>
          <w:spacing w:val="-2"/>
          <w:sz w:val="21"/>
          <w:szCs w:val="21"/>
          <w:lang w:val="el-GR" w:bidi="el-GR"/>
        </w:rPr>
        <w:t xml:space="preserve">αυξανόμενη </w:t>
      </w:r>
      <w:r w:rsidRPr="00E741E2">
        <w:rPr>
          <w:rFonts w:ascii="Effra Corp" w:eastAsia="Effra Corp" w:hAnsi="Effra Corp" w:cs="Effra Corp"/>
          <w:color w:val="000000"/>
          <w:spacing w:val="-2"/>
          <w:sz w:val="21"/>
          <w:szCs w:val="21"/>
          <w:lang w:val="el-GR" w:bidi="el-GR"/>
        </w:rPr>
        <w:t>συμβολή</w:t>
      </w:r>
      <w:r w:rsidR="00A94978">
        <w:rPr>
          <w:rFonts w:ascii="Effra Corp" w:eastAsia="Effra Corp" w:hAnsi="Effra Corp" w:cs="Effra Corp"/>
          <w:color w:val="000000"/>
          <w:spacing w:val="-2"/>
          <w:sz w:val="21"/>
          <w:szCs w:val="21"/>
          <w:lang w:val="el-GR" w:bidi="el-GR"/>
        </w:rPr>
        <w:t xml:space="preserve"> της</w:t>
      </w:r>
      <w:r w:rsidRPr="00E741E2">
        <w:rPr>
          <w:rFonts w:ascii="Effra Corp" w:eastAsia="Effra Corp" w:hAnsi="Effra Corp" w:cs="Effra Corp"/>
          <w:color w:val="000000"/>
          <w:spacing w:val="-2"/>
          <w:sz w:val="21"/>
          <w:szCs w:val="21"/>
          <w:lang w:val="el-GR" w:bidi="el-GR"/>
        </w:rPr>
        <w:t xml:space="preserve"> κατανάλωσης εκτός σπιτιού.</w:t>
      </w:r>
    </w:p>
    <w:p w14:paraId="33C6E19B" w14:textId="14B6A25A" w:rsidR="002421A1" w:rsidRPr="00E741E2" w:rsidRDefault="002421A1" w:rsidP="002421A1">
      <w:pPr>
        <w:pStyle w:val="ListParagraph"/>
        <w:numPr>
          <w:ilvl w:val="1"/>
          <w:numId w:val="9"/>
        </w:numPr>
        <w:spacing w:after="80"/>
        <w:jc w:val="both"/>
        <w:rPr>
          <w:rFonts w:ascii="Effra Corp" w:hAnsi="Effra Corp"/>
          <w:color w:val="000000"/>
          <w:spacing w:val="-2"/>
          <w:sz w:val="21"/>
          <w:szCs w:val="21"/>
          <w:lang w:val="el-GR"/>
        </w:rPr>
      </w:pPr>
      <w:r w:rsidRPr="00E741E2">
        <w:rPr>
          <w:rFonts w:ascii="Effra Corp" w:eastAsia="Effra Corp" w:hAnsi="Effra Corp" w:cs="Effra Corp"/>
          <w:color w:val="000000"/>
          <w:spacing w:val="-2"/>
          <w:sz w:val="21"/>
          <w:szCs w:val="21"/>
          <w:lang w:val="el-GR" w:bidi="el-GR"/>
        </w:rPr>
        <w:t xml:space="preserve">Ταχεία </w:t>
      </w:r>
      <w:proofErr w:type="spellStart"/>
      <w:r w:rsidRPr="00E741E2">
        <w:rPr>
          <w:rFonts w:ascii="Effra Corp" w:eastAsia="Effra Corp" w:hAnsi="Effra Corp" w:cs="Effra Corp"/>
          <w:color w:val="000000"/>
          <w:spacing w:val="-2"/>
          <w:sz w:val="21"/>
          <w:szCs w:val="21"/>
          <w:lang w:val="el-GR" w:bidi="el-GR"/>
        </w:rPr>
        <w:t>ψηφιοποίηση</w:t>
      </w:r>
      <w:proofErr w:type="spellEnd"/>
      <w:r w:rsidRPr="00E741E2">
        <w:rPr>
          <w:rFonts w:ascii="Effra Corp" w:eastAsia="Effra Corp" w:hAnsi="Effra Corp" w:cs="Effra Corp"/>
          <w:color w:val="000000"/>
          <w:spacing w:val="-2"/>
          <w:sz w:val="21"/>
          <w:szCs w:val="21"/>
          <w:lang w:val="el-GR" w:bidi="el-GR"/>
        </w:rPr>
        <w:t xml:space="preserve"> της επιχείρησης: η ιδιόκτητη </w:t>
      </w:r>
      <w:r w:rsidR="00EE2B62">
        <w:rPr>
          <w:rFonts w:ascii="Effra Corp" w:eastAsia="Effra Corp" w:hAnsi="Effra Corp" w:cs="Effra Corp"/>
          <w:color w:val="000000"/>
          <w:spacing w:val="-2"/>
          <w:sz w:val="21"/>
          <w:szCs w:val="21"/>
          <w:lang w:val="el-GR" w:bidi="el-GR"/>
        </w:rPr>
        <w:t xml:space="preserve">Β2Β </w:t>
      </w:r>
      <w:r w:rsidR="00CC11AD">
        <w:rPr>
          <w:rFonts w:ascii="Effra Corp" w:eastAsia="Effra Corp" w:hAnsi="Effra Corp" w:cs="Effra Corp"/>
          <w:iCs/>
          <w:color w:val="000000"/>
          <w:spacing w:val="-2"/>
          <w:sz w:val="21"/>
          <w:szCs w:val="21"/>
          <w:lang w:val="el-GR" w:bidi="el-GR"/>
        </w:rPr>
        <w:t>Π</w:t>
      </w:r>
      <w:r w:rsidRPr="00E741E2">
        <w:rPr>
          <w:rFonts w:ascii="Effra Corp" w:eastAsia="Effra Corp" w:hAnsi="Effra Corp" w:cs="Effra Corp"/>
          <w:iCs/>
          <w:color w:val="000000"/>
          <w:spacing w:val="-2"/>
          <w:sz w:val="21"/>
          <w:szCs w:val="21"/>
          <w:lang w:val="el-GR" w:bidi="el-GR"/>
        </w:rPr>
        <w:t xml:space="preserve">λατφόρμα </w:t>
      </w:r>
      <w:r w:rsidR="00C2085B">
        <w:rPr>
          <w:rFonts w:ascii="Effra Corp" w:eastAsia="Effra Corp" w:hAnsi="Effra Corp" w:cs="Effra Corp"/>
          <w:iCs/>
          <w:color w:val="000000"/>
          <w:spacing w:val="-2"/>
          <w:sz w:val="21"/>
          <w:szCs w:val="21"/>
          <w:lang w:val="el-GR" w:bidi="el-GR"/>
        </w:rPr>
        <w:t>Π</w:t>
      </w:r>
      <w:r w:rsidRPr="00E741E2">
        <w:rPr>
          <w:rFonts w:ascii="Effra Corp" w:eastAsia="Effra Corp" w:hAnsi="Effra Corp" w:cs="Effra Corp"/>
          <w:iCs/>
          <w:color w:val="000000"/>
          <w:spacing w:val="-2"/>
          <w:sz w:val="21"/>
          <w:szCs w:val="21"/>
          <w:lang w:val="el-GR" w:bidi="el-GR"/>
        </w:rPr>
        <w:t>ελατών</w:t>
      </w:r>
      <w:r w:rsidRPr="00E741E2">
        <w:rPr>
          <w:rFonts w:ascii="Effra Corp" w:eastAsia="Effra Corp" w:hAnsi="Effra Corp" w:cs="Effra Corp"/>
          <w:i/>
          <w:color w:val="000000"/>
          <w:spacing w:val="-2"/>
          <w:sz w:val="21"/>
          <w:szCs w:val="21"/>
          <w:lang w:val="el-GR" w:bidi="el-GR"/>
        </w:rPr>
        <w:t xml:space="preserve"> </w:t>
      </w:r>
      <w:r w:rsidRPr="00E741E2">
        <w:rPr>
          <w:rFonts w:ascii="Effra Corp" w:eastAsia="Effra Corp" w:hAnsi="Effra Corp" w:cs="Effra Corp"/>
          <w:color w:val="000000"/>
          <w:spacing w:val="-2"/>
          <w:sz w:val="21"/>
          <w:szCs w:val="21"/>
          <w:lang w:val="el-GR" w:bidi="el-GR"/>
        </w:rPr>
        <w:t xml:space="preserve">που διαθέτουμε αριθμεί </w:t>
      </w:r>
      <w:r w:rsidR="00AF5843">
        <w:rPr>
          <w:rFonts w:ascii="Effra Corp" w:eastAsia="Effra Corp" w:hAnsi="Effra Corp" w:cs="Effra Corp"/>
          <w:color w:val="000000"/>
          <w:spacing w:val="-2"/>
          <w:sz w:val="21"/>
          <w:szCs w:val="21"/>
          <w:lang w:val="el-GR" w:bidi="el-GR"/>
        </w:rPr>
        <w:t xml:space="preserve">πλέον </w:t>
      </w:r>
      <w:r w:rsidRPr="00E741E2">
        <w:rPr>
          <w:rFonts w:ascii="Effra Corp" w:eastAsia="Effra Corp" w:hAnsi="Effra Corp" w:cs="Effra Corp"/>
          <w:color w:val="000000"/>
          <w:spacing w:val="-2"/>
          <w:sz w:val="21"/>
          <w:szCs w:val="21"/>
          <w:lang w:val="el-GR" w:bidi="el-GR"/>
        </w:rPr>
        <w:t xml:space="preserve">περισσότερους </w:t>
      </w:r>
      <w:r w:rsidR="00597CDF" w:rsidRPr="00E741E2">
        <w:rPr>
          <w:rFonts w:ascii="Effra Corp" w:eastAsia="Effra Corp" w:hAnsi="Effra Corp" w:cs="Effra Corp"/>
          <w:color w:val="000000"/>
          <w:spacing w:val="-2"/>
          <w:sz w:val="21"/>
          <w:szCs w:val="21"/>
          <w:lang w:val="el-GR" w:bidi="el-GR"/>
        </w:rPr>
        <w:t xml:space="preserve">από 200 χιλιάδες </w:t>
      </w:r>
      <w:r w:rsidRPr="00E741E2">
        <w:rPr>
          <w:rFonts w:ascii="Effra Corp" w:eastAsia="Effra Corp" w:hAnsi="Effra Corp" w:cs="Effra Corp"/>
          <w:color w:val="000000"/>
          <w:spacing w:val="-2"/>
          <w:sz w:val="21"/>
          <w:szCs w:val="21"/>
          <w:lang w:val="el-GR" w:bidi="el-GR"/>
        </w:rPr>
        <w:t xml:space="preserve">πελάτες. </w:t>
      </w:r>
    </w:p>
    <w:p w14:paraId="6FC9BEDD" w14:textId="7DA22FD5" w:rsidR="002421A1" w:rsidRPr="00E741E2" w:rsidRDefault="002421A1" w:rsidP="002421A1">
      <w:pPr>
        <w:pStyle w:val="ListParagraph"/>
        <w:numPr>
          <w:ilvl w:val="1"/>
          <w:numId w:val="9"/>
        </w:numPr>
        <w:spacing w:after="80"/>
        <w:jc w:val="both"/>
        <w:rPr>
          <w:rFonts w:ascii="Effra Corp" w:hAnsi="Effra Corp"/>
          <w:color w:val="000000"/>
          <w:spacing w:val="-2"/>
          <w:sz w:val="21"/>
          <w:szCs w:val="21"/>
          <w:lang w:val="el-GR"/>
        </w:rPr>
      </w:pPr>
      <w:r w:rsidRPr="00E741E2">
        <w:rPr>
          <w:rFonts w:ascii="Effra Corp" w:eastAsia="Effra Corp" w:hAnsi="Effra Corp" w:cs="Effra Corp"/>
          <w:color w:val="000000"/>
          <w:spacing w:val="-2"/>
          <w:sz w:val="21"/>
          <w:szCs w:val="21"/>
          <w:lang w:val="el-GR" w:bidi="el-GR"/>
        </w:rPr>
        <w:t xml:space="preserve">Αξιοποίηση των σημαντικών δυνατοτήτων μας αναφορικά με </w:t>
      </w:r>
      <w:r w:rsidR="00EE2B62">
        <w:rPr>
          <w:rFonts w:ascii="Effra Corp" w:eastAsia="Effra Corp" w:hAnsi="Effra Corp" w:cs="Effra Corp"/>
          <w:color w:val="000000"/>
          <w:spacing w:val="-2"/>
          <w:sz w:val="21"/>
          <w:szCs w:val="21"/>
          <w:lang w:val="el-GR" w:bidi="el-GR"/>
        </w:rPr>
        <w:t>τις πρωτοβουλίες</w:t>
      </w:r>
      <w:r w:rsidRPr="00E741E2">
        <w:rPr>
          <w:rFonts w:ascii="Effra Corp" w:eastAsia="Effra Corp" w:hAnsi="Effra Corp" w:cs="Effra Corp"/>
          <w:color w:val="000000"/>
          <w:spacing w:val="-2"/>
          <w:sz w:val="21"/>
          <w:szCs w:val="21"/>
          <w:lang w:val="el-GR" w:bidi="el-GR"/>
        </w:rPr>
        <w:t xml:space="preserve"> αύξηση</w:t>
      </w:r>
      <w:r w:rsidR="00EE2B62">
        <w:rPr>
          <w:rFonts w:ascii="Effra Corp" w:eastAsia="Effra Corp" w:hAnsi="Effra Corp" w:cs="Effra Corp"/>
          <w:color w:val="000000"/>
          <w:spacing w:val="-2"/>
          <w:sz w:val="21"/>
          <w:szCs w:val="21"/>
          <w:lang w:val="el-GR" w:bidi="el-GR"/>
        </w:rPr>
        <w:t>ς</w:t>
      </w:r>
      <w:r w:rsidRPr="00E741E2">
        <w:rPr>
          <w:rFonts w:ascii="Effra Corp" w:eastAsia="Effra Corp" w:hAnsi="Effra Corp" w:cs="Effra Corp"/>
          <w:color w:val="000000"/>
          <w:spacing w:val="-2"/>
          <w:sz w:val="21"/>
          <w:szCs w:val="21"/>
          <w:lang w:val="el-GR" w:bidi="el-GR"/>
        </w:rPr>
        <w:t xml:space="preserve"> των καθαρών εσόδων </w:t>
      </w:r>
      <w:r w:rsidR="00EE2B62">
        <w:rPr>
          <w:rFonts w:ascii="Effra Corp" w:eastAsia="Effra Corp" w:hAnsi="Effra Corp" w:cs="Effra Corp"/>
          <w:color w:val="000000"/>
          <w:spacing w:val="-2"/>
          <w:sz w:val="21"/>
          <w:szCs w:val="21"/>
          <w:lang w:val="el-GR" w:bidi="el-GR"/>
        </w:rPr>
        <w:t xml:space="preserve">από πωλήσεις </w:t>
      </w:r>
      <w:r w:rsidRPr="00E741E2">
        <w:rPr>
          <w:rFonts w:ascii="Effra Corp" w:eastAsia="Effra Corp" w:hAnsi="Effra Corp" w:cs="Effra Corp"/>
          <w:color w:val="000000"/>
          <w:spacing w:val="-2"/>
          <w:sz w:val="21"/>
          <w:szCs w:val="21"/>
          <w:lang w:val="el-GR" w:bidi="el-GR"/>
        </w:rPr>
        <w:t xml:space="preserve">και τη στρατηγική </w:t>
      </w:r>
      <w:r w:rsidR="002924C5">
        <w:rPr>
          <w:rFonts w:ascii="Effra Corp" w:eastAsia="Effra Corp" w:hAnsi="Effra Corp" w:cs="Effra Corp"/>
          <w:color w:val="000000"/>
          <w:spacing w:val="-2"/>
          <w:sz w:val="21"/>
          <w:szCs w:val="21"/>
          <w:lang w:val="el-GR" w:bidi="el-GR"/>
        </w:rPr>
        <w:t>διανομής</w:t>
      </w:r>
      <w:r w:rsidR="002924C5" w:rsidRPr="00E741E2">
        <w:rPr>
          <w:rFonts w:ascii="Effra Corp" w:eastAsia="Effra Corp" w:hAnsi="Effra Corp" w:cs="Effra Corp"/>
          <w:color w:val="000000"/>
          <w:spacing w:val="-2"/>
          <w:sz w:val="21"/>
          <w:szCs w:val="21"/>
          <w:lang w:val="el-GR" w:bidi="el-GR"/>
        </w:rPr>
        <w:t xml:space="preserve"> </w:t>
      </w:r>
      <w:r w:rsidRPr="00E741E2">
        <w:rPr>
          <w:rFonts w:ascii="Effra Corp" w:eastAsia="Effra Corp" w:hAnsi="Effra Corp" w:cs="Effra Corp"/>
          <w:color w:val="000000"/>
          <w:spacing w:val="-2"/>
          <w:sz w:val="21"/>
          <w:szCs w:val="21"/>
          <w:lang w:val="el-GR" w:bidi="el-GR"/>
        </w:rPr>
        <w:t xml:space="preserve">στην αγορά της Αιγύπτου. </w:t>
      </w:r>
    </w:p>
    <w:p w14:paraId="432E41AB" w14:textId="77777777" w:rsidR="000B0F00" w:rsidRDefault="000B0F00">
      <w:pPr>
        <w:rPr>
          <w:rFonts w:ascii="Effra Corp" w:eastAsia="Effra Corp" w:hAnsi="Effra Corp" w:cs="Arial"/>
          <w:b/>
          <w:color w:val="C00000"/>
          <w:spacing w:val="-2"/>
          <w:sz w:val="21"/>
          <w:szCs w:val="21"/>
          <w:lang w:val="el-GR" w:bidi="el-GR"/>
        </w:rPr>
      </w:pPr>
      <w:r>
        <w:rPr>
          <w:rFonts w:ascii="Effra Corp" w:eastAsia="Effra Corp" w:hAnsi="Effra Corp" w:cs="Arial"/>
          <w:b/>
          <w:color w:val="C00000"/>
          <w:spacing w:val="-2"/>
          <w:sz w:val="21"/>
          <w:szCs w:val="21"/>
          <w:lang w:val="el-GR" w:bidi="el-GR"/>
        </w:rPr>
        <w:br w:type="page"/>
      </w:r>
    </w:p>
    <w:p w14:paraId="19D1E8C6" w14:textId="566A32DE" w:rsidR="00785BFB" w:rsidRPr="00E741E2" w:rsidRDefault="00785BFB" w:rsidP="00785BFB">
      <w:pPr>
        <w:spacing w:after="120" w:line="12" w:lineRule="atLeast"/>
        <w:jc w:val="both"/>
        <w:rPr>
          <w:rFonts w:ascii="Effra Corp" w:hAnsi="Effra Corp" w:cs="Arial"/>
          <w:b/>
          <w:color w:val="C00000"/>
          <w:spacing w:val="-2"/>
          <w:sz w:val="21"/>
          <w:szCs w:val="21"/>
          <w:lang w:val="el-GR"/>
        </w:rPr>
      </w:pPr>
      <w:r w:rsidRPr="009050D5">
        <w:rPr>
          <w:rFonts w:ascii="Effra Corp" w:eastAsia="Effra Corp" w:hAnsi="Effra Corp" w:cs="Arial"/>
          <w:b/>
          <w:color w:val="C00000"/>
          <w:spacing w:val="-2"/>
          <w:sz w:val="21"/>
          <w:szCs w:val="21"/>
          <w:lang w:val="el-GR" w:bidi="el-GR"/>
        </w:rPr>
        <w:lastRenderedPageBreak/>
        <w:t>Βασικά οικονομικά μεγέθη εξαμήνου</w:t>
      </w:r>
      <w:r>
        <w:rPr>
          <w:rFonts w:ascii="Effra Corp" w:eastAsia="Effra Corp" w:hAnsi="Effra Corp" w:cs="Arial"/>
          <w:b/>
          <w:color w:val="C00000"/>
          <w:spacing w:val="-2"/>
          <w:sz w:val="21"/>
          <w:szCs w:val="21"/>
          <w:lang w:val="el-GR" w:bidi="el-GR"/>
        </w:rPr>
        <w:t xml:space="preserve"> (συνέχεια)</w:t>
      </w:r>
    </w:p>
    <w:p w14:paraId="48EFE48A" w14:textId="7652DD38" w:rsidR="002421A1" w:rsidRPr="00E741E2" w:rsidRDefault="002421A1" w:rsidP="002421A1">
      <w:pPr>
        <w:pStyle w:val="ListParagraph"/>
        <w:numPr>
          <w:ilvl w:val="0"/>
          <w:numId w:val="9"/>
        </w:numPr>
        <w:jc w:val="both"/>
        <w:rPr>
          <w:rFonts w:ascii="Effra Corp" w:hAnsi="Effra Corp"/>
          <w:b/>
          <w:color w:val="000000"/>
          <w:spacing w:val="-2"/>
          <w:sz w:val="21"/>
          <w:szCs w:val="21"/>
          <w:lang w:val="el-GR"/>
        </w:rPr>
      </w:pPr>
      <w:r w:rsidRPr="00E741E2">
        <w:rPr>
          <w:rFonts w:ascii="Effra Corp" w:eastAsia="Effra Corp" w:hAnsi="Effra Corp" w:cs="Effra Corp"/>
          <w:b/>
          <w:color w:val="000000"/>
          <w:spacing w:val="-2"/>
          <w:sz w:val="21"/>
          <w:szCs w:val="21"/>
          <w:lang w:val="el-GR" w:bidi="el-GR"/>
        </w:rPr>
        <w:t>Βελτιωμέν</w:t>
      </w:r>
      <w:r w:rsidR="005A3980">
        <w:rPr>
          <w:rFonts w:ascii="Effra Corp" w:eastAsia="Effra Corp" w:hAnsi="Effra Corp" w:cs="Effra Corp"/>
          <w:b/>
          <w:color w:val="000000"/>
          <w:spacing w:val="-2"/>
          <w:sz w:val="21"/>
          <w:szCs w:val="21"/>
          <w:lang w:val="el-GR" w:bidi="el-GR"/>
        </w:rPr>
        <w:t>ες</w:t>
      </w:r>
      <w:r w:rsidRPr="00E741E2">
        <w:rPr>
          <w:rFonts w:ascii="Effra Corp" w:eastAsia="Effra Corp" w:hAnsi="Effra Corp" w:cs="Effra Corp"/>
          <w:b/>
          <w:color w:val="000000"/>
          <w:spacing w:val="-2"/>
          <w:sz w:val="21"/>
          <w:szCs w:val="21"/>
          <w:lang w:val="el-GR" w:bidi="el-GR"/>
        </w:rPr>
        <w:t xml:space="preserve"> ταμειακ</w:t>
      </w:r>
      <w:r w:rsidR="005A3980">
        <w:rPr>
          <w:rFonts w:ascii="Effra Corp" w:eastAsia="Effra Corp" w:hAnsi="Effra Corp" w:cs="Effra Corp"/>
          <w:b/>
          <w:color w:val="000000"/>
          <w:spacing w:val="-2"/>
          <w:sz w:val="21"/>
          <w:szCs w:val="21"/>
          <w:lang w:val="el-GR" w:bidi="el-GR"/>
        </w:rPr>
        <w:t>ές</w:t>
      </w:r>
      <w:r w:rsidRPr="00E741E2">
        <w:rPr>
          <w:rFonts w:ascii="Effra Corp" w:eastAsia="Effra Corp" w:hAnsi="Effra Corp" w:cs="Effra Corp"/>
          <w:b/>
          <w:color w:val="000000"/>
          <w:spacing w:val="-2"/>
          <w:sz w:val="21"/>
          <w:szCs w:val="21"/>
          <w:lang w:val="el-GR" w:bidi="el-GR"/>
        </w:rPr>
        <w:t xml:space="preserve"> ρο</w:t>
      </w:r>
      <w:r w:rsidR="005A3980">
        <w:rPr>
          <w:rFonts w:ascii="Effra Corp" w:eastAsia="Effra Corp" w:hAnsi="Effra Corp" w:cs="Effra Corp"/>
          <w:b/>
          <w:color w:val="000000"/>
          <w:spacing w:val="-2"/>
          <w:sz w:val="21"/>
          <w:szCs w:val="21"/>
          <w:lang w:val="el-GR" w:bidi="el-GR"/>
        </w:rPr>
        <w:t>ές</w:t>
      </w:r>
      <w:r w:rsidRPr="00E741E2">
        <w:rPr>
          <w:rFonts w:ascii="Effra Corp" w:eastAsia="Effra Corp" w:hAnsi="Effra Corp" w:cs="Effra Corp"/>
          <w:b/>
          <w:color w:val="000000"/>
          <w:spacing w:val="-2"/>
          <w:sz w:val="21"/>
          <w:szCs w:val="21"/>
          <w:lang w:val="el-GR" w:bidi="el-GR"/>
        </w:rPr>
        <w:t xml:space="preserve"> και </w:t>
      </w:r>
      <w:r w:rsidR="00FA045E">
        <w:rPr>
          <w:rFonts w:ascii="Effra Corp" w:eastAsia="Effra Corp" w:hAnsi="Effra Corp" w:cs="Effra Corp"/>
          <w:b/>
          <w:color w:val="000000"/>
          <w:spacing w:val="-2"/>
          <w:sz w:val="21"/>
          <w:szCs w:val="21"/>
          <w:lang w:val="el-GR" w:bidi="el-GR"/>
        </w:rPr>
        <w:t>διατήρηση ισχυρού ισολογισμού</w:t>
      </w:r>
      <w:r w:rsidRPr="00E741E2">
        <w:rPr>
          <w:rFonts w:ascii="Effra Corp" w:eastAsia="Effra Corp" w:hAnsi="Effra Corp" w:cs="Effra Corp"/>
          <w:b/>
          <w:color w:val="000000"/>
          <w:spacing w:val="-2"/>
          <w:sz w:val="21"/>
          <w:szCs w:val="21"/>
          <w:lang w:val="el-GR" w:bidi="el-GR"/>
        </w:rPr>
        <w:t xml:space="preserve"> </w:t>
      </w:r>
    </w:p>
    <w:p w14:paraId="361F4F9C" w14:textId="7A417F43" w:rsidR="002421A1" w:rsidRPr="00E741E2" w:rsidRDefault="002421A1" w:rsidP="002421A1">
      <w:pPr>
        <w:pStyle w:val="ListParagraph"/>
        <w:numPr>
          <w:ilvl w:val="1"/>
          <w:numId w:val="9"/>
        </w:numPr>
        <w:spacing w:after="120"/>
        <w:jc w:val="both"/>
        <w:rPr>
          <w:rFonts w:ascii="Effra Corp" w:hAnsi="Effra Corp"/>
          <w:b/>
          <w:color w:val="000000"/>
          <w:spacing w:val="-2"/>
          <w:sz w:val="21"/>
          <w:szCs w:val="21"/>
          <w:lang w:val="el-GR"/>
        </w:rPr>
      </w:pPr>
      <w:r w:rsidRPr="00E741E2">
        <w:rPr>
          <w:rFonts w:ascii="Effra Corp" w:eastAsia="Effra Corp" w:hAnsi="Effra Corp" w:cs="Effra Corp"/>
          <w:color w:val="000000"/>
          <w:spacing w:val="-2"/>
          <w:sz w:val="21"/>
          <w:szCs w:val="21"/>
          <w:lang w:val="el-GR" w:bidi="el-GR"/>
        </w:rPr>
        <w:t>Σημειώθηκε αύξηση των συγκρίσιμων κερδών ανά μετοχή κατά 33,9%</w:t>
      </w:r>
      <w:r w:rsidR="000B0F00" w:rsidRPr="000B0F00">
        <w:rPr>
          <w:rFonts w:ascii="Effra Corp" w:eastAsia="Effra Corp" w:hAnsi="Effra Corp" w:cs="Effra Corp"/>
          <w:color w:val="000000"/>
          <w:spacing w:val="-2"/>
          <w:sz w:val="21"/>
          <w:szCs w:val="21"/>
          <w:lang w:val="el-GR" w:bidi="el-GR"/>
        </w:rPr>
        <w:t xml:space="preserve">, </w:t>
      </w:r>
      <w:r w:rsidR="003634E1">
        <w:rPr>
          <w:rFonts w:ascii="Effra Corp" w:eastAsia="Effra Corp" w:hAnsi="Effra Corp" w:cs="Effra Corp"/>
          <w:color w:val="000000"/>
          <w:spacing w:val="-2"/>
          <w:sz w:val="21"/>
          <w:szCs w:val="21"/>
          <w:lang w:val="el-GR" w:bidi="el-GR"/>
        </w:rPr>
        <w:t>ενώ και</w:t>
      </w:r>
      <w:r w:rsidRPr="00E741E2">
        <w:rPr>
          <w:rFonts w:ascii="Effra Corp" w:eastAsia="Effra Corp" w:hAnsi="Effra Corp" w:cs="Effra Corp"/>
          <w:color w:val="000000"/>
          <w:spacing w:val="-2"/>
          <w:sz w:val="21"/>
          <w:szCs w:val="21"/>
          <w:lang w:val="el-GR" w:bidi="el-GR"/>
        </w:rPr>
        <w:t xml:space="preserve"> οι καθαρές ταμειακές ροές αυξήθηκαν κατά </w:t>
      </w:r>
      <w:r w:rsidR="00992ED6">
        <w:rPr>
          <w:rFonts w:ascii="Effra Corp" w:eastAsia="Effra Corp" w:hAnsi="Effra Corp" w:cs="Effra Corp"/>
          <w:color w:val="000000"/>
          <w:spacing w:val="-2"/>
          <w:sz w:val="21"/>
          <w:szCs w:val="21"/>
          <w:lang w:val="el-GR" w:bidi="el-GR"/>
        </w:rPr>
        <w:t>€</w:t>
      </w:r>
      <w:r w:rsidRPr="00E741E2">
        <w:rPr>
          <w:rFonts w:ascii="Effra Corp" w:eastAsia="Effra Corp" w:hAnsi="Effra Corp" w:cs="Effra Corp"/>
          <w:color w:val="000000"/>
          <w:spacing w:val="-2"/>
          <w:sz w:val="21"/>
          <w:szCs w:val="21"/>
          <w:lang w:val="el-GR" w:bidi="el-GR"/>
        </w:rPr>
        <w:t>55,4 εκατ</w:t>
      </w:r>
      <w:r w:rsidR="00992ED6">
        <w:rPr>
          <w:rFonts w:ascii="Effra Corp" w:eastAsia="Effra Corp" w:hAnsi="Effra Corp" w:cs="Effra Corp"/>
          <w:color w:val="000000"/>
          <w:spacing w:val="-2"/>
          <w:sz w:val="21"/>
          <w:szCs w:val="21"/>
          <w:lang w:val="el-GR" w:bidi="el-GR"/>
        </w:rPr>
        <w:t>.</w:t>
      </w:r>
      <w:r w:rsidRPr="00E741E2">
        <w:rPr>
          <w:rFonts w:ascii="Effra Corp" w:eastAsia="Effra Corp" w:hAnsi="Effra Corp" w:cs="Effra Corp"/>
          <w:color w:val="000000"/>
          <w:spacing w:val="-2"/>
          <w:sz w:val="21"/>
          <w:szCs w:val="21"/>
          <w:lang w:val="el-GR" w:bidi="el-GR"/>
        </w:rPr>
        <w:t xml:space="preserve">, σε ποσό </w:t>
      </w:r>
      <w:r w:rsidR="00992ED6">
        <w:rPr>
          <w:rFonts w:ascii="Effra Corp" w:eastAsia="Effra Corp" w:hAnsi="Effra Corp" w:cs="Effra Corp"/>
          <w:color w:val="000000"/>
          <w:spacing w:val="-2"/>
          <w:sz w:val="21"/>
          <w:szCs w:val="21"/>
          <w:lang w:val="el-GR" w:bidi="el-GR"/>
        </w:rPr>
        <w:t>€</w:t>
      </w:r>
      <w:r w:rsidRPr="00E741E2">
        <w:rPr>
          <w:rFonts w:ascii="Effra Corp" w:eastAsia="Effra Corp" w:hAnsi="Effra Corp" w:cs="Effra Corp"/>
          <w:color w:val="000000"/>
          <w:spacing w:val="-2"/>
          <w:sz w:val="21"/>
          <w:szCs w:val="21"/>
          <w:lang w:val="el-GR" w:bidi="el-GR"/>
        </w:rPr>
        <w:t>332,9 εκατ.</w:t>
      </w:r>
    </w:p>
    <w:p w14:paraId="477CCDC4" w14:textId="75829418" w:rsidR="00597CDF" w:rsidRPr="00E741E2" w:rsidRDefault="00597CDF" w:rsidP="00785BFB">
      <w:pPr>
        <w:pStyle w:val="ListParagraph"/>
        <w:numPr>
          <w:ilvl w:val="1"/>
          <w:numId w:val="9"/>
        </w:numPr>
        <w:spacing w:after="120"/>
        <w:jc w:val="both"/>
        <w:rPr>
          <w:rFonts w:ascii="Effra Corp" w:hAnsi="Effra Corp"/>
          <w:color w:val="000000"/>
          <w:spacing w:val="-2"/>
          <w:sz w:val="21"/>
          <w:szCs w:val="21"/>
          <w:lang w:val="el-GR"/>
        </w:rPr>
      </w:pPr>
      <w:r w:rsidRPr="00E741E2">
        <w:rPr>
          <w:rFonts w:ascii="Effra Corp" w:eastAsia="Effra Corp" w:hAnsi="Effra Corp" w:cs="Effra Corp"/>
          <w:color w:val="000000"/>
          <w:spacing w:val="-2"/>
          <w:sz w:val="21"/>
          <w:szCs w:val="21"/>
          <w:lang w:val="el-GR" w:bidi="el-GR"/>
        </w:rPr>
        <w:t xml:space="preserve">Ο ισχυρός ισολογισμός και η ρευστότητα </w:t>
      </w:r>
      <w:r w:rsidR="00FD77F4">
        <w:rPr>
          <w:rFonts w:ascii="Effra Corp" w:eastAsia="Effra Corp" w:hAnsi="Effra Corp" w:cs="Effra Corp"/>
          <w:color w:val="000000"/>
          <w:spacing w:val="-2"/>
          <w:sz w:val="21"/>
          <w:szCs w:val="21"/>
          <w:lang w:val="el-GR" w:bidi="el-GR"/>
        </w:rPr>
        <w:t xml:space="preserve">διατηρούνται </w:t>
      </w:r>
      <w:r w:rsidRPr="00E741E2">
        <w:rPr>
          <w:rFonts w:ascii="Effra Corp" w:eastAsia="Effra Corp" w:hAnsi="Effra Corp" w:cs="Effra Corp"/>
          <w:color w:val="000000"/>
          <w:spacing w:val="-2"/>
          <w:sz w:val="21"/>
          <w:szCs w:val="21"/>
          <w:lang w:val="el-GR" w:bidi="el-GR"/>
        </w:rPr>
        <w:t xml:space="preserve">μετά και την πληρωμή </w:t>
      </w:r>
      <w:r w:rsidR="004741E0" w:rsidRPr="00785BFB">
        <w:rPr>
          <w:rFonts w:ascii="Effra Corp" w:eastAsia="Effra Corp" w:hAnsi="Effra Corp" w:cs="Effra Corp"/>
          <w:color w:val="000000"/>
          <w:spacing w:val="-2"/>
          <w:sz w:val="21"/>
          <w:szCs w:val="21"/>
          <w:lang w:val="el-GR" w:bidi="el-GR"/>
        </w:rPr>
        <w:t xml:space="preserve">του </w:t>
      </w:r>
      <w:r w:rsidRPr="00E741E2">
        <w:rPr>
          <w:rFonts w:ascii="Effra Corp" w:eastAsia="Effra Corp" w:hAnsi="Effra Corp" w:cs="Effra Corp"/>
          <w:color w:val="000000"/>
          <w:spacing w:val="-2"/>
          <w:sz w:val="21"/>
          <w:szCs w:val="21"/>
          <w:lang w:val="el-GR" w:bidi="el-GR"/>
        </w:rPr>
        <w:t xml:space="preserve">μερίσματος </w:t>
      </w:r>
      <w:r w:rsidR="004741E0" w:rsidRPr="00785BFB">
        <w:rPr>
          <w:rFonts w:ascii="Effra Corp" w:eastAsia="Effra Corp" w:hAnsi="Effra Corp" w:cs="Effra Corp"/>
          <w:color w:val="000000"/>
          <w:spacing w:val="-2"/>
          <w:sz w:val="21"/>
          <w:szCs w:val="21"/>
          <w:lang w:val="el-GR" w:bidi="el-GR"/>
        </w:rPr>
        <w:t xml:space="preserve">ποσού </w:t>
      </w:r>
      <w:r w:rsidRPr="00E741E2">
        <w:rPr>
          <w:rFonts w:ascii="Effra Corp" w:eastAsia="Effra Corp" w:hAnsi="Effra Corp" w:cs="Effra Corp"/>
          <w:color w:val="000000"/>
          <w:spacing w:val="-2"/>
          <w:sz w:val="21"/>
          <w:szCs w:val="21"/>
          <w:lang w:val="el-GR" w:bidi="el-GR"/>
        </w:rPr>
        <w:t>€0,71 ευρώ ανά μετοχή τον Αύγουστο</w:t>
      </w:r>
      <w:r w:rsidR="0032080C">
        <w:rPr>
          <w:rFonts w:ascii="Effra Corp" w:eastAsia="Effra Corp" w:hAnsi="Effra Corp" w:cs="Effra Corp"/>
          <w:color w:val="000000"/>
          <w:spacing w:val="-2"/>
          <w:sz w:val="21"/>
          <w:szCs w:val="21"/>
          <w:lang w:val="el-GR" w:bidi="el-GR"/>
        </w:rPr>
        <w:t>.</w:t>
      </w:r>
    </w:p>
    <w:p w14:paraId="63BF586B" w14:textId="77777777" w:rsidR="002421A1" w:rsidRPr="009F33CB" w:rsidRDefault="002421A1" w:rsidP="002421A1">
      <w:pPr>
        <w:pStyle w:val="ListParagraph"/>
        <w:spacing w:after="120"/>
        <w:ind w:left="1440"/>
        <w:jc w:val="both"/>
        <w:rPr>
          <w:rFonts w:ascii="Effra Corp" w:hAnsi="Effra Corp"/>
          <w:color w:val="000000"/>
          <w:spacing w:val="-2"/>
          <w:sz w:val="21"/>
          <w:szCs w:val="21"/>
          <w:highlight w:val="yellow"/>
          <w:lang w:val="el-GR"/>
        </w:rPr>
      </w:pPr>
    </w:p>
    <w:p w14:paraId="3EAFDE02" w14:textId="3D7C7B5E" w:rsidR="002421A1" w:rsidRPr="00E741E2" w:rsidRDefault="002421A1" w:rsidP="002421A1">
      <w:pPr>
        <w:spacing w:after="120" w:line="12" w:lineRule="atLeast"/>
        <w:jc w:val="both"/>
        <w:rPr>
          <w:rFonts w:ascii="Effra Corp" w:hAnsi="Effra Corp" w:cs="Arial"/>
          <w:b/>
          <w:color w:val="C00000"/>
          <w:spacing w:val="-2"/>
          <w:sz w:val="22"/>
          <w:szCs w:val="22"/>
          <w:lang w:val="el-GR"/>
        </w:rPr>
      </w:pPr>
      <w:r w:rsidRPr="00E741E2">
        <w:rPr>
          <w:rFonts w:ascii="Effra Corp" w:eastAsia="Effra Corp" w:hAnsi="Effra Corp" w:cs="Arial"/>
          <w:b/>
          <w:color w:val="C00000"/>
          <w:spacing w:val="-2"/>
          <w:sz w:val="22"/>
          <w:szCs w:val="22"/>
          <w:lang w:val="el-GR" w:bidi="el-GR"/>
        </w:rPr>
        <w:t xml:space="preserve">Βασικά στοιχεία ανά </w:t>
      </w:r>
      <w:r w:rsidR="004741E0" w:rsidRPr="004741E0">
        <w:rPr>
          <w:rFonts w:ascii="Effra Corp" w:eastAsia="Effra Corp" w:hAnsi="Effra Corp" w:cs="Arial"/>
          <w:b/>
          <w:color w:val="C00000"/>
          <w:spacing w:val="-2"/>
          <w:sz w:val="22"/>
          <w:szCs w:val="22"/>
          <w:lang w:val="el-GR" w:bidi="el-GR"/>
        </w:rPr>
        <w:t>αγορά</w:t>
      </w:r>
    </w:p>
    <w:p w14:paraId="7BE4C418" w14:textId="5884B283" w:rsidR="002421A1" w:rsidRPr="00E741E2" w:rsidRDefault="002421A1" w:rsidP="002421A1">
      <w:pPr>
        <w:spacing w:after="120" w:line="12" w:lineRule="atLeast"/>
        <w:jc w:val="both"/>
        <w:rPr>
          <w:rFonts w:ascii="Effra Corp" w:hAnsi="Effra Corp"/>
          <w:b/>
          <w:color w:val="000000"/>
          <w:spacing w:val="-2"/>
          <w:sz w:val="21"/>
          <w:szCs w:val="21"/>
          <w:lang w:val="el-GR"/>
        </w:rPr>
      </w:pPr>
      <w:r w:rsidRPr="00E741E2">
        <w:rPr>
          <w:rFonts w:ascii="Effra Corp" w:eastAsia="Effra Corp" w:hAnsi="Effra Corp" w:cs="Effra Corp"/>
          <w:b/>
          <w:color w:val="000000"/>
          <w:spacing w:val="-2"/>
          <w:sz w:val="21"/>
          <w:szCs w:val="21"/>
          <w:lang w:val="el-GR" w:bidi="el-GR"/>
        </w:rPr>
        <w:t xml:space="preserve">Σημειώνεται ισχυρή δυναμική στις αναπτυγμένες και </w:t>
      </w:r>
      <w:r w:rsidR="005A3980">
        <w:rPr>
          <w:rFonts w:ascii="Effra Corp" w:eastAsia="Effra Corp" w:hAnsi="Effra Corp" w:cs="Effra Corp"/>
          <w:b/>
          <w:color w:val="000000"/>
          <w:spacing w:val="-2"/>
          <w:sz w:val="21"/>
          <w:szCs w:val="21"/>
          <w:lang w:val="el-GR" w:bidi="el-GR"/>
        </w:rPr>
        <w:t>σ</w:t>
      </w:r>
      <w:r w:rsidRPr="00E741E2">
        <w:rPr>
          <w:rFonts w:ascii="Effra Corp" w:eastAsia="Effra Corp" w:hAnsi="Effra Corp" w:cs="Effra Corp"/>
          <w:b/>
          <w:color w:val="000000"/>
          <w:spacing w:val="-2"/>
          <w:sz w:val="21"/>
          <w:szCs w:val="21"/>
          <w:lang w:val="el-GR" w:bidi="el-GR"/>
        </w:rPr>
        <w:t xml:space="preserve">τις αναπτυσσόμενες αγορές. Οι αναδυόμενες αγορές </w:t>
      </w:r>
      <w:r w:rsidR="00AD4E9B">
        <w:rPr>
          <w:rFonts w:ascii="Effra Corp" w:eastAsia="Effra Corp" w:hAnsi="Effra Corp" w:cs="Effra Corp"/>
          <w:b/>
          <w:color w:val="000000"/>
          <w:spacing w:val="-2"/>
          <w:sz w:val="21"/>
          <w:szCs w:val="21"/>
          <w:lang w:val="el-GR" w:bidi="el-GR"/>
        </w:rPr>
        <w:t>επηρεάστηκαν</w:t>
      </w:r>
      <w:r w:rsidRPr="00E741E2">
        <w:rPr>
          <w:rFonts w:ascii="Effra Corp" w:eastAsia="Effra Corp" w:hAnsi="Effra Corp" w:cs="Effra Corp"/>
          <w:b/>
          <w:color w:val="000000"/>
          <w:spacing w:val="-2"/>
          <w:sz w:val="21"/>
          <w:szCs w:val="21"/>
          <w:lang w:val="el-GR" w:bidi="el-GR"/>
        </w:rPr>
        <w:t xml:space="preserve"> από τις μειώσεις στη Ρωσία. </w:t>
      </w:r>
    </w:p>
    <w:p w14:paraId="1243D6F7" w14:textId="24047FEA" w:rsidR="002421A1" w:rsidRPr="00E741E2" w:rsidRDefault="002421A1" w:rsidP="002421A1">
      <w:pPr>
        <w:pStyle w:val="ListParagraph"/>
        <w:numPr>
          <w:ilvl w:val="0"/>
          <w:numId w:val="9"/>
        </w:numPr>
        <w:jc w:val="both"/>
        <w:rPr>
          <w:rFonts w:ascii="Effra Corp" w:hAnsi="Effra Corp"/>
          <w:b/>
          <w:color w:val="000000"/>
          <w:spacing w:val="-2"/>
          <w:sz w:val="21"/>
          <w:szCs w:val="21"/>
          <w:lang w:val="el-GR"/>
        </w:rPr>
      </w:pPr>
      <w:r w:rsidRPr="00E741E2">
        <w:rPr>
          <w:rFonts w:ascii="Effra Corp" w:eastAsia="Effra Corp" w:hAnsi="Effra Corp" w:cs="Effra Corp"/>
          <w:b/>
          <w:color w:val="000000"/>
          <w:spacing w:val="-2"/>
          <w:sz w:val="21"/>
          <w:szCs w:val="21"/>
          <w:lang w:val="el-GR" w:bidi="el-GR"/>
        </w:rPr>
        <w:t>Αναπτυγμένες αγορές:</w:t>
      </w:r>
      <w:r w:rsidRPr="00E741E2">
        <w:rPr>
          <w:rFonts w:ascii="Effra Corp" w:eastAsia="Effra Corp" w:hAnsi="Effra Corp" w:cs="Effra Corp"/>
          <w:color w:val="000000"/>
          <w:spacing w:val="-2"/>
          <w:sz w:val="21"/>
          <w:szCs w:val="21"/>
          <w:lang w:val="el-GR" w:bidi="el-GR"/>
        </w:rPr>
        <w:t xml:space="preserve"> Τα</w:t>
      </w:r>
      <w:r w:rsidR="005A3980">
        <w:rPr>
          <w:rFonts w:ascii="Effra Corp" w:eastAsia="Effra Corp" w:hAnsi="Effra Corp" w:cs="Effra Corp"/>
          <w:color w:val="000000"/>
          <w:spacing w:val="-2"/>
          <w:sz w:val="21"/>
          <w:szCs w:val="21"/>
          <w:lang w:val="el-GR" w:bidi="el-GR"/>
        </w:rPr>
        <w:t xml:space="preserve"> καθαρά</w:t>
      </w:r>
      <w:r w:rsidRPr="00E741E2">
        <w:rPr>
          <w:rFonts w:ascii="Effra Corp" w:eastAsia="Effra Corp" w:hAnsi="Effra Corp" w:cs="Effra Corp"/>
          <w:color w:val="000000"/>
          <w:spacing w:val="-2"/>
          <w:sz w:val="21"/>
          <w:szCs w:val="21"/>
          <w:lang w:val="el-GR" w:bidi="el-GR"/>
        </w:rPr>
        <w:t xml:space="preserve"> έσοδα </w:t>
      </w:r>
      <w:r w:rsidR="005A3980">
        <w:rPr>
          <w:rFonts w:ascii="Effra Corp" w:eastAsia="Effra Corp" w:hAnsi="Effra Corp" w:cs="Effra Corp"/>
          <w:color w:val="000000"/>
          <w:spacing w:val="-2"/>
          <w:sz w:val="21"/>
          <w:szCs w:val="21"/>
          <w:lang w:val="el-GR" w:bidi="el-GR"/>
        </w:rPr>
        <w:t xml:space="preserve">από πωλήσεις </w:t>
      </w:r>
      <w:r w:rsidRPr="00E741E2">
        <w:rPr>
          <w:rFonts w:ascii="Effra Corp" w:eastAsia="Calibri" w:hAnsi="Effra Corp" w:cs="Effra Corp"/>
          <w:sz w:val="21"/>
          <w:szCs w:val="21"/>
          <w:lang w:val="el-GR" w:bidi="el-GR"/>
        </w:rPr>
        <w:t>αυξήθηκαν κατά 19,1%</w:t>
      </w:r>
      <w:r w:rsidR="005A3980">
        <w:rPr>
          <w:rFonts w:ascii="Effra Corp" w:eastAsia="Calibri" w:hAnsi="Effra Corp" w:cs="Effra Corp"/>
          <w:sz w:val="21"/>
          <w:szCs w:val="21"/>
          <w:lang w:val="el-GR" w:bidi="el-GR"/>
        </w:rPr>
        <w:t xml:space="preserve"> σε οργανική βάση</w:t>
      </w:r>
      <w:r w:rsidRPr="00E741E2">
        <w:rPr>
          <w:rFonts w:ascii="Effra Corp" w:eastAsia="Calibri" w:hAnsi="Effra Corp" w:cs="Effra Corp"/>
          <w:sz w:val="21"/>
          <w:szCs w:val="21"/>
          <w:lang w:val="el-GR" w:bidi="el-GR"/>
        </w:rPr>
        <w:t xml:space="preserve">, με καλά ισορροπημένη διεύρυνση </w:t>
      </w:r>
      <w:r w:rsidR="005A3980">
        <w:rPr>
          <w:rFonts w:ascii="Effra Corp" w:eastAsia="Calibri" w:hAnsi="Effra Corp" w:cs="Effra Corp"/>
          <w:sz w:val="21"/>
          <w:szCs w:val="21"/>
          <w:lang w:val="el-GR" w:bidi="el-GR"/>
        </w:rPr>
        <w:t xml:space="preserve">του </w:t>
      </w:r>
      <w:r w:rsidRPr="00E741E2">
        <w:rPr>
          <w:rFonts w:ascii="Effra Corp" w:eastAsia="Calibri" w:hAnsi="Effra Corp" w:cs="Effra Corp"/>
          <w:sz w:val="21"/>
          <w:szCs w:val="21"/>
          <w:lang w:val="el-GR" w:bidi="el-GR"/>
        </w:rPr>
        <w:t xml:space="preserve">όγκου </w:t>
      </w:r>
      <w:r w:rsidR="004741E0" w:rsidRPr="00E741E2">
        <w:rPr>
          <w:rFonts w:ascii="Effra Corp" w:eastAsia="Calibri" w:hAnsi="Effra Corp" w:cs="Effra Corp"/>
          <w:sz w:val="21"/>
          <w:szCs w:val="21"/>
          <w:lang w:val="el-GR" w:bidi="el-GR"/>
        </w:rPr>
        <w:t xml:space="preserve">πωλήσεων </w:t>
      </w:r>
      <w:r w:rsidRPr="00E741E2">
        <w:rPr>
          <w:rFonts w:ascii="Effra Corp" w:eastAsia="Calibri" w:hAnsi="Effra Corp" w:cs="Effra Corp"/>
          <w:sz w:val="21"/>
          <w:szCs w:val="21"/>
          <w:lang w:val="el-GR" w:bidi="el-GR"/>
        </w:rPr>
        <w:t xml:space="preserve">και </w:t>
      </w:r>
      <w:r w:rsidR="004741E0" w:rsidRPr="00E741E2">
        <w:rPr>
          <w:rFonts w:ascii="Effra Corp" w:eastAsia="Calibri" w:hAnsi="Effra Corp" w:cs="Effra Corp"/>
          <w:sz w:val="21"/>
          <w:szCs w:val="21"/>
          <w:lang w:val="el-GR" w:bidi="el-GR"/>
        </w:rPr>
        <w:t xml:space="preserve">των </w:t>
      </w:r>
      <w:r w:rsidRPr="00E741E2">
        <w:rPr>
          <w:rFonts w:ascii="Effra Corp" w:eastAsia="Calibri" w:hAnsi="Effra Corp" w:cs="Effra Corp"/>
          <w:sz w:val="21"/>
          <w:szCs w:val="21"/>
          <w:lang w:val="el-GR" w:bidi="el-GR"/>
        </w:rPr>
        <w:t>εσόδων ανά κιβώτιο. Τα λειτουργικά κέρδη αυξήθηκαν κατά 26,5%</w:t>
      </w:r>
      <w:r w:rsidR="005A3980">
        <w:rPr>
          <w:rFonts w:ascii="Effra Corp" w:eastAsia="Calibri" w:hAnsi="Effra Corp" w:cs="Effra Corp"/>
          <w:sz w:val="21"/>
          <w:szCs w:val="21"/>
          <w:lang w:val="el-GR" w:bidi="el-GR"/>
        </w:rPr>
        <w:t xml:space="preserve"> σε οργανική βάση</w:t>
      </w:r>
      <w:r w:rsidRPr="00E741E2">
        <w:rPr>
          <w:rFonts w:ascii="Effra Corp" w:eastAsia="Calibri" w:hAnsi="Effra Corp" w:cs="Effra Corp"/>
          <w:sz w:val="21"/>
          <w:szCs w:val="21"/>
          <w:lang w:val="el-GR" w:bidi="el-GR"/>
        </w:rPr>
        <w:t>, ενώ τ</w:t>
      </w:r>
      <w:r w:rsidR="003421EC">
        <w:rPr>
          <w:rFonts w:ascii="Effra Corp" w:eastAsia="Calibri" w:hAnsi="Effra Corp" w:cs="Effra Corp"/>
          <w:sz w:val="21"/>
          <w:szCs w:val="21"/>
          <w:lang w:val="el-GR" w:bidi="el-GR"/>
        </w:rPr>
        <w:t>α</w:t>
      </w:r>
      <w:r w:rsidRPr="00E741E2">
        <w:rPr>
          <w:rFonts w:ascii="Effra Corp" w:eastAsia="Calibri" w:hAnsi="Effra Corp" w:cs="Effra Corp"/>
          <w:sz w:val="21"/>
          <w:szCs w:val="21"/>
          <w:lang w:val="el-GR" w:bidi="el-GR"/>
        </w:rPr>
        <w:t xml:space="preserve"> περιθώρι</w:t>
      </w:r>
      <w:r w:rsidR="003421EC">
        <w:rPr>
          <w:rFonts w:ascii="Effra Corp" w:eastAsia="Calibri" w:hAnsi="Effra Corp" w:cs="Effra Corp"/>
          <w:sz w:val="21"/>
          <w:szCs w:val="21"/>
          <w:lang w:val="el-GR" w:bidi="el-GR"/>
        </w:rPr>
        <w:t>α κέρδους</w:t>
      </w:r>
      <w:r w:rsidRPr="00E741E2">
        <w:rPr>
          <w:rFonts w:ascii="Effra Corp" w:eastAsia="Calibri" w:hAnsi="Effra Corp" w:cs="Effra Corp"/>
          <w:sz w:val="21"/>
          <w:szCs w:val="21"/>
          <w:lang w:val="el-GR" w:bidi="el-GR"/>
        </w:rPr>
        <w:t xml:space="preserve"> αυξήθηκ</w:t>
      </w:r>
      <w:r w:rsidR="003421EC">
        <w:rPr>
          <w:rFonts w:ascii="Effra Corp" w:eastAsia="Calibri" w:hAnsi="Effra Corp" w:cs="Effra Corp"/>
          <w:sz w:val="21"/>
          <w:szCs w:val="21"/>
          <w:lang w:val="el-GR" w:bidi="el-GR"/>
        </w:rPr>
        <w:t>αν</w:t>
      </w:r>
      <w:r w:rsidRPr="00E741E2">
        <w:rPr>
          <w:rFonts w:ascii="Effra Corp" w:eastAsia="Calibri" w:hAnsi="Effra Corp" w:cs="Effra Corp"/>
          <w:sz w:val="21"/>
          <w:szCs w:val="21"/>
          <w:lang w:val="el-GR" w:bidi="el-GR"/>
        </w:rPr>
        <w:t xml:space="preserve"> κατά 60 μονάδες βάσης</w:t>
      </w:r>
      <w:r w:rsidRPr="00E741E2">
        <w:rPr>
          <w:rFonts w:ascii="Effra Corp" w:eastAsia="Effra Corp" w:hAnsi="Effra Corp" w:cs="Effra Corp"/>
          <w:color w:val="000000"/>
          <w:spacing w:val="-2"/>
          <w:sz w:val="21"/>
          <w:szCs w:val="21"/>
          <w:lang w:val="el-GR" w:bidi="el-GR"/>
        </w:rPr>
        <w:t>.</w:t>
      </w:r>
    </w:p>
    <w:p w14:paraId="4F9A7A27" w14:textId="271B1B30" w:rsidR="002421A1" w:rsidRPr="00E741E2" w:rsidRDefault="002421A1" w:rsidP="002421A1">
      <w:pPr>
        <w:pStyle w:val="ListParagraph"/>
        <w:numPr>
          <w:ilvl w:val="0"/>
          <w:numId w:val="9"/>
        </w:numPr>
        <w:jc w:val="both"/>
        <w:rPr>
          <w:rStyle w:val="normaltextrun"/>
          <w:rFonts w:ascii="Effra Corp" w:hAnsi="Effra Corp"/>
          <w:b/>
          <w:color w:val="000000"/>
          <w:spacing w:val="-2"/>
          <w:sz w:val="21"/>
          <w:szCs w:val="21"/>
          <w:lang w:val="el-GR"/>
        </w:rPr>
      </w:pPr>
      <w:r w:rsidRPr="00E741E2">
        <w:rPr>
          <w:rFonts w:ascii="Effra Corp" w:eastAsia="Effra Corp" w:hAnsi="Effra Corp" w:cs="Effra Corp"/>
          <w:b/>
          <w:color w:val="000000"/>
          <w:spacing w:val="-2"/>
          <w:sz w:val="21"/>
          <w:szCs w:val="21"/>
          <w:lang w:val="el-GR" w:bidi="el-GR"/>
        </w:rPr>
        <w:t>Αναπτυσσόμενες αγορές:</w:t>
      </w:r>
      <w:r w:rsidRPr="00E741E2">
        <w:rPr>
          <w:rFonts w:ascii="Effra Corp" w:eastAsia="Effra Corp" w:hAnsi="Effra Corp" w:cs="Effra Corp"/>
          <w:color w:val="000000"/>
          <w:spacing w:val="-2"/>
          <w:sz w:val="21"/>
          <w:szCs w:val="21"/>
          <w:lang w:val="el-GR" w:bidi="el-GR"/>
        </w:rPr>
        <w:t xml:space="preserve"> Τα </w:t>
      </w:r>
      <w:r w:rsidR="00716574">
        <w:rPr>
          <w:rFonts w:ascii="Effra Corp" w:eastAsia="Effra Corp" w:hAnsi="Effra Corp" w:cs="Effra Corp"/>
          <w:color w:val="000000"/>
          <w:spacing w:val="-2"/>
          <w:sz w:val="21"/>
          <w:szCs w:val="21"/>
          <w:lang w:val="el-GR" w:bidi="el-GR"/>
        </w:rPr>
        <w:t>καθαρά</w:t>
      </w:r>
      <w:r w:rsidRPr="00E741E2">
        <w:rPr>
          <w:rFonts w:ascii="Effra Corp" w:eastAsia="Effra Corp" w:hAnsi="Effra Corp" w:cs="Effra Corp"/>
          <w:color w:val="000000"/>
          <w:spacing w:val="-2"/>
          <w:sz w:val="21"/>
          <w:szCs w:val="21"/>
          <w:lang w:val="el-GR" w:bidi="el-GR"/>
        </w:rPr>
        <w:t xml:space="preserve"> έσοδα </w:t>
      </w:r>
      <w:r w:rsidR="00716574">
        <w:rPr>
          <w:rFonts w:ascii="Effra Corp" w:eastAsia="Effra Corp" w:hAnsi="Effra Corp" w:cs="Effra Corp"/>
          <w:color w:val="000000"/>
          <w:spacing w:val="-2"/>
          <w:sz w:val="21"/>
          <w:szCs w:val="21"/>
          <w:lang w:val="el-GR" w:bidi="el-GR"/>
        </w:rPr>
        <w:t xml:space="preserve">από πωλήσεις </w:t>
      </w:r>
      <w:r w:rsidRPr="00E741E2">
        <w:rPr>
          <w:rFonts w:ascii="Effra Corp" w:eastAsia="Effra Corp" w:hAnsi="Effra Corp" w:cs="Effra Corp"/>
          <w:color w:val="000000"/>
          <w:spacing w:val="-2"/>
          <w:sz w:val="21"/>
          <w:szCs w:val="21"/>
          <w:lang w:val="el-GR" w:bidi="el-GR"/>
        </w:rPr>
        <w:t>αυξήθηκαν κατά 33,6%</w:t>
      </w:r>
      <w:r w:rsidR="00716574">
        <w:rPr>
          <w:rFonts w:ascii="Effra Corp" w:eastAsia="Effra Corp" w:hAnsi="Effra Corp" w:cs="Effra Corp"/>
          <w:color w:val="000000"/>
          <w:spacing w:val="-2"/>
          <w:sz w:val="21"/>
          <w:szCs w:val="21"/>
          <w:lang w:val="el-GR" w:bidi="el-GR"/>
        </w:rPr>
        <w:t xml:space="preserve"> σε οργανική βάση</w:t>
      </w:r>
      <w:r w:rsidRPr="00E741E2">
        <w:rPr>
          <w:rFonts w:ascii="Effra Corp" w:eastAsia="Effra Corp" w:hAnsi="Effra Corp" w:cs="Effra Corp"/>
          <w:color w:val="000000"/>
          <w:spacing w:val="-2"/>
          <w:sz w:val="21"/>
          <w:szCs w:val="21"/>
          <w:lang w:val="el-GR" w:bidi="el-GR"/>
        </w:rPr>
        <w:t xml:space="preserve">, </w:t>
      </w:r>
      <w:r w:rsidR="00742C75">
        <w:rPr>
          <w:rFonts w:ascii="Effra Corp" w:eastAsia="Effra Corp" w:hAnsi="Effra Corp" w:cs="Effra Corp"/>
          <w:color w:val="000000"/>
          <w:spacing w:val="-2"/>
          <w:sz w:val="21"/>
          <w:szCs w:val="21"/>
          <w:lang w:val="el-GR" w:bidi="el-GR"/>
        </w:rPr>
        <w:t xml:space="preserve">κυρίως </w:t>
      </w:r>
      <w:r w:rsidRPr="00E741E2">
        <w:rPr>
          <w:rFonts w:ascii="Effra Corp" w:eastAsia="Effra Corp" w:hAnsi="Effra Corp" w:cs="Effra Corp"/>
          <w:color w:val="000000"/>
          <w:spacing w:val="-2"/>
          <w:sz w:val="21"/>
          <w:szCs w:val="21"/>
          <w:lang w:val="el-GR" w:bidi="el-GR"/>
        </w:rPr>
        <w:t>χάρη στ</w:t>
      </w:r>
      <w:r w:rsidR="00B27EDC">
        <w:rPr>
          <w:rFonts w:ascii="Effra Corp" w:eastAsia="Effra Corp" w:hAnsi="Effra Corp" w:cs="Effra Corp"/>
          <w:color w:val="000000"/>
          <w:spacing w:val="-2"/>
          <w:sz w:val="21"/>
          <w:szCs w:val="21"/>
          <w:lang w:val="el-GR" w:bidi="el-GR"/>
        </w:rPr>
        <w:t>η</w:t>
      </w:r>
      <w:r w:rsidRPr="00E741E2">
        <w:rPr>
          <w:rFonts w:ascii="Effra Corp" w:eastAsia="Effra Corp" w:hAnsi="Effra Corp" w:cs="Effra Corp"/>
          <w:color w:val="000000"/>
          <w:spacing w:val="-2"/>
          <w:sz w:val="21"/>
          <w:szCs w:val="21"/>
          <w:lang w:val="el-GR" w:bidi="el-GR"/>
        </w:rPr>
        <w:t xml:space="preserve"> σημαντικ</w:t>
      </w:r>
      <w:r w:rsidR="00B27EDC">
        <w:rPr>
          <w:rFonts w:ascii="Effra Corp" w:eastAsia="Effra Corp" w:hAnsi="Effra Corp" w:cs="Effra Corp"/>
          <w:color w:val="000000"/>
          <w:spacing w:val="-2"/>
          <w:sz w:val="21"/>
          <w:szCs w:val="21"/>
          <w:lang w:val="el-GR" w:bidi="el-GR"/>
        </w:rPr>
        <w:t>ή</w:t>
      </w:r>
      <w:r w:rsidRPr="00E741E2">
        <w:rPr>
          <w:rFonts w:ascii="Effra Corp" w:eastAsia="Effra Corp" w:hAnsi="Effra Corp" w:cs="Effra Corp"/>
          <w:color w:val="000000"/>
          <w:spacing w:val="-2"/>
          <w:sz w:val="21"/>
          <w:szCs w:val="21"/>
          <w:lang w:val="el-GR" w:bidi="el-GR"/>
        </w:rPr>
        <w:t xml:space="preserve"> </w:t>
      </w:r>
      <w:r w:rsidR="00B27EDC">
        <w:rPr>
          <w:rFonts w:ascii="Effra Corp" w:eastAsia="Effra Corp" w:hAnsi="Effra Corp" w:cs="Effra Corp"/>
          <w:color w:val="000000"/>
          <w:spacing w:val="-2"/>
          <w:sz w:val="21"/>
          <w:szCs w:val="21"/>
          <w:lang w:val="el-GR" w:bidi="el-GR"/>
        </w:rPr>
        <w:t>αύξηση των</w:t>
      </w:r>
      <w:r w:rsidRPr="00E741E2">
        <w:rPr>
          <w:rFonts w:ascii="Effra Corp" w:eastAsia="Effra Corp" w:hAnsi="Effra Corp" w:cs="Effra Corp"/>
          <w:color w:val="000000"/>
          <w:spacing w:val="-2"/>
          <w:sz w:val="21"/>
          <w:szCs w:val="21"/>
          <w:lang w:val="el-GR" w:bidi="el-GR"/>
        </w:rPr>
        <w:t xml:space="preserve"> μεριδί</w:t>
      </w:r>
      <w:r w:rsidR="00B27EDC">
        <w:rPr>
          <w:rFonts w:ascii="Effra Corp" w:eastAsia="Effra Corp" w:hAnsi="Effra Corp" w:cs="Effra Corp"/>
          <w:color w:val="000000"/>
          <w:spacing w:val="-2"/>
          <w:sz w:val="21"/>
          <w:szCs w:val="21"/>
          <w:lang w:val="el-GR" w:bidi="el-GR"/>
        </w:rPr>
        <w:t>ων</w:t>
      </w:r>
      <w:r w:rsidR="004741E0" w:rsidRPr="00E741E2">
        <w:rPr>
          <w:rFonts w:ascii="Effra Corp" w:eastAsia="Effra Corp" w:hAnsi="Effra Corp" w:cs="Effra Corp"/>
          <w:color w:val="000000"/>
          <w:spacing w:val="-2"/>
          <w:sz w:val="21"/>
          <w:szCs w:val="21"/>
          <w:lang w:val="el-GR" w:bidi="el-GR"/>
        </w:rPr>
        <w:t xml:space="preserve"> αγοράς</w:t>
      </w:r>
      <w:r w:rsidRPr="00E741E2">
        <w:rPr>
          <w:rFonts w:ascii="Effra Corp" w:eastAsia="Effra Corp" w:hAnsi="Effra Corp" w:cs="Effra Corp"/>
          <w:color w:val="000000"/>
          <w:spacing w:val="-2"/>
          <w:sz w:val="21"/>
          <w:szCs w:val="21"/>
          <w:lang w:val="el-GR" w:bidi="el-GR"/>
        </w:rPr>
        <w:t xml:space="preserve">. Τα </w:t>
      </w:r>
      <w:r w:rsidRPr="00E741E2">
        <w:rPr>
          <w:rStyle w:val="normaltextrun"/>
          <w:rFonts w:ascii="Effra Corp" w:eastAsia="Effra Corp" w:hAnsi="Effra Corp" w:cs="Effra Corp"/>
          <w:color w:val="000000"/>
          <w:sz w:val="21"/>
          <w:szCs w:val="21"/>
          <w:lang w:val="el-GR" w:bidi="el-GR"/>
        </w:rPr>
        <w:t>λειτουργικά κέρδη αυξήθηκαν κατά 63,8%</w:t>
      </w:r>
      <w:r w:rsidR="00B27EDC">
        <w:rPr>
          <w:rStyle w:val="normaltextrun"/>
          <w:rFonts w:ascii="Effra Corp" w:eastAsia="Effra Corp" w:hAnsi="Effra Corp" w:cs="Effra Corp"/>
          <w:color w:val="000000"/>
          <w:sz w:val="21"/>
          <w:szCs w:val="21"/>
          <w:lang w:val="el-GR" w:bidi="el-GR"/>
        </w:rPr>
        <w:t xml:space="preserve"> σε οργανική βάση</w:t>
      </w:r>
      <w:r w:rsidRPr="00E741E2">
        <w:rPr>
          <w:rStyle w:val="normaltextrun"/>
          <w:rFonts w:ascii="Effra Corp" w:eastAsia="Effra Corp" w:hAnsi="Effra Corp" w:cs="Effra Corp"/>
          <w:color w:val="000000"/>
          <w:sz w:val="21"/>
          <w:szCs w:val="21"/>
          <w:lang w:val="el-GR" w:bidi="el-GR"/>
        </w:rPr>
        <w:t xml:space="preserve">, ενώ τα περιθώρια </w:t>
      </w:r>
      <w:r w:rsidR="004741E0" w:rsidRPr="00E741E2">
        <w:rPr>
          <w:rStyle w:val="normaltextrun"/>
          <w:rFonts w:ascii="Effra Corp" w:eastAsia="Effra Corp" w:hAnsi="Effra Corp" w:cs="Effra Corp"/>
          <w:color w:val="000000"/>
          <w:sz w:val="21"/>
          <w:szCs w:val="21"/>
          <w:lang w:val="el-GR" w:bidi="el-GR"/>
        </w:rPr>
        <w:t xml:space="preserve">κέρδους </w:t>
      </w:r>
      <w:r w:rsidRPr="00E741E2">
        <w:rPr>
          <w:rStyle w:val="normaltextrun"/>
          <w:rFonts w:ascii="Effra Corp" w:eastAsia="Effra Corp" w:hAnsi="Effra Corp" w:cs="Effra Corp"/>
          <w:color w:val="000000"/>
          <w:sz w:val="21"/>
          <w:szCs w:val="21"/>
          <w:lang w:val="el-GR" w:bidi="el-GR"/>
        </w:rPr>
        <w:t>αυξήθηκαν κατά 120 μονάδες βάσης</w:t>
      </w:r>
      <w:r w:rsidRPr="00E741E2">
        <w:rPr>
          <w:rFonts w:ascii="Effra Corp" w:eastAsia="Effra Corp" w:hAnsi="Effra Corp" w:cs="Effra Corp"/>
          <w:color w:val="000000"/>
          <w:spacing w:val="-2"/>
          <w:sz w:val="21"/>
          <w:szCs w:val="21"/>
          <w:lang w:val="el-GR" w:bidi="el-GR"/>
        </w:rPr>
        <w:t>.</w:t>
      </w:r>
    </w:p>
    <w:p w14:paraId="69F725AA" w14:textId="210F9BB6" w:rsidR="002421A1" w:rsidRPr="00E741E2" w:rsidRDefault="002421A1" w:rsidP="002421A1">
      <w:pPr>
        <w:pStyle w:val="ListParagraph"/>
        <w:numPr>
          <w:ilvl w:val="0"/>
          <w:numId w:val="9"/>
        </w:numPr>
        <w:jc w:val="both"/>
        <w:rPr>
          <w:rFonts w:ascii="Effra Corp" w:hAnsi="Effra Corp"/>
          <w:b/>
          <w:color w:val="000000"/>
          <w:spacing w:val="-2"/>
          <w:sz w:val="21"/>
          <w:lang w:val="el-GR"/>
        </w:rPr>
      </w:pPr>
      <w:r w:rsidRPr="00E741E2">
        <w:rPr>
          <w:rFonts w:ascii="Effra Corp" w:eastAsia="Effra Corp" w:hAnsi="Effra Corp" w:cs="Effra Corp"/>
          <w:b/>
          <w:color w:val="000000"/>
          <w:spacing w:val="-2"/>
          <w:sz w:val="21"/>
          <w:szCs w:val="21"/>
          <w:lang w:val="el-GR" w:bidi="el-GR"/>
        </w:rPr>
        <w:t xml:space="preserve">Αναδυόμενες αγορές: </w:t>
      </w:r>
      <w:r w:rsidRPr="00E741E2">
        <w:rPr>
          <w:rFonts w:ascii="Effra Corp" w:eastAsia="Effra Corp" w:hAnsi="Effra Corp" w:cs="Effra Corp"/>
          <w:color w:val="000000"/>
          <w:spacing w:val="-2"/>
          <w:sz w:val="21"/>
          <w:szCs w:val="21"/>
          <w:lang w:val="el-GR" w:bidi="el-GR"/>
        </w:rPr>
        <w:t xml:space="preserve">Τα </w:t>
      </w:r>
      <w:r w:rsidR="00B27EDC">
        <w:rPr>
          <w:rFonts w:ascii="Effra Corp" w:eastAsia="Effra Corp" w:hAnsi="Effra Corp" w:cs="Effra Corp"/>
          <w:color w:val="000000"/>
          <w:spacing w:val="-2"/>
          <w:sz w:val="21"/>
          <w:szCs w:val="21"/>
          <w:lang w:val="el-GR" w:bidi="el-GR"/>
        </w:rPr>
        <w:t>καθαρά</w:t>
      </w:r>
      <w:r w:rsidR="00B27EDC" w:rsidRPr="00E741E2">
        <w:rPr>
          <w:rFonts w:ascii="Effra Corp" w:eastAsia="Effra Corp" w:hAnsi="Effra Corp" w:cs="Effra Corp"/>
          <w:color w:val="000000"/>
          <w:spacing w:val="-2"/>
          <w:sz w:val="21"/>
          <w:szCs w:val="21"/>
          <w:lang w:val="el-GR" w:bidi="el-GR"/>
        </w:rPr>
        <w:t xml:space="preserve"> </w:t>
      </w:r>
      <w:r w:rsidRPr="00E741E2">
        <w:rPr>
          <w:rFonts w:ascii="Effra Corp" w:eastAsia="Effra Corp" w:hAnsi="Effra Corp" w:cs="Effra Corp"/>
          <w:color w:val="000000"/>
          <w:spacing w:val="-2"/>
          <w:sz w:val="21"/>
          <w:szCs w:val="21"/>
          <w:lang w:val="el-GR" w:bidi="el-GR"/>
        </w:rPr>
        <w:t xml:space="preserve">έσοδα </w:t>
      </w:r>
      <w:r w:rsidR="00B27EDC">
        <w:rPr>
          <w:rFonts w:ascii="Effra Corp" w:eastAsia="Effra Corp" w:hAnsi="Effra Corp" w:cs="Effra Corp"/>
          <w:color w:val="000000"/>
          <w:spacing w:val="-2"/>
          <w:sz w:val="21"/>
          <w:szCs w:val="21"/>
          <w:lang w:val="el-GR" w:bidi="el-GR"/>
        </w:rPr>
        <w:t xml:space="preserve">από πωλήσεις </w:t>
      </w:r>
      <w:r w:rsidRPr="00E741E2">
        <w:rPr>
          <w:rFonts w:ascii="Effra Corp" w:eastAsia="Effra Corp" w:hAnsi="Effra Corp" w:cs="Effra Corp"/>
          <w:color w:val="000000"/>
          <w:spacing w:val="-2"/>
          <w:sz w:val="21"/>
          <w:szCs w:val="21"/>
          <w:lang w:val="el-GR" w:bidi="el-GR"/>
        </w:rPr>
        <w:t>αυξήθηκαν κατά 14,2%</w:t>
      </w:r>
      <w:r w:rsidR="00B27EDC">
        <w:rPr>
          <w:rFonts w:ascii="Effra Corp" w:eastAsia="Effra Corp" w:hAnsi="Effra Corp" w:cs="Effra Corp"/>
          <w:color w:val="000000"/>
          <w:spacing w:val="-2"/>
          <w:sz w:val="21"/>
          <w:szCs w:val="21"/>
          <w:lang w:val="el-GR" w:bidi="el-GR"/>
        </w:rPr>
        <w:t xml:space="preserve"> σε οργανική βάση</w:t>
      </w:r>
      <w:r w:rsidRPr="00E741E2">
        <w:rPr>
          <w:rFonts w:ascii="Effra Corp" w:eastAsia="Effra Corp" w:hAnsi="Effra Corp" w:cs="Effra Corp"/>
          <w:color w:val="000000"/>
          <w:spacing w:val="-2"/>
          <w:sz w:val="21"/>
          <w:szCs w:val="21"/>
          <w:lang w:val="el-GR" w:bidi="el-GR"/>
        </w:rPr>
        <w:t>, χάρη στη δυναμική των αγορών, εξαιρουμένης της Ρωσίας και της Ουκρανίας. Τα λειτουργικά κέρδη αυξήθηκαν κατά 15,5%</w:t>
      </w:r>
      <w:r w:rsidR="003421EC">
        <w:rPr>
          <w:rFonts w:ascii="Effra Corp" w:eastAsia="Effra Corp" w:hAnsi="Effra Corp" w:cs="Effra Corp"/>
          <w:color w:val="000000"/>
          <w:spacing w:val="-2"/>
          <w:sz w:val="21"/>
          <w:szCs w:val="21"/>
          <w:lang w:val="el-GR" w:bidi="el-GR"/>
        </w:rPr>
        <w:t xml:space="preserve"> σε οργανική βάση</w:t>
      </w:r>
      <w:r w:rsidRPr="00E741E2">
        <w:rPr>
          <w:rFonts w:ascii="Effra Corp" w:eastAsia="Effra Corp" w:hAnsi="Effra Corp" w:cs="Effra Corp"/>
          <w:color w:val="000000"/>
          <w:spacing w:val="-2"/>
          <w:sz w:val="21"/>
          <w:szCs w:val="21"/>
          <w:lang w:val="el-GR" w:bidi="el-GR"/>
        </w:rPr>
        <w:t xml:space="preserve">, ενώ τα περιθώρια </w:t>
      </w:r>
      <w:r w:rsidR="004741E0" w:rsidRPr="00E741E2">
        <w:rPr>
          <w:rFonts w:ascii="Effra Corp" w:eastAsia="Effra Corp" w:hAnsi="Effra Corp" w:cs="Effra Corp"/>
          <w:color w:val="000000"/>
          <w:spacing w:val="-2"/>
          <w:sz w:val="21"/>
          <w:szCs w:val="21"/>
          <w:lang w:val="el-GR" w:bidi="el-GR"/>
        </w:rPr>
        <w:t xml:space="preserve">κέρδους </w:t>
      </w:r>
      <w:r w:rsidRPr="00E741E2">
        <w:rPr>
          <w:rFonts w:ascii="Effra Corp" w:eastAsia="Effra Corp" w:hAnsi="Effra Corp" w:cs="Effra Corp"/>
          <w:color w:val="000000"/>
          <w:spacing w:val="-2"/>
          <w:sz w:val="21"/>
          <w:szCs w:val="21"/>
          <w:lang w:val="el-GR" w:bidi="el-GR"/>
        </w:rPr>
        <w:t xml:space="preserve">αυξήθηκαν κατά 20 μονάδες βάσης. </w:t>
      </w:r>
    </w:p>
    <w:p w14:paraId="6198E76F" w14:textId="77777777" w:rsidR="002421A1" w:rsidRPr="009F33CB" w:rsidRDefault="002421A1" w:rsidP="002421A1">
      <w:pPr>
        <w:ind w:left="360"/>
        <w:jc w:val="both"/>
        <w:rPr>
          <w:rFonts w:ascii="Effra Corp" w:hAnsi="Effra Corp"/>
          <w:b/>
          <w:color w:val="000000"/>
          <w:spacing w:val="-2"/>
          <w:sz w:val="21"/>
          <w:lang w:val="el-GR"/>
        </w:rPr>
      </w:pPr>
    </w:p>
    <w:p w14:paraId="740B233F" w14:textId="77777777" w:rsidR="00384F18" w:rsidRPr="00E741E2" w:rsidRDefault="00384F18" w:rsidP="00384F18">
      <w:pPr>
        <w:tabs>
          <w:tab w:val="left" w:pos="180"/>
        </w:tabs>
        <w:spacing w:before="40" w:after="60"/>
        <w:jc w:val="both"/>
        <w:rPr>
          <w:rFonts w:ascii="Effra Corp" w:hAnsi="Effra Corp" w:cs="Arial"/>
          <w:b/>
          <w:sz w:val="21"/>
          <w:szCs w:val="21"/>
          <w:lang w:val="el-GR"/>
        </w:rPr>
      </w:pPr>
      <w:r w:rsidRPr="00E741E2">
        <w:rPr>
          <w:rFonts w:ascii="Effra Corp" w:eastAsia="Effra Corp" w:hAnsi="Effra Corp" w:cs="Arial"/>
          <w:b/>
          <w:sz w:val="21"/>
          <w:szCs w:val="21"/>
          <w:lang w:val="el-GR" w:bidi="el-GR"/>
        </w:rPr>
        <w:t xml:space="preserve">Ο κ. </w:t>
      </w:r>
      <w:proofErr w:type="spellStart"/>
      <w:r w:rsidRPr="00E741E2">
        <w:rPr>
          <w:rFonts w:ascii="Effra Corp" w:eastAsia="Effra Corp" w:hAnsi="Effra Corp" w:cs="Arial"/>
          <w:b/>
          <w:sz w:val="21"/>
          <w:szCs w:val="21"/>
          <w:lang w:val="el-GR" w:bidi="el-GR"/>
        </w:rPr>
        <w:t>Zoran</w:t>
      </w:r>
      <w:proofErr w:type="spellEnd"/>
      <w:r w:rsidRPr="00E741E2">
        <w:rPr>
          <w:rFonts w:ascii="Effra Corp" w:eastAsia="Effra Corp" w:hAnsi="Effra Corp" w:cs="Arial"/>
          <w:b/>
          <w:sz w:val="21"/>
          <w:szCs w:val="21"/>
          <w:lang w:val="el-GR" w:bidi="el-GR"/>
        </w:rPr>
        <w:t xml:space="preserve"> </w:t>
      </w:r>
      <w:proofErr w:type="spellStart"/>
      <w:r w:rsidRPr="00E741E2">
        <w:rPr>
          <w:rFonts w:ascii="Effra Corp" w:eastAsia="Effra Corp" w:hAnsi="Effra Corp" w:cs="Arial"/>
          <w:b/>
          <w:sz w:val="21"/>
          <w:szCs w:val="21"/>
          <w:lang w:val="el-GR" w:bidi="el-GR"/>
        </w:rPr>
        <w:t>Bogdanovic</w:t>
      </w:r>
      <w:proofErr w:type="spellEnd"/>
      <w:r w:rsidRPr="00E741E2">
        <w:rPr>
          <w:rFonts w:ascii="Effra Corp" w:eastAsia="Effra Corp" w:hAnsi="Effra Corp" w:cs="Arial"/>
          <w:b/>
          <w:sz w:val="21"/>
          <w:szCs w:val="21"/>
          <w:lang w:val="el-GR" w:bidi="el-GR"/>
        </w:rPr>
        <w:t>, Διευθύνων Σύμβουλος της Coca-Cola HBC AG, σχολίασε:</w:t>
      </w:r>
    </w:p>
    <w:p w14:paraId="02E79808" w14:textId="6D6041FD" w:rsidR="002421A1" w:rsidRPr="00E741E2" w:rsidRDefault="002421A1" w:rsidP="00E741E2">
      <w:pPr>
        <w:pStyle w:val="lf"/>
        <w:spacing w:before="120" w:beforeAutospacing="0" w:after="120" w:afterAutospacing="0"/>
        <w:jc w:val="both"/>
        <w:rPr>
          <w:rFonts w:ascii="Effra Corp" w:eastAsia="Times New Roman" w:hAnsi="Effra Corp"/>
          <w:color w:val="000000"/>
          <w:spacing w:val="-2"/>
          <w:sz w:val="21"/>
          <w:szCs w:val="21"/>
          <w:lang w:val="el-GR" w:eastAsia="de-DE"/>
        </w:rPr>
      </w:pPr>
      <w:r w:rsidRPr="00E741E2">
        <w:rPr>
          <w:rStyle w:val="normaltextrun"/>
          <w:rFonts w:ascii="Effra Corp" w:eastAsia="Effra Corp" w:hAnsi="Effra Corp" w:cs="Segoe UI"/>
          <w:i/>
          <w:color w:val="000000"/>
          <w:sz w:val="21"/>
          <w:szCs w:val="21"/>
          <w:lang w:val="el-GR" w:bidi="el-GR"/>
        </w:rPr>
        <w:t>«</w:t>
      </w:r>
      <w:r w:rsidR="001D6447">
        <w:rPr>
          <w:rFonts w:ascii="Effra Corp" w:eastAsia="Times New Roman" w:hAnsi="Effra Corp" w:cs="Effra Corp"/>
          <w:color w:val="000000"/>
          <w:spacing w:val="-2"/>
          <w:sz w:val="21"/>
          <w:szCs w:val="21"/>
          <w:lang w:val="el-GR" w:bidi="el-GR"/>
        </w:rPr>
        <w:t xml:space="preserve">Πετύχαμε ισχυρή απόδοση </w:t>
      </w:r>
      <w:r w:rsidR="00F0424A">
        <w:rPr>
          <w:rFonts w:ascii="Effra Corp" w:eastAsia="Times New Roman" w:hAnsi="Effra Corp" w:cs="Effra Corp"/>
          <w:color w:val="000000"/>
          <w:spacing w:val="-2"/>
          <w:sz w:val="21"/>
          <w:szCs w:val="21"/>
          <w:lang w:val="el-GR" w:bidi="el-GR"/>
        </w:rPr>
        <w:t>στο</w:t>
      </w:r>
      <w:r w:rsidR="001D6447">
        <w:rPr>
          <w:rFonts w:ascii="Effra Corp" w:eastAsia="Times New Roman" w:hAnsi="Effra Corp" w:cs="Effra Corp"/>
          <w:color w:val="000000"/>
          <w:spacing w:val="-2"/>
          <w:sz w:val="21"/>
          <w:szCs w:val="21"/>
          <w:lang w:val="el-GR" w:bidi="el-GR"/>
        </w:rPr>
        <w:t xml:space="preserve"> </w:t>
      </w:r>
      <w:r w:rsidRPr="00E741E2">
        <w:rPr>
          <w:rFonts w:ascii="Effra Corp" w:eastAsia="Times New Roman" w:hAnsi="Effra Corp" w:cs="Effra Corp"/>
          <w:color w:val="000000"/>
          <w:spacing w:val="-2"/>
          <w:sz w:val="21"/>
          <w:szCs w:val="21"/>
          <w:lang w:val="el-GR" w:bidi="el-GR"/>
        </w:rPr>
        <w:t>πρώτο εξάμηνο, καθώς συνεχίσαμε να υλοποιούμε τη</w:t>
      </w:r>
      <w:r w:rsidR="00B50FC8" w:rsidRPr="00E741E2">
        <w:rPr>
          <w:rFonts w:ascii="Effra Corp" w:eastAsia="Times New Roman" w:hAnsi="Effra Corp" w:cs="Effra Corp"/>
          <w:color w:val="000000"/>
          <w:spacing w:val="-2"/>
          <w:sz w:val="21"/>
          <w:szCs w:val="21"/>
          <w:lang w:val="el-GR" w:bidi="el-GR"/>
        </w:rPr>
        <w:t xml:space="preserve">ν </w:t>
      </w:r>
      <w:r w:rsidRPr="00E741E2">
        <w:rPr>
          <w:rFonts w:ascii="Effra Corp" w:eastAsia="Times New Roman" w:hAnsi="Effra Corp" w:cs="Effra Corp"/>
          <w:color w:val="000000"/>
          <w:spacing w:val="-2"/>
          <w:sz w:val="21"/>
          <w:szCs w:val="21"/>
          <w:lang w:val="el-GR" w:bidi="el-GR"/>
        </w:rPr>
        <w:t xml:space="preserve">στρατηγική </w:t>
      </w:r>
      <w:r w:rsidR="00E17746">
        <w:rPr>
          <w:rFonts w:ascii="Effra Corp" w:eastAsia="Times New Roman" w:hAnsi="Effra Corp" w:cs="Effra Corp"/>
          <w:color w:val="000000"/>
          <w:spacing w:val="-2"/>
          <w:sz w:val="21"/>
          <w:szCs w:val="21"/>
          <w:lang w:val="el-GR" w:bidi="el-GR"/>
        </w:rPr>
        <w:t>ανάπτυξ</w:t>
      </w:r>
      <w:r w:rsidR="000B0F00">
        <w:rPr>
          <w:rFonts w:ascii="Effra Corp" w:eastAsia="Times New Roman" w:hAnsi="Effra Corp" w:cs="Effra Corp"/>
          <w:color w:val="000000"/>
          <w:spacing w:val="-2"/>
          <w:sz w:val="21"/>
          <w:szCs w:val="21"/>
          <w:lang w:val="el-GR" w:bidi="el-GR"/>
        </w:rPr>
        <w:t>ή</w:t>
      </w:r>
      <w:r w:rsidR="00E17746">
        <w:rPr>
          <w:rFonts w:ascii="Effra Corp" w:eastAsia="Times New Roman" w:hAnsi="Effra Corp" w:cs="Effra Corp"/>
          <w:color w:val="000000"/>
          <w:spacing w:val="-2"/>
          <w:sz w:val="21"/>
          <w:szCs w:val="21"/>
          <w:lang w:val="el-GR" w:bidi="el-GR"/>
        </w:rPr>
        <w:t xml:space="preserve">ς </w:t>
      </w:r>
      <w:r w:rsidR="00756DEF">
        <w:rPr>
          <w:rFonts w:ascii="Effra Corp" w:eastAsia="Times New Roman" w:hAnsi="Effra Corp" w:cs="Effra Corp"/>
          <w:color w:val="000000"/>
          <w:spacing w:val="-2"/>
          <w:sz w:val="21"/>
          <w:szCs w:val="21"/>
          <w:lang w:val="el-GR" w:bidi="el-GR"/>
        </w:rPr>
        <w:t xml:space="preserve">μας </w:t>
      </w:r>
      <w:r w:rsidR="00756DEF" w:rsidRPr="00756DEF">
        <w:rPr>
          <w:rFonts w:ascii="Effra Corp" w:eastAsia="Times New Roman" w:hAnsi="Effra Corp" w:cs="Effra Corp"/>
          <w:color w:val="000000"/>
          <w:spacing w:val="-2"/>
          <w:sz w:val="21"/>
          <w:szCs w:val="21"/>
          <w:lang w:val="el-GR" w:bidi="el-GR"/>
        </w:rPr>
        <w:t xml:space="preserve">με προσήλωση και πειθαρχία, πραγματοποιώντας πρόοδο </w:t>
      </w:r>
      <w:r w:rsidR="002672CB">
        <w:rPr>
          <w:rFonts w:ascii="Effra Corp" w:eastAsia="Times New Roman" w:hAnsi="Effra Corp" w:cs="Effra Corp"/>
          <w:color w:val="000000"/>
          <w:spacing w:val="-2"/>
          <w:sz w:val="21"/>
          <w:szCs w:val="21"/>
          <w:lang w:val="el-GR" w:bidi="el-GR"/>
        </w:rPr>
        <w:t>στις δεσμεύσεις μας για βιωσιμότητα</w:t>
      </w:r>
      <w:r w:rsidRPr="00E741E2">
        <w:rPr>
          <w:rFonts w:ascii="Effra Corp" w:eastAsia="Times New Roman" w:hAnsi="Effra Corp" w:cs="Effra Corp"/>
          <w:color w:val="000000"/>
          <w:spacing w:val="-2"/>
          <w:sz w:val="21"/>
          <w:szCs w:val="21"/>
          <w:lang w:val="el-GR" w:bidi="el-GR"/>
        </w:rPr>
        <w:t xml:space="preserve">. Θα ήθελα να ευχαριστήσω τους ανθρώπους μας για την εξαιρετική συμβολή τους σε καθημερινή βάση. Είμαι </w:t>
      </w:r>
      <w:r w:rsidR="00B50FC8" w:rsidRPr="00E741E2">
        <w:rPr>
          <w:rFonts w:ascii="Effra Corp" w:eastAsia="Times New Roman" w:hAnsi="Effra Corp" w:cs="Effra Corp"/>
          <w:color w:val="000000"/>
          <w:spacing w:val="-2"/>
          <w:sz w:val="21"/>
          <w:szCs w:val="21"/>
          <w:lang w:val="el-GR" w:bidi="el-GR"/>
        </w:rPr>
        <w:t xml:space="preserve">επίσης ιδιαίτερα </w:t>
      </w:r>
      <w:r w:rsidRPr="00E741E2">
        <w:rPr>
          <w:rFonts w:ascii="Effra Corp" w:eastAsia="Times New Roman" w:hAnsi="Effra Corp" w:cs="Effra Corp"/>
          <w:color w:val="000000"/>
          <w:spacing w:val="-2"/>
          <w:sz w:val="21"/>
          <w:szCs w:val="21"/>
          <w:lang w:val="el-GR" w:bidi="el-GR"/>
        </w:rPr>
        <w:t>ευγνώμων για την ισχυρή συνεργασία μας με πελάτες και προμηθευτές</w:t>
      </w:r>
      <w:r w:rsidR="00B50FC8" w:rsidRPr="00E741E2">
        <w:rPr>
          <w:rFonts w:ascii="Effra Corp" w:eastAsia="Times New Roman" w:hAnsi="Effra Corp" w:cs="Effra Corp"/>
          <w:color w:val="000000"/>
          <w:spacing w:val="-2"/>
          <w:sz w:val="21"/>
          <w:szCs w:val="21"/>
          <w:lang w:val="el-GR" w:bidi="el-GR"/>
        </w:rPr>
        <w:t xml:space="preserve"> εν μέσω αυτής της ευμετάβλητης περιόδου</w:t>
      </w:r>
      <w:r w:rsidRPr="00E741E2">
        <w:rPr>
          <w:rFonts w:ascii="Effra Corp" w:eastAsia="Times New Roman" w:hAnsi="Effra Corp" w:cs="Effra Corp"/>
          <w:color w:val="000000"/>
          <w:spacing w:val="-2"/>
          <w:sz w:val="21"/>
          <w:szCs w:val="21"/>
          <w:lang w:val="el-GR" w:bidi="el-GR"/>
        </w:rPr>
        <w:t xml:space="preserve">. </w:t>
      </w:r>
    </w:p>
    <w:p w14:paraId="09C014CB" w14:textId="69A5997F" w:rsidR="002421A1" w:rsidRPr="00E741E2" w:rsidRDefault="002421A1" w:rsidP="00E741E2">
      <w:pPr>
        <w:pStyle w:val="lf"/>
        <w:spacing w:before="120" w:beforeAutospacing="0" w:after="120" w:afterAutospacing="0"/>
        <w:jc w:val="both"/>
        <w:rPr>
          <w:rFonts w:ascii="Effra Corp" w:hAnsi="Effra Corp"/>
          <w:color w:val="000000"/>
          <w:spacing w:val="-2"/>
          <w:sz w:val="21"/>
          <w:szCs w:val="21"/>
          <w:lang w:val="el-GR"/>
        </w:rPr>
      </w:pPr>
      <w:r w:rsidRPr="00E741E2">
        <w:rPr>
          <w:rFonts w:ascii="Effra Corp" w:eastAsia="Times New Roman" w:hAnsi="Effra Corp" w:cs="Effra Corp"/>
          <w:color w:val="000000"/>
          <w:spacing w:val="-2"/>
          <w:sz w:val="21"/>
          <w:szCs w:val="21"/>
          <w:lang w:val="el-GR" w:bidi="el-GR"/>
        </w:rPr>
        <w:t>Η ποιότητα του χαρτοφυλακίου των προϊόντων 24ωρης/7ήμερης κατανάλωσης, οι δυνατότητες διαχείρισης της αύξηση</w:t>
      </w:r>
      <w:r w:rsidR="00B50FC8" w:rsidRPr="00E741E2">
        <w:rPr>
          <w:rFonts w:ascii="Effra Corp" w:eastAsia="Times New Roman" w:hAnsi="Effra Corp" w:cs="Effra Corp"/>
          <w:color w:val="000000"/>
          <w:spacing w:val="-2"/>
          <w:sz w:val="21"/>
          <w:szCs w:val="21"/>
          <w:lang w:val="el-GR" w:bidi="el-GR"/>
        </w:rPr>
        <w:t>ς</w:t>
      </w:r>
      <w:r w:rsidRPr="00E741E2">
        <w:rPr>
          <w:rFonts w:ascii="Effra Corp" w:eastAsia="Times New Roman" w:hAnsi="Effra Corp" w:cs="Effra Corp"/>
          <w:color w:val="000000"/>
          <w:spacing w:val="-2"/>
          <w:sz w:val="21"/>
          <w:szCs w:val="21"/>
          <w:lang w:val="el-GR" w:bidi="el-GR"/>
        </w:rPr>
        <w:t xml:space="preserve"> των καθαρών εσόδων και η άριστη υλοποίηση </w:t>
      </w:r>
      <w:r w:rsidR="009D0A9B">
        <w:rPr>
          <w:rFonts w:ascii="Effra Corp" w:eastAsia="Times New Roman" w:hAnsi="Effra Corp" w:cs="Effra Corp"/>
          <w:color w:val="000000"/>
          <w:spacing w:val="-2"/>
          <w:sz w:val="21"/>
          <w:szCs w:val="21"/>
          <w:lang w:val="el-GR" w:bidi="el-GR"/>
        </w:rPr>
        <w:t xml:space="preserve">της στρατηγικής </w:t>
      </w:r>
      <w:r w:rsidR="00F8582E">
        <w:rPr>
          <w:rFonts w:ascii="Effra Corp" w:eastAsia="Times New Roman" w:hAnsi="Effra Corp" w:cs="Effra Corp"/>
          <w:color w:val="000000"/>
          <w:spacing w:val="-2"/>
          <w:sz w:val="21"/>
          <w:szCs w:val="21"/>
          <w:lang w:val="el-GR" w:bidi="el-GR"/>
        </w:rPr>
        <w:t>ανάπτυξ</w:t>
      </w:r>
      <w:r w:rsidR="000B0F00">
        <w:rPr>
          <w:rFonts w:ascii="Effra Corp" w:eastAsia="Times New Roman" w:hAnsi="Effra Corp" w:cs="Effra Corp"/>
          <w:color w:val="000000"/>
          <w:spacing w:val="-2"/>
          <w:sz w:val="21"/>
          <w:szCs w:val="21"/>
          <w:lang w:val="el-GR" w:bidi="el-GR"/>
        </w:rPr>
        <w:t>ή</w:t>
      </w:r>
      <w:r w:rsidR="00F8582E">
        <w:rPr>
          <w:rFonts w:ascii="Effra Corp" w:eastAsia="Times New Roman" w:hAnsi="Effra Corp" w:cs="Effra Corp"/>
          <w:color w:val="000000"/>
          <w:spacing w:val="-2"/>
          <w:sz w:val="21"/>
          <w:szCs w:val="21"/>
          <w:lang w:val="el-GR" w:bidi="el-GR"/>
        </w:rPr>
        <w:t xml:space="preserve">ς </w:t>
      </w:r>
      <w:r w:rsidRPr="00E741E2">
        <w:rPr>
          <w:rFonts w:ascii="Effra Corp" w:eastAsia="Times New Roman" w:hAnsi="Effra Corp" w:cs="Effra Corp"/>
          <w:color w:val="000000"/>
          <w:spacing w:val="-2"/>
          <w:sz w:val="21"/>
          <w:szCs w:val="21"/>
          <w:lang w:val="el-GR" w:bidi="el-GR"/>
        </w:rPr>
        <w:t>μ</w:t>
      </w:r>
      <w:r w:rsidR="008D3F6D">
        <w:rPr>
          <w:rFonts w:ascii="Effra Corp" w:eastAsia="Times New Roman" w:hAnsi="Effra Corp" w:cs="Effra Corp"/>
          <w:color w:val="000000"/>
          <w:spacing w:val="-2"/>
          <w:sz w:val="21"/>
          <w:szCs w:val="21"/>
          <w:lang w:val="el-GR" w:bidi="el-GR"/>
        </w:rPr>
        <w:t>α</w:t>
      </w:r>
      <w:r w:rsidRPr="00E741E2">
        <w:rPr>
          <w:rFonts w:ascii="Effra Corp" w:eastAsia="Times New Roman" w:hAnsi="Effra Corp" w:cs="Effra Corp"/>
          <w:color w:val="000000"/>
          <w:spacing w:val="-2"/>
          <w:sz w:val="21"/>
          <w:szCs w:val="21"/>
          <w:lang w:val="el-GR" w:bidi="el-GR"/>
        </w:rPr>
        <w:t xml:space="preserve">ς </w:t>
      </w:r>
      <w:r w:rsidR="00F8582E">
        <w:rPr>
          <w:rFonts w:ascii="Effra Corp" w:eastAsia="Times New Roman" w:hAnsi="Effra Corp" w:cs="Effra Corp"/>
          <w:color w:val="000000"/>
          <w:spacing w:val="-2"/>
          <w:sz w:val="21"/>
          <w:szCs w:val="21"/>
          <w:lang w:val="el-GR" w:bidi="el-GR"/>
        </w:rPr>
        <w:t>επέτρεψαν</w:t>
      </w:r>
      <w:r w:rsidR="00F8582E" w:rsidRPr="00E741E2">
        <w:rPr>
          <w:rFonts w:ascii="Effra Corp" w:eastAsia="Times New Roman" w:hAnsi="Effra Corp" w:cs="Effra Corp"/>
          <w:color w:val="000000"/>
          <w:spacing w:val="-2"/>
          <w:sz w:val="21"/>
          <w:szCs w:val="21"/>
          <w:lang w:val="el-GR" w:bidi="el-GR"/>
        </w:rPr>
        <w:t xml:space="preserve"> </w:t>
      </w:r>
      <w:r w:rsidRPr="00E741E2">
        <w:rPr>
          <w:rFonts w:ascii="Effra Corp" w:eastAsia="Times New Roman" w:hAnsi="Effra Corp" w:cs="Effra Corp"/>
          <w:color w:val="000000"/>
          <w:spacing w:val="-2"/>
          <w:sz w:val="21"/>
          <w:szCs w:val="21"/>
          <w:lang w:val="el-GR" w:bidi="el-GR"/>
        </w:rPr>
        <w:t xml:space="preserve">να επωφεληθούμε πλήρως από την ανάκαμψη μετά την πανδημία σε όλες τις αγορές </w:t>
      </w:r>
      <w:r w:rsidR="00B50FC8" w:rsidRPr="00E741E2">
        <w:rPr>
          <w:rFonts w:ascii="Effra Corp" w:eastAsia="Times New Roman" w:hAnsi="Effra Corp" w:cs="Effra Corp"/>
          <w:color w:val="000000"/>
          <w:spacing w:val="-2"/>
          <w:sz w:val="21"/>
          <w:szCs w:val="21"/>
          <w:lang w:val="el-GR" w:bidi="el-GR"/>
        </w:rPr>
        <w:t xml:space="preserve">μας </w:t>
      </w:r>
      <w:r w:rsidRPr="00E741E2">
        <w:rPr>
          <w:rFonts w:ascii="Effra Corp" w:eastAsia="Times New Roman" w:hAnsi="Effra Corp" w:cs="Effra Corp"/>
          <w:color w:val="000000"/>
          <w:spacing w:val="-2"/>
          <w:sz w:val="21"/>
          <w:szCs w:val="21"/>
          <w:lang w:val="el-GR" w:bidi="el-GR"/>
        </w:rPr>
        <w:t>και να συνεχίσουμε να κερδίζουμε σημαντικό μερίδιο αγοράς. </w:t>
      </w:r>
      <w:r w:rsidR="00B50FC8" w:rsidRPr="00E741E2">
        <w:rPr>
          <w:rFonts w:ascii="Effra Corp" w:eastAsia="Times New Roman" w:hAnsi="Effra Corp" w:cs="Effra Corp"/>
          <w:color w:val="000000"/>
          <w:spacing w:val="-2"/>
          <w:sz w:val="21"/>
          <w:szCs w:val="21"/>
          <w:lang w:val="el-GR" w:bidi="el-GR"/>
        </w:rPr>
        <w:t xml:space="preserve">Είμαι </w:t>
      </w:r>
      <w:r w:rsidR="008D3F6D">
        <w:rPr>
          <w:rFonts w:ascii="Effra Corp" w:eastAsia="Times New Roman" w:hAnsi="Effra Corp" w:cs="Effra Corp"/>
          <w:color w:val="000000"/>
          <w:spacing w:val="-2"/>
          <w:sz w:val="21"/>
          <w:szCs w:val="21"/>
          <w:lang w:val="el-GR" w:bidi="el-GR"/>
        </w:rPr>
        <w:t>ικανοποιημένος</w:t>
      </w:r>
      <w:r w:rsidR="008D3F6D" w:rsidRPr="00E741E2">
        <w:rPr>
          <w:rFonts w:ascii="Effra Corp" w:eastAsia="Times New Roman" w:hAnsi="Effra Corp" w:cs="Effra Corp"/>
          <w:color w:val="000000"/>
          <w:spacing w:val="-2"/>
          <w:sz w:val="21"/>
          <w:szCs w:val="21"/>
          <w:lang w:val="el-GR" w:bidi="el-GR"/>
        </w:rPr>
        <w:t xml:space="preserve"> </w:t>
      </w:r>
      <w:r w:rsidR="00B50FC8" w:rsidRPr="00E741E2">
        <w:rPr>
          <w:rFonts w:ascii="Effra Corp" w:eastAsia="Times New Roman" w:hAnsi="Effra Corp" w:cs="Effra Corp"/>
          <w:color w:val="000000"/>
          <w:spacing w:val="-2"/>
          <w:sz w:val="21"/>
          <w:szCs w:val="21"/>
          <w:lang w:val="el-GR" w:bidi="el-GR"/>
        </w:rPr>
        <w:t xml:space="preserve">που </w:t>
      </w:r>
      <w:proofErr w:type="spellStart"/>
      <w:r w:rsidR="00B50FC8" w:rsidRPr="00E741E2">
        <w:rPr>
          <w:rFonts w:ascii="Effra Corp" w:eastAsia="Times New Roman" w:hAnsi="Effra Corp" w:cs="Effra Corp"/>
          <w:color w:val="000000"/>
          <w:spacing w:val="-2"/>
          <w:sz w:val="21"/>
          <w:szCs w:val="21"/>
          <w:lang w:val="el-GR" w:bidi="el-GR"/>
        </w:rPr>
        <w:t>ε</w:t>
      </w:r>
      <w:r w:rsidRPr="00E741E2">
        <w:rPr>
          <w:rFonts w:ascii="Effra Corp" w:eastAsia="Times New Roman" w:hAnsi="Effra Corp" w:cs="Effra Corp"/>
          <w:color w:val="000000"/>
          <w:spacing w:val="-2"/>
          <w:sz w:val="21"/>
          <w:szCs w:val="21"/>
          <w:lang w:val="el-GR" w:bidi="el-GR"/>
        </w:rPr>
        <w:t>πιτύχαμε</w:t>
      </w:r>
      <w:proofErr w:type="spellEnd"/>
      <w:r w:rsidRPr="00E741E2">
        <w:rPr>
          <w:rFonts w:ascii="Effra Corp" w:eastAsia="Times New Roman" w:hAnsi="Effra Corp" w:cs="Effra Corp"/>
          <w:color w:val="000000"/>
          <w:spacing w:val="-2"/>
          <w:sz w:val="21"/>
          <w:szCs w:val="21"/>
          <w:lang w:val="el-GR" w:bidi="el-GR"/>
        </w:rPr>
        <w:t xml:space="preserve"> ισχυρή οργανική αύξηση, </w:t>
      </w:r>
      <w:r w:rsidR="008D6B2A">
        <w:rPr>
          <w:rFonts w:ascii="Effra Corp" w:eastAsia="Times New Roman" w:hAnsi="Effra Corp" w:cs="Effra Corp"/>
          <w:color w:val="000000"/>
          <w:spacing w:val="-2"/>
          <w:sz w:val="21"/>
          <w:szCs w:val="21"/>
          <w:lang w:val="el-GR" w:bidi="el-GR"/>
        </w:rPr>
        <w:t>με ισ</w:t>
      </w:r>
      <w:r w:rsidR="00F4216C">
        <w:rPr>
          <w:rFonts w:ascii="Effra Corp" w:eastAsia="Times New Roman" w:hAnsi="Effra Corp" w:cs="Effra Corp"/>
          <w:color w:val="000000"/>
          <w:spacing w:val="-2"/>
          <w:sz w:val="21"/>
          <w:szCs w:val="21"/>
          <w:lang w:val="el-GR" w:bidi="el-GR"/>
        </w:rPr>
        <w:t xml:space="preserve">ορροπημένη συμβολή από τον </w:t>
      </w:r>
      <w:r w:rsidRPr="00E741E2">
        <w:rPr>
          <w:rFonts w:ascii="Effra Corp" w:eastAsia="Times New Roman" w:hAnsi="Effra Corp" w:cs="Effra Corp"/>
          <w:color w:val="000000"/>
          <w:spacing w:val="-2"/>
          <w:sz w:val="21"/>
          <w:szCs w:val="21"/>
          <w:lang w:val="el-GR" w:bidi="el-GR"/>
        </w:rPr>
        <w:t xml:space="preserve">όγκο </w:t>
      </w:r>
      <w:r w:rsidR="00B00602" w:rsidRPr="00E741E2">
        <w:rPr>
          <w:rFonts w:ascii="Effra Corp" w:eastAsia="Times New Roman" w:hAnsi="Effra Corp" w:cs="Effra Corp"/>
          <w:color w:val="000000"/>
          <w:spacing w:val="-2"/>
          <w:sz w:val="21"/>
          <w:szCs w:val="21"/>
          <w:lang w:val="el-GR" w:bidi="el-GR"/>
        </w:rPr>
        <w:t xml:space="preserve">πωλήσεων </w:t>
      </w:r>
      <w:r w:rsidRPr="00E741E2">
        <w:rPr>
          <w:rFonts w:ascii="Effra Corp" w:eastAsia="Times New Roman" w:hAnsi="Effra Corp" w:cs="Effra Corp"/>
          <w:color w:val="000000"/>
          <w:spacing w:val="-2"/>
          <w:sz w:val="21"/>
          <w:szCs w:val="21"/>
          <w:lang w:val="el-GR" w:bidi="el-GR"/>
        </w:rPr>
        <w:t>και τ</w:t>
      </w:r>
      <w:r w:rsidR="00F4216C">
        <w:rPr>
          <w:rFonts w:ascii="Effra Corp" w:eastAsia="Times New Roman" w:hAnsi="Effra Corp" w:cs="Effra Corp"/>
          <w:color w:val="000000"/>
          <w:spacing w:val="-2"/>
          <w:sz w:val="21"/>
          <w:szCs w:val="21"/>
          <w:lang w:val="el-GR" w:bidi="el-GR"/>
        </w:rPr>
        <w:t>α</w:t>
      </w:r>
      <w:r w:rsidRPr="00E741E2">
        <w:rPr>
          <w:rFonts w:ascii="Effra Corp" w:eastAsia="Times New Roman" w:hAnsi="Effra Corp" w:cs="Effra Corp"/>
          <w:color w:val="000000"/>
          <w:spacing w:val="-2"/>
          <w:sz w:val="21"/>
          <w:szCs w:val="21"/>
          <w:lang w:val="el-GR" w:bidi="el-GR"/>
        </w:rPr>
        <w:t xml:space="preserve"> </w:t>
      </w:r>
      <w:proofErr w:type="spellStart"/>
      <w:r w:rsidRPr="00E741E2">
        <w:rPr>
          <w:rFonts w:ascii="Effra Corp" w:eastAsia="Times New Roman" w:hAnsi="Effra Corp" w:cs="Effra Corp"/>
          <w:color w:val="000000"/>
          <w:spacing w:val="-2"/>
          <w:sz w:val="21"/>
          <w:szCs w:val="21"/>
          <w:lang w:val="el-GR" w:bidi="el-GR"/>
        </w:rPr>
        <w:t>εσόδ</w:t>
      </w:r>
      <w:r w:rsidR="00F4216C">
        <w:rPr>
          <w:rFonts w:ascii="Effra Corp" w:eastAsia="Times New Roman" w:hAnsi="Effra Corp" w:cs="Effra Corp"/>
          <w:color w:val="000000"/>
          <w:spacing w:val="-2"/>
          <w:sz w:val="21"/>
          <w:szCs w:val="21"/>
          <w:lang w:val="el-GR" w:bidi="el-GR"/>
        </w:rPr>
        <w:t>α</w:t>
      </w:r>
      <w:proofErr w:type="spellEnd"/>
      <w:r w:rsidR="00C82BC4">
        <w:rPr>
          <w:rFonts w:ascii="Effra Corp" w:eastAsia="Times New Roman" w:hAnsi="Effra Corp" w:cs="Effra Corp"/>
          <w:color w:val="000000"/>
          <w:spacing w:val="-2"/>
          <w:sz w:val="21"/>
          <w:szCs w:val="21"/>
          <w:lang w:val="el-GR" w:bidi="el-GR"/>
        </w:rPr>
        <w:t xml:space="preserve"> </w:t>
      </w:r>
      <w:r w:rsidR="00FD77F4">
        <w:rPr>
          <w:rFonts w:ascii="Effra Corp" w:eastAsia="Times New Roman" w:hAnsi="Effra Corp" w:cs="Effra Corp"/>
          <w:color w:val="000000"/>
          <w:spacing w:val="-2"/>
          <w:sz w:val="21"/>
          <w:szCs w:val="21"/>
          <w:lang w:val="el-GR" w:bidi="el-GR"/>
        </w:rPr>
        <w:t>από πωλήσεις</w:t>
      </w:r>
      <w:r w:rsidR="00FD77F4" w:rsidRPr="00E741E2">
        <w:rPr>
          <w:rFonts w:ascii="Effra Corp" w:eastAsia="Times New Roman" w:hAnsi="Effra Corp" w:cs="Effra Corp"/>
          <w:color w:val="000000"/>
          <w:spacing w:val="-2"/>
          <w:sz w:val="21"/>
          <w:szCs w:val="21"/>
          <w:lang w:val="el-GR" w:bidi="el-GR"/>
        </w:rPr>
        <w:t xml:space="preserve"> </w:t>
      </w:r>
      <w:r w:rsidRPr="00E741E2">
        <w:rPr>
          <w:rFonts w:ascii="Effra Corp" w:eastAsia="Times New Roman" w:hAnsi="Effra Corp" w:cs="Effra Corp"/>
          <w:color w:val="000000"/>
          <w:spacing w:val="-2"/>
          <w:sz w:val="21"/>
          <w:szCs w:val="21"/>
          <w:lang w:val="el-GR" w:bidi="el-GR"/>
        </w:rPr>
        <w:t xml:space="preserve">ανά κιβώτιο. Η τιμολογιακή πολιτική, το μείγμα και </w:t>
      </w:r>
      <w:r w:rsidR="00233EBB">
        <w:rPr>
          <w:rFonts w:ascii="Effra Corp" w:eastAsia="Times New Roman" w:hAnsi="Effra Corp" w:cs="Effra Corp"/>
          <w:color w:val="000000"/>
          <w:spacing w:val="-2"/>
          <w:sz w:val="21"/>
          <w:szCs w:val="21"/>
          <w:lang w:val="el-GR" w:bidi="el-GR"/>
        </w:rPr>
        <w:t>οι ενέργειες βελτισ</w:t>
      </w:r>
      <w:r w:rsidR="0002591E">
        <w:rPr>
          <w:rFonts w:ascii="Effra Corp" w:eastAsia="Times New Roman" w:hAnsi="Effra Corp" w:cs="Effra Corp"/>
          <w:color w:val="000000"/>
          <w:spacing w:val="-2"/>
          <w:sz w:val="21"/>
          <w:szCs w:val="21"/>
          <w:lang w:val="el-GR" w:bidi="el-GR"/>
        </w:rPr>
        <w:t>τ</w:t>
      </w:r>
      <w:r w:rsidR="00233EBB">
        <w:rPr>
          <w:rFonts w:ascii="Effra Corp" w:eastAsia="Times New Roman" w:hAnsi="Effra Corp" w:cs="Effra Corp"/>
          <w:color w:val="000000"/>
          <w:spacing w:val="-2"/>
          <w:sz w:val="21"/>
          <w:szCs w:val="21"/>
          <w:lang w:val="el-GR" w:bidi="el-GR"/>
        </w:rPr>
        <w:t xml:space="preserve">οποίησης </w:t>
      </w:r>
      <w:r w:rsidRPr="00E741E2">
        <w:rPr>
          <w:rFonts w:ascii="Effra Corp" w:eastAsia="Times New Roman" w:hAnsi="Effra Corp" w:cs="Effra Corp"/>
          <w:color w:val="000000"/>
          <w:spacing w:val="-2"/>
          <w:sz w:val="21"/>
          <w:szCs w:val="21"/>
          <w:lang w:val="el-GR" w:bidi="el-GR"/>
        </w:rPr>
        <w:t>του κόστους μ</w:t>
      </w:r>
      <w:r w:rsidR="001C50E8">
        <w:rPr>
          <w:rFonts w:ascii="Effra Corp" w:eastAsia="Times New Roman" w:hAnsi="Effra Corp" w:cs="Effra Corp"/>
          <w:color w:val="000000"/>
          <w:spacing w:val="-2"/>
          <w:sz w:val="21"/>
          <w:szCs w:val="21"/>
          <w:lang w:val="el-GR" w:bidi="el-GR"/>
        </w:rPr>
        <w:t>ά</w:t>
      </w:r>
      <w:r w:rsidRPr="00E741E2">
        <w:rPr>
          <w:rFonts w:ascii="Effra Corp" w:eastAsia="Times New Roman" w:hAnsi="Effra Corp" w:cs="Effra Corp"/>
          <w:color w:val="000000"/>
          <w:spacing w:val="-2"/>
          <w:sz w:val="21"/>
          <w:szCs w:val="21"/>
          <w:lang w:val="el-GR" w:bidi="el-GR"/>
        </w:rPr>
        <w:t xml:space="preserve">ς βοήθησαν να </w:t>
      </w:r>
      <w:r w:rsidR="008D3F6D">
        <w:rPr>
          <w:rFonts w:ascii="Effra Corp" w:eastAsia="Times New Roman" w:hAnsi="Effra Corp" w:cs="Effra Corp"/>
          <w:color w:val="000000"/>
          <w:spacing w:val="-2"/>
          <w:sz w:val="21"/>
          <w:szCs w:val="21"/>
          <w:lang w:val="el-GR" w:bidi="el-GR"/>
        </w:rPr>
        <w:t>αντισταθμίσουμε</w:t>
      </w:r>
      <w:r w:rsidR="008D3F6D" w:rsidRPr="00E741E2">
        <w:rPr>
          <w:rFonts w:ascii="Effra Corp" w:eastAsia="Times New Roman" w:hAnsi="Effra Corp" w:cs="Effra Corp"/>
          <w:color w:val="000000"/>
          <w:spacing w:val="-2"/>
          <w:sz w:val="21"/>
          <w:szCs w:val="21"/>
          <w:lang w:val="el-GR" w:bidi="el-GR"/>
        </w:rPr>
        <w:t xml:space="preserve"> </w:t>
      </w:r>
      <w:r w:rsidRPr="00E741E2">
        <w:rPr>
          <w:rFonts w:ascii="Effra Corp" w:eastAsia="Times New Roman" w:hAnsi="Effra Corp" w:cs="Effra Corp"/>
          <w:color w:val="000000"/>
          <w:spacing w:val="-2"/>
          <w:sz w:val="21"/>
          <w:szCs w:val="21"/>
          <w:lang w:val="el-GR" w:bidi="el-GR"/>
        </w:rPr>
        <w:t xml:space="preserve">τις αυξήσεις του κόστους πρώτων υλών, </w:t>
      </w:r>
      <w:r w:rsidR="00A5369F">
        <w:rPr>
          <w:rFonts w:ascii="Effra Corp" w:eastAsia="Times New Roman" w:hAnsi="Effra Corp" w:cs="Effra Corp"/>
          <w:color w:val="000000"/>
          <w:spacing w:val="-2"/>
          <w:sz w:val="21"/>
          <w:szCs w:val="21"/>
          <w:lang w:val="el-GR" w:bidi="el-GR"/>
        </w:rPr>
        <w:t>εξασφαλίζοντας</w:t>
      </w:r>
      <w:r w:rsidR="00A5369F" w:rsidRPr="00E741E2">
        <w:rPr>
          <w:rFonts w:ascii="Effra Corp" w:eastAsia="Times New Roman" w:hAnsi="Effra Corp" w:cs="Effra Corp"/>
          <w:color w:val="000000"/>
          <w:spacing w:val="-2"/>
          <w:sz w:val="21"/>
          <w:szCs w:val="21"/>
          <w:lang w:val="el-GR" w:bidi="el-GR"/>
        </w:rPr>
        <w:t xml:space="preserve"> </w:t>
      </w:r>
      <w:r w:rsidRPr="00E741E2">
        <w:rPr>
          <w:rFonts w:ascii="Effra Corp" w:eastAsia="Times New Roman" w:hAnsi="Effra Corp" w:cs="Effra Corp"/>
          <w:color w:val="000000"/>
          <w:spacing w:val="-2"/>
          <w:sz w:val="21"/>
          <w:szCs w:val="21"/>
          <w:lang w:val="el-GR" w:bidi="el-GR"/>
        </w:rPr>
        <w:t>την επιτυχή μετατροπή της αύξησης των καθαρών εσόδων</w:t>
      </w:r>
      <w:r w:rsidR="00C82BC4">
        <w:rPr>
          <w:rFonts w:ascii="Effra Corp" w:eastAsia="Times New Roman" w:hAnsi="Effra Corp" w:cs="Effra Corp"/>
          <w:color w:val="000000"/>
          <w:spacing w:val="-2"/>
          <w:sz w:val="21"/>
          <w:szCs w:val="21"/>
          <w:lang w:val="el-GR" w:bidi="el-GR"/>
        </w:rPr>
        <w:t xml:space="preserve"> από πωλήσεις</w:t>
      </w:r>
      <w:r w:rsidRPr="00E741E2">
        <w:rPr>
          <w:rFonts w:ascii="Effra Corp" w:eastAsia="Times New Roman" w:hAnsi="Effra Corp" w:cs="Effra Corp"/>
          <w:color w:val="000000"/>
          <w:spacing w:val="-2"/>
          <w:sz w:val="21"/>
          <w:szCs w:val="21"/>
          <w:lang w:val="el-GR" w:bidi="el-GR"/>
        </w:rPr>
        <w:t xml:space="preserve"> σε κέρδη και ρευστότητα.</w:t>
      </w:r>
    </w:p>
    <w:p w14:paraId="63F6D3E0" w14:textId="3A1D8776" w:rsidR="000316F9" w:rsidRPr="00E741E2" w:rsidRDefault="000316F9" w:rsidP="002421A1">
      <w:pPr>
        <w:spacing w:before="120" w:after="120"/>
        <w:jc w:val="both"/>
        <w:rPr>
          <w:rFonts w:ascii="Effra Corp" w:eastAsia="Effra Corp" w:hAnsi="Effra Corp" w:cs="Effra Corp"/>
          <w:color w:val="000000"/>
          <w:spacing w:val="-2"/>
          <w:sz w:val="21"/>
          <w:szCs w:val="21"/>
          <w:lang w:val="el-GR" w:bidi="el-GR"/>
        </w:rPr>
      </w:pPr>
      <w:r w:rsidRPr="005A5492">
        <w:rPr>
          <w:rFonts w:ascii="Effra Corp" w:eastAsia="Effra Corp" w:hAnsi="Effra Corp" w:cs="Effra Corp"/>
          <w:color w:val="000000"/>
          <w:spacing w:val="-2"/>
          <w:sz w:val="21"/>
          <w:szCs w:val="21"/>
          <w:lang w:val="el-GR" w:bidi="el-GR"/>
        </w:rPr>
        <w:t>Οι</w:t>
      </w:r>
      <w:r w:rsidR="00B00602" w:rsidRPr="00E741E2">
        <w:rPr>
          <w:rFonts w:ascii="Effra Corp" w:eastAsia="Effra Corp" w:hAnsi="Effra Corp" w:cs="Effra Corp"/>
          <w:color w:val="000000"/>
          <w:spacing w:val="-2"/>
          <w:sz w:val="21"/>
          <w:szCs w:val="21"/>
          <w:lang w:val="el-GR" w:bidi="el-GR"/>
        </w:rPr>
        <w:t xml:space="preserve"> συνεπείς επενδύσεις </w:t>
      </w:r>
      <w:r w:rsidR="00756DEF">
        <w:rPr>
          <w:rFonts w:ascii="Effra Corp" w:eastAsia="Effra Corp" w:hAnsi="Effra Corp" w:cs="Effra Corp"/>
          <w:color w:val="000000"/>
          <w:spacing w:val="-2"/>
          <w:sz w:val="21"/>
          <w:szCs w:val="21"/>
          <w:lang w:val="el-GR" w:bidi="el-GR"/>
        </w:rPr>
        <w:t xml:space="preserve">μας </w:t>
      </w:r>
      <w:r w:rsidR="00756DEF" w:rsidRPr="005A5492">
        <w:rPr>
          <w:rFonts w:ascii="Effra Corp" w:eastAsia="Effra Corp" w:hAnsi="Effra Corp" w:cs="Effra Corp"/>
          <w:color w:val="000000"/>
          <w:spacing w:val="-2"/>
          <w:sz w:val="21"/>
          <w:szCs w:val="21"/>
          <w:lang w:val="el-GR" w:bidi="el-GR"/>
        </w:rPr>
        <w:t>κατά τη διάρκεια</w:t>
      </w:r>
      <w:r w:rsidR="00756DEF" w:rsidRPr="00E741E2">
        <w:rPr>
          <w:rFonts w:ascii="Effra Corp" w:eastAsia="Effra Corp" w:hAnsi="Effra Corp" w:cs="Effra Corp"/>
          <w:color w:val="000000"/>
          <w:spacing w:val="-2"/>
          <w:sz w:val="21"/>
          <w:szCs w:val="21"/>
          <w:lang w:val="el-GR" w:bidi="el-GR"/>
        </w:rPr>
        <w:t xml:space="preserve"> των προηγούμενων ετών</w:t>
      </w:r>
      <w:r w:rsidR="00B00602" w:rsidRPr="00E741E2">
        <w:rPr>
          <w:rFonts w:ascii="Effra Corp" w:eastAsia="Effra Corp" w:hAnsi="Effra Corp" w:cs="Effra Corp"/>
          <w:color w:val="000000"/>
          <w:spacing w:val="-2"/>
          <w:sz w:val="21"/>
          <w:szCs w:val="21"/>
          <w:lang w:val="el-GR" w:bidi="el-GR"/>
        </w:rPr>
        <w:t xml:space="preserve"> σε ευκαιρίες</w:t>
      </w:r>
      <w:r w:rsidR="00B13F61">
        <w:rPr>
          <w:rFonts w:ascii="Effra Corp" w:eastAsia="Effra Corp" w:hAnsi="Effra Corp" w:cs="Effra Corp"/>
          <w:color w:val="000000"/>
          <w:spacing w:val="-2"/>
          <w:sz w:val="21"/>
          <w:szCs w:val="21"/>
          <w:lang w:val="el-GR" w:bidi="el-GR"/>
        </w:rPr>
        <w:t xml:space="preserve"> υψηλής απόδοσης</w:t>
      </w:r>
      <w:r w:rsidRPr="00E741E2">
        <w:rPr>
          <w:rFonts w:ascii="Effra Corp" w:eastAsia="Effra Corp" w:hAnsi="Effra Corp" w:cs="Effra Corp"/>
          <w:color w:val="000000"/>
          <w:spacing w:val="-2"/>
          <w:sz w:val="21"/>
          <w:szCs w:val="21"/>
          <w:lang w:val="el-GR" w:bidi="el-GR"/>
        </w:rPr>
        <w:t xml:space="preserve">, </w:t>
      </w:r>
      <w:r w:rsidR="00756DEF" w:rsidRPr="00756DEF">
        <w:rPr>
          <w:rFonts w:ascii="Effra Corp" w:eastAsia="Effra Corp" w:hAnsi="Effra Corp" w:cs="Effra Corp"/>
          <w:color w:val="000000"/>
          <w:spacing w:val="-2"/>
          <w:sz w:val="21"/>
          <w:szCs w:val="21"/>
          <w:lang w:val="el-GR" w:bidi="el-GR"/>
        </w:rPr>
        <w:t xml:space="preserve">στις </w:t>
      </w:r>
      <w:r w:rsidR="003B299F">
        <w:rPr>
          <w:rFonts w:ascii="Effra Corp" w:eastAsia="Effra Corp" w:hAnsi="Effra Corp" w:cs="Effra Corp"/>
          <w:color w:val="000000"/>
          <w:spacing w:val="-2"/>
          <w:sz w:val="21"/>
          <w:szCs w:val="21"/>
          <w:lang w:val="el-GR" w:bidi="el-GR"/>
        </w:rPr>
        <w:t>ικανότητες</w:t>
      </w:r>
      <w:r w:rsidR="00756DEF" w:rsidRPr="00756DEF">
        <w:rPr>
          <w:rFonts w:ascii="Effra Corp" w:eastAsia="Effra Corp" w:hAnsi="Effra Corp" w:cs="Effra Corp"/>
          <w:color w:val="000000"/>
          <w:spacing w:val="-2"/>
          <w:sz w:val="21"/>
          <w:szCs w:val="21"/>
          <w:lang w:val="el-GR" w:bidi="el-GR"/>
        </w:rPr>
        <w:t xml:space="preserve"> </w:t>
      </w:r>
      <w:r w:rsidR="001D6447">
        <w:rPr>
          <w:rFonts w:ascii="Effra Corp" w:eastAsia="Effra Corp" w:hAnsi="Effra Corp" w:cs="Effra Corp"/>
          <w:color w:val="000000"/>
          <w:spacing w:val="-2"/>
          <w:sz w:val="21"/>
          <w:szCs w:val="21"/>
          <w:lang w:val="el-GR" w:bidi="el-GR"/>
        </w:rPr>
        <w:t xml:space="preserve">τις οποίες έχουμε θέσει ως προτεραιότητα </w:t>
      </w:r>
      <w:r w:rsidR="00756DEF" w:rsidRPr="00756DEF">
        <w:rPr>
          <w:rFonts w:ascii="Effra Corp" w:eastAsia="Effra Corp" w:hAnsi="Effra Corp" w:cs="Effra Corp"/>
          <w:color w:val="000000"/>
          <w:spacing w:val="-2"/>
          <w:sz w:val="21"/>
          <w:szCs w:val="21"/>
          <w:lang w:val="el-GR" w:bidi="el-GR"/>
        </w:rPr>
        <w:t xml:space="preserve">καθώς και </w:t>
      </w:r>
      <w:r w:rsidR="003B299F">
        <w:rPr>
          <w:rFonts w:ascii="Effra Corp" w:eastAsia="Effra Corp" w:hAnsi="Effra Corp" w:cs="Effra Corp"/>
          <w:color w:val="000000"/>
          <w:spacing w:val="-2"/>
          <w:sz w:val="21"/>
          <w:szCs w:val="21"/>
          <w:lang w:val="el-GR" w:bidi="el-GR"/>
        </w:rPr>
        <w:t xml:space="preserve">στη </w:t>
      </w:r>
      <w:r w:rsidR="00756DEF" w:rsidRPr="00756DEF">
        <w:rPr>
          <w:rFonts w:ascii="Effra Corp" w:eastAsia="Effra Corp" w:hAnsi="Effra Corp" w:cs="Effra Corp"/>
          <w:color w:val="000000"/>
          <w:spacing w:val="-2"/>
          <w:sz w:val="21"/>
          <w:szCs w:val="21"/>
          <w:lang w:val="el-GR" w:bidi="el-GR"/>
        </w:rPr>
        <w:t>δυναμικότητ</w:t>
      </w:r>
      <w:r w:rsidR="003B299F">
        <w:rPr>
          <w:rFonts w:ascii="Effra Corp" w:eastAsia="Effra Corp" w:hAnsi="Effra Corp" w:cs="Effra Corp"/>
          <w:color w:val="000000"/>
          <w:spacing w:val="-2"/>
          <w:sz w:val="21"/>
          <w:szCs w:val="21"/>
          <w:lang w:val="el-GR" w:bidi="el-GR"/>
        </w:rPr>
        <w:t>ά μας</w:t>
      </w:r>
      <w:r w:rsidR="00756DEF">
        <w:rPr>
          <w:rFonts w:ascii="Effra Corp" w:eastAsia="Effra Corp" w:hAnsi="Effra Corp" w:cs="Effra Corp"/>
          <w:color w:val="000000"/>
          <w:spacing w:val="-2"/>
          <w:sz w:val="21"/>
          <w:szCs w:val="21"/>
          <w:lang w:val="el-GR" w:bidi="el-GR"/>
        </w:rPr>
        <w:t xml:space="preserve">, </w:t>
      </w:r>
      <w:r w:rsidR="0014253F">
        <w:rPr>
          <w:rFonts w:ascii="Effra Corp" w:eastAsia="Effra Corp" w:hAnsi="Effra Corp" w:cs="Effra Corp"/>
          <w:color w:val="000000"/>
          <w:spacing w:val="-2"/>
          <w:sz w:val="21"/>
          <w:szCs w:val="21"/>
          <w:lang w:val="el-GR" w:bidi="el-GR"/>
        </w:rPr>
        <w:t xml:space="preserve">οδηγούν στην </w:t>
      </w:r>
      <w:r w:rsidRPr="00E741E2">
        <w:rPr>
          <w:rFonts w:ascii="Effra Corp" w:eastAsia="Effra Corp" w:hAnsi="Effra Corp" w:cs="Effra Corp"/>
          <w:color w:val="000000"/>
          <w:spacing w:val="-2"/>
          <w:sz w:val="21"/>
          <w:szCs w:val="21"/>
          <w:lang w:val="el-GR" w:bidi="el-GR"/>
        </w:rPr>
        <w:t xml:space="preserve">ανάπτυξη σήμερα. </w:t>
      </w:r>
      <w:r w:rsidR="00E23E5D">
        <w:rPr>
          <w:rFonts w:ascii="Effra Corp" w:eastAsia="Effra Corp" w:hAnsi="Effra Corp" w:cs="Effra Corp"/>
          <w:color w:val="000000"/>
          <w:spacing w:val="-2"/>
          <w:sz w:val="21"/>
          <w:szCs w:val="21"/>
          <w:lang w:val="el-GR" w:bidi="el-GR"/>
        </w:rPr>
        <w:t xml:space="preserve">Θα συνεχίσουμε τις </w:t>
      </w:r>
      <w:proofErr w:type="spellStart"/>
      <w:r w:rsidR="00E23E5D">
        <w:rPr>
          <w:rFonts w:ascii="Effra Corp" w:eastAsia="Effra Corp" w:hAnsi="Effra Corp" w:cs="Effra Corp"/>
          <w:color w:val="000000"/>
          <w:spacing w:val="-2"/>
          <w:sz w:val="21"/>
          <w:szCs w:val="21"/>
          <w:lang w:val="el-GR" w:bidi="el-GR"/>
        </w:rPr>
        <w:t>στοχευμένες</w:t>
      </w:r>
      <w:proofErr w:type="spellEnd"/>
      <w:r w:rsidR="00E23E5D">
        <w:rPr>
          <w:rFonts w:ascii="Effra Corp" w:eastAsia="Effra Corp" w:hAnsi="Effra Corp" w:cs="Effra Corp"/>
          <w:color w:val="000000"/>
          <w:spacing w:val="-2"/>
          <w:sz w:val="21"/>
          <w:szCs w:val="21"/>
          <w:lang w:val="el-GR" w:bidi="el-GR"/>
        </w:rPr>
        <w:t xml:space="preserve"> επενδύσεις</w:t>
      </w:r>
      <w:r w:rsidR="00E23E5D" w:rsidRPr="00E741E2">
        <w:rPr>
          <w:rFonts w:ascii="Effra Corp" w:eastAsia="Effra Corp" w:hAnsi="Effra Corp" w:cs="Effra Corp"/>
          <w:color w:val="000000"/>
          <w:spacing w:val="-2"/>
          <w:sz w:val="21"/>
          <w:szCs w:val="21"/>
          <w:lang w:val="el-GR" w:bidi="el-GR"/>
        </w:rPr>
        <w:t xml:space="preserve"> </w:t>
      </w:r>
      <w:r w:rsidR="00E23E5D">
        <w:rPr>
          <w:rFonts w:ascii="Effra Corp" w:eastAsia="Effra Corp" w:hAnsi="Effra Corp" w:cs="Effra Corp"/>
          <w:color w:val="000000"/>
          <w:spacing w:val="-2"/>
          <w:sz w:val="21"/>
          <w:szCs w:val="21"/>
          <w:lang w:val="el-GR" w:bidi="el-GR"/>
        </w:rPr>
        <w:t xml:space="preserve">με στόχο την </w:t>
      </w:r>
      <w:r w:rsidR="00756DEF">
        <w:rPr>
          <w:rFonts w:ascii="Effra Corp" w:eastAsia="Effra Corp" w:hAnsi="Effra Corp" w:cs="Effra Corp"/>
          <w:color w:val="000000"/>
          <w:spacing w:val="-2"/>
          <w:sz w:val="21"/>
          <w:szCs w:val="21"/>
          <w:lang w:val="el-GR" w:bidi="el-GR"/>
        </w:rPr>
        <w:t>ανάπτυξη</w:t>
      </w:r>
      <w:r w:rsidR="00F0424A">
        <w:rPr>
          <w:rFonts w:ascii="Effra Corp" w:eastAsia="Effra Corp" w:hAnsi="Effra Corp" w:cs="Effra Corp"/>
          <w:color w:val="000000"/>
          <w:spacing w:val="-2"/>
          <w:sz w:val="21"/>
          <w:szCs w:val="21"/>
          <w:lang w:val="el-GR" w:bidi="el-GR"/>
        </w:rPr>
        <w:t>.</w:t>
      </w:r>
    </w:p>
    <w:p w14:paraId="28EA77D5" w14:textId="457DE9B6" w:rsidR="002421A1" w:rsidRPr="009F33CB" w:rsidRDefault="00C82BC4" w:rsidP="002421A1">
      <w:pPr>
        <w:spacing w:before="120" w:after="120"/>
        <w:jc w:val="both"/>
        <w:rPr>
          <w:rStyle w:val="normaltextrun"/>
          <w:rFonts w:ascii="Effra Corp" w:hAnsi="Effra Corp" w:cs="Segoe UI"/>
          <w:i/>
          <w:color w:val="000000"/>
          <w:sz w:val="21"/>
          <w:szCs w:val="21"/>
          <w:lang w:val="el-GR" w:eastAsia="en-GB"/>
        </w:rPr>
      </w:pPr>
      <w:r>
        <w:rPr>
          <w:rFonts w:ascii="Effra Corp" w:eastAsia="Effra Corp" w:hAnsi="Effra Corp" w:cs="Effra Corp"/>
          <w:color w:val="000000"/>
          <w:spacing w:val="-2"/>
          <w:sz w:val="21"/>
          <w:szCs w:val="21"/>
          <w:lang w:val="el-GR" w:bidi="el-GR"/>
        </w:rPr>
        <w:t xml:space="preserve">Είμαστε </w:t>
      </w:r>
      <w:proofErr w:type="spellStart"/>
      <w:r>
        <w:rPr>
          <w:rFonts w:ascii="Effra Corp" w:eastAsia="Effra Corp" w:hAnsi="Effra Corp" w:cs="Effra Corp"/>
          <w:color w:val="000000"/>
          <w:spacing w:val="-2"/>
          <w:sz w:val="21"/>
          <w:szCs w:val="21"/>
          <w:lang w:val="el-GR" w:bidi="el-GR"/>
        </w:rPr>
        <w:t>πεποισμένοι</w:t>
      </w:r>
      <w:proofErr w:type="spellEnd"/>
      <w:r w:rsidR="000D7B03" w:rsidRPr="00E741E2">
        <w:rPr>
          <w:rFonts w:ascii="Effra Corp" w:eastAsia="Effra Corp" w:hAnsi="Effra Corp" w:cs="Effra Corp"/>
          <w:color w:val="000000"/>
          <w:spacing w:val="-2"/>
          <w:sz w:val="21"/>
          <w:szCs w:val="21"/>
          <w:lang w:val="el-GR" w:bidi="el-GR"/>
        </w:rPr>
        <w:t xml:space="preserve"> ότι </w:t>
      </w:r>
      <w:r w:rsidR="00B76A59">
        <w:rPr>
          <w:rFonts w:ascii="Effra Corp" w:eastAsia="Effra Corp" w:hAnsi="Effra Corp" w:cs="Effra Corp"/>
          <w:color w:val="000000"/>
          <w:spacing w:val="-2"/>
          <w:sz w:val="21"/>
          <w:szCs w:val="21"/>
          <w:lang w:val="el-GR" w:bidi="el-GR"/>
        </w:rPr>
        <w:t xml:space="preserve">η στενή συνεργασία με τους πελάτες μας, </w:t>
      </w:r>
      <w:r w:rsidR="000D7B03" w:rsidRPr="00E741E2">
        <w:rPr>
          <w:rFonts w:ascii="Effra Corp" w:eastAsia="Effra Corp" w:hAnsi="Effra Corp" w:cs="Effra Corp"/>
          <w:color w:val="000000"/>
          <w:spacing w:val="-2"/>
          <w:sz w:val="21"/>
          <w:szCs w:val="21"/>
          <w:lang w:val="el-GR" w:bidi="el-GR"/>
        </w:rPr>
        <w:t xml:space="preserve">το ισχυρό </w:t>
      </w:r>
      <w:r w:rsidR="002421A1" w:rsidRPr="00E741E2">
        <w:rPr>
          <w:rFonts w:ascii="Effra Corp" w:eastAsia="Effra Corp" w:hAnsi="Effra Corp" w:cs="Effra Corp"/>
          <w:color w:val="000000"/>
          <w:spacing w:val="-2"/>
          <w:sz w:val="21"/>
          <w:szCs w:val="21"/>
          <w:lang w:val="el-GR" w:bidi="el-GR"/>
        </w:rPr>
        <w:t>χαρτοφυλάκι</w:t>
      </w:r>
      <w:r w:rsidR="00B76A59">
        <w:rPr>
          <w:rFonts w:ascii="Effra Corp" w:eastAsia="Effra Corp" w:hAnsi="Effra Corp" w:cs="Effra Corp"/>
          <w:color w:val="000000"/>
          <w:spacing w:val="-2"/>
          <w:sz w:val="21"/>
          <w:szCs w:val="21"/>
          <w:lang w:val="el-GR" w:bidi="el-GR"/>
        </w:rPr>
        <w:t>ό</w:t>
      </w:r>
      <w:r w:rsidR="000D7B03" w:rsidRPr="00E741E2">
        <w:rPr>
          <w:rFonts w:ascii="Effra Corp" w:eastAsia="Effra Corp" w:hAnsi="Effra Corp" w:cs="Effra Corp"/>
          <w:color w:val="000000"/>
          <w:spacing w:val="-2"/>
          <w:sz w:val="21"/>
          <w:szCs w:val="21"/>
          <w:lang w:val="el-GR" w:bidi="el-GR"/>
        </w:rPr>
        <w:t xml:space="preserve"> </w:t>
      </w:r>
      <w:r w:rsidR="00B76A59">
        <w:rPr>
          <w:rFonts w:ascii="Effra Corp" w:eastAsia="Effra Corp" w:hAnsi="Effra Corp" w:cs="Effra Corp"/>
          <w:color w:val="000000"/>
          <w:spacing w:val="-2"/>
          <w:sz w:val="21"/>
          <w:szCs w:val="21"/>
          <w:lang w:val="el-GR" w:bidi="el-GR"/>
        </w:rPr>
        <w:t>μας καθώς και</w:t>
      </w:r>
      <w:r w:rsidR="002421A1" w:rsidRPr="00E741E2">
        <w:rPr>
          <w:rFonts w:ascii="Effra Corp" w:eastAsia="Effra Corp" w:hAnsi="Effra Corp" w:cs="Effra Corp"/>
          <w:color w:val="000000"/>
          <w:spacing w:val="-2"/>
          <w:sz w:val="21"/>
          <w:szCs w:val="21"/>
          <w:lang w:val="el-GR" w:bidi="el-GR"/>
        </w:rPr>
        <w:t xml:space="preserve"> </w:t>
      </w:r>
      <w:r w:rsidR="000D7B03" w:rsidRPr="00E741E2">
        <w:rPr>
          <w:rFonts w:ascii="Effra Corp" w:eastAsia="Effra Corp" w:hAnsi="Effra Corp" w:cs="Effra Corp"/>
          <w:color w:val="000000"/>
          <w:spacing w:val="-2"/>
          <w:sz w:val="21"/>
          <w:szCs w:val="21"/>
          <w:lang w:val="el-GR" w:bidi="el-GR"/>
        </w:rPr>
        <w:t xml:space="preserve">οι </w:t>
      </w:r>
      <w:r w:rsidR="0014253F">
        <w:rPr>
          <w:rFonts w:ascii="Effra Corp" w:eastAsia="Effra Corp" w:hAnsi="Effra Corp" w:cs="Effra Corp"/>
          <w:color w:val="000000"/>
          <w:spacing w:val="-2"/>
          <w:sz w:val="21"/>
          <w:szCs w:val="21"/>
          <w:lang w:val="el-GR" w:bidi="el-GR"/>
        </w:rPr>
        <w:t xml:space="preserve">ικανότητες </w:t>
      </w:r>
      <w:r w:rsidR="00B76A59">
        <w:rPr>
          <w:rFonts w:ascii="Effra Corp" w:eastAsia="Effra Corp" w:hAnsi="Effra Corp" w:cs="Effra Corp"/>
          <w:color w:val="000000"/>
          <w:spacing w:val="-2"/>
          <w:sz w:val="21"/>
          <w:szCs w:val="21"/>
          <w:lang w:val="el-GR" w:bidi="el-GR"/>
        </w:rPr>
        <w:t>των ανθρώπων μας,</w:t>
      </w:r>
      <w:r w:rsidR="002421A1" w:rsidRPr="00E741E2">
        <w:rPr>
          <w:rFonts w:ascii="Effra Corp" w:eastAsia="Effra Corp" w:hAnsi="Effra Corp" w:cs="Effra Corp"/>
          <w:color w:val="000000"/>
          <w:spacing w:val="-2"/>
          <w:sz w:val="21"/>
          <w:szCs w:val="21"/>
          <w:lang w:val="el-GR" w:bidi="el-GR"/>
        </w:rPr>
        <w:t xml:space="preserve"> </w:t>
      </w:r>
      <w:r w:rsidR="000D7B03" w:rsidRPr="00E741E2">
        <w:rPr>
          <w:rFonts w:ascii="Effra Corp" w:eastAsia="Effra Corp" w:hAnsi="Effra Corp" w:cs="Effra Corp"/>
          <w:color w:val="000000"/>
          <w:spacing w:val="-2"/>
          <w:sz w:val="21"/>
          <w:szCs w:val="21"/>
          <w:lang w:val="el-GR" w:bidi="el-GR"/>
        </w:rPr>
        <w:t xml:space="preserve">θα μας επιτρέψουν να συνεχίσουμε να δημιουργούμε αξία ακόμα και </w:t>
      </w:r>
      <w:r w:rsidR="00267AC7">
        <w:rPr>
          <w:rFonts w:ascii="Effra Corp" w:eastAsia="Effra Corp" w:hAnsi="Effra Corp" w:cs="Effra Corp"/>
          <w:color w:val="000000"/>
          <w:spacing w:val="-2"/>
          <w:sz w:val="21"/>
          <w:szCs w:val="21"/>
          <w:lang w:val="el-GR" w:bidi="el-GR"/>
        </w:rPr>
        <w:t xml:space="preserve">εν μέσω </w:t>
      </w:r>
      <w:r w:rsidR="00756DEF">
        <w:rPr>
          <w:rFonts w:ascii="Effra Corp" w:eastAsia="Effra Corp" w:hAnsi="Effra Corp" w:cs="Effra Corp"/>
          <w:color w:val="000000"/>
          <w:spacing w:val="-2"/>
          <w:sz w:val="21"/>
          <w:szCs w:val="21"/>
          <w:lang w:val="el-GR" w:bidi="el-GR"/>
        </w:rPr>
        <w:t xml:space="preserve">μιας περιόδου </w:t>
      </w:r>
      <w:r w:rsidR="000D7B03" w:rsidRPr="00E741E2">
        <w:rPr>
          <w:rFonts w:ascii="Effra Corp" w:eastAsia="Effra Corp" w:hAnsi="Effra Corp" w:cs="Effra Corp"/>
          <w:color w:val="000000"/>
          <w:spacing w:val="-2"/>
          <w:sz w:val="21"/>
          <w:szCs w:val="21"/>
          <w:lang w:val="el-GR" w:bidi="el-GR"/>
        </w:rPr>
        <w:t>μακροοικονομική</w:t>
      </w:r>
      <w:r w:rsidR="00267AC7">
        <w:rPr>
          <w:rFonts w:ascii="Effra Corp" w:eastAsia="Effra Corp" w:hAnsi="Effra Corp" w:cs="Effra Corp"/>
          <w:color w:val="000000"/>
          <w:spacing w:val="-2"/>
          <w:sz w:val="21"/>
          <w:szCs w:val="21"/>
          <w:lang w:val="el-GR" w:bidi="el-GR"/>
        </w:rPr>
        <w:t>ς</w:t>
      </w:r>
      <w:r w:rsidR="000D7B03" w:rsidRPr="00E741E2">
        <w:rPr>
          <w:rFonts w:ascii="Effra Corp" w:eastAsia="Effra Corp" w:hAnsi="Effra Corp" w:cs="Effra Corp"/>
          <w:color w:val="000000"/>
          <w:spacing w:val="-2"/>
          <w:sz w:val="21"/>
          <w:szCs w:val="21"/>
          <w:lang w:val="el-GR" w:bidi="el-GR"/>
        </w:rPr>
        <w:t xml:space="preserve"> και γεωπολιτική</w:t>
      </w:r>
      <w:r w:rsidR="00267AC7">
        <w:rPr>
          <w:rFonts w:ascii="Effra Corp" w:eastAsia="Effra Corp" w:hAnsi="Effra Corp" w:cs="Effra Corp"/>
          <w:color w:val="000000"/>
          <w:spacing w:val="-2"/>
          <w:sz w:val="21"/>
          <w:szCs w:val="21"/>
          <w:lang w:val="el-GR" w:bidi="el-GR"/>
        </w:rPr>
        <w:t>ς</w:t>
      </w:r>
      <w:r w:rsidR="000D7B03" w:rsidRPr="00E741E2">
        <w:rPr>
          <w:rFonts w:ascii="Effra Corp" w:eastAsia="Effra Corp" w:hAnsi="Effra Corp" w:cs="Effra Corp"/>
          <w:color w:val="000000"/>
          <w:spacing w:val="-2"/>
          <w:sz w:val="21"/>
          <w:szCs w:val="21"/>
          <w:lang w:val="el-GR" w:bidi="el-GR"/>
        </w:rPr>
        <w:t xml:space="preserve"> αβεβαιότητα</w:t>
      </w:r>
      <w:r w:rsidR="008D3F6D">
        <w:rPr>
          <w:rFonts w:ascii="Effra Corp" w:eastAsia="Effra Corp" w:hAnsi="Effra Corp" w:cs="Effra Corp"/>
          <w:color w:val="000000"/>
          <w:spacing w:val="-2"/>
          <w:sz w:val="21"/>
          <w:szCs w:val="21"/>
          <w:lang w:val="el-GR" w:bidi="el-GR"/>
        </w:rPr>
        <w:t>ς</w:t>
      </w:r>
      <w:r w:rsidR="000D7B03" w:rsidRPr="00E741E2">
        <w:rPr>
          <w:rFonts w:ascii="Effra Corp" w:eastAsia="Effra Corp" w:hAnsi="Effra Corp" w:cs="Effra Corp"/>
          <w:color w:val="000000"/>
          <w:spacing w:val="-2"/>
          <w:sz w:val="21"/>
          <w:szCs w:val="21"/>
          <w:lang w:val="el-GR" w:bidi="el-GR"/>
        </w:rPr>
        <w:t>. Ε</w:t>
      </w:r>
      <w:r w:rsidR="002421A1" w:rsidRPr="00E741E2">
        <w:rPr>
          <w:rFonts w:ascii="Effra Corp" w:eastAsia="Effra Corp" w:hAnsi="Effra Corp" w:cs="Effra Corp"/>
          <w:color w:val="000000"/>
          <w:spacing w:val="-2"/>
          <w:sz w:val="21"/>
          <w:szCs w:val="21"/>
          <w:lang w:val="el-GR" w:bidi="el-GR"/>
        </w:rPr>
        <w:t xml:space="preserve">παναφέρουμε τις </w:t>
      </w:r>
      <w:r w:rsidR="00E57096">
        <w:rPr>
          <w:rFonts w:ascii="Effra Corp" w:eastAsia="Effra Corp" w:hAnsi="Effra Corp" w:cs="Effra Corp"/>
          <w:color w:val="000000"/>
          <w:spacing w:val="-2"/>
          <w:sz w:val="21"/>
          <w:szCs w:val="21"/>
          <w:lang w:val="el-GR" w:bidi="el-GR"/>
        </w:rPr>
        <w:t>εκτιμήσεις</w:t>
      </w:r>
      <w:r w:rsidR="002421A1" w:rsidRPr="00E741E2">
        <w:rPr>
          <w:rFonts w:ascii="Effra Corp" w:eastAsia="Effra Corp" w:hAnsi="Effra Corp" w:cs="Effra Corp"/>
          <w:color w:val="000000"/>
          <w:spacing w:val="-2"/>
          <w:sz w:val="21"/>
          <w:szCs w:val="21"/>
          <w:lang w:val="el-GR" w:bidi="el-GR"/>
        </w:rPr>
        <w:t xml:space="preserve"> για το</w:t>
      </w:r>
      <w:r w:rsidR="00D5736A">
        <w:rPr>
          <w:rFonts w:ascii="Effra Corp" w:eastAsia="Effra Corp" w:hAnsi="Effra Corp" w:cs="Effra Corp"/>
          <w:color w:val="000000"/>
          <w:spacing w:val="-2"/>
          <w:sz w:val="21"/>
          <w:szCs w:val="21"/>
          <w:lang w:val="el-GR" w:bidi="el-GR"/>
        </w:rPr>
        <w:t xml:space="preserve"> </w:t>
      </w:r>
      <w:r w:rsidR="002421A1" w:rsidRPr="00E741E2">
        <w:rPr>
          <w:rFonts w:ascii="Effra Corp" w:eastAsia="Effra Corp" w:hAnsi="Effra Corp" w:cs="Effra Corp"/>
          <w:color w:val="000000"/>
          <w:spacing w:val="-2"/>
          <w:sz w:val="21"/>
          <w:szCs w:val="21"/>
          <w:lang w:val="el-GR" w:bidi="el-GR"/>
        </w:rPr>
        <w:t>2022</w:t>
      </w:r>
      <w:r w:rsidR="000D7B03" w:rsidRPr="00E741E2">
        <w:rPr>
          <w:rFonts w:ascii="Effra Corp" w:eastAsia="Effra Corp" w:hAnsi="Effra Corp" w:cs="Effra Corp"/>
          <w:color w:val="000000"/>
          <w:spacing w:val="-2"/>
          <w:sz w:val="21"/>
          <w:szCs w:val="21"/>
          <w:lang w:val="el-GR" w:bidi="el-GR"/>
        </w:rPr>
        <w:t xml:space="preserve"> και </w:t>
      </w:r>
      <w:r w:rsidR="002421A1" w:rsidRPr="00E741E2">
        <w:rPr>
          <w:rFonts w:ascii="Effra Corp" w:eastAsia="Effra Corp" w:hAnsi="Effra Corp" w:cs="Effra Corp"/>
          <w:color w:val="000000"/>
          <w:spacing w:val="-2"/>
          <w:sz w:val="21"/>
          <w:szCs w:val="21"/>
          <w:lang w:val="el-GR" w:bidi="el-GR"/>
        </w:rPr>
        <w:t xml:space="preserve">αναμένουμε </w:t>
      </w:r>
      <w:r w:rsidR="000D7B03" w:rsidRPr="00E741E2">
        <w:rPr>
          <w:rFonts w:ascii="Effra Corp" w:eastAsia="Effra Corp" w:hAnsi="Effra Corp" w:cs="Effra Corp"/>
          <w:color w:val="000000"/>
          <w:spacing w:val="-2"/>
          <w:sz w:val="21"/>
          <w:szCs w:val="21"/>
          <w:lang w:val="el-GR" w:bidi="el-GR"/>
        </w:rPr>
        <w:t xml:space="preserve">τα </w:t>
      </w:r>
      <w:r w:rsidR="002421A1" w:rsidRPr="00E741E2">
        <w:rPr>
          <w:rFonts w:ascii="Effra Corp" w:eastAsia="Effra Corp" w:hAnsi="Effra Corp" w:cs="Effra Corp"/>
          <w:color w:val="000000"/>
          <w:spacing w:val="-2"/>
          <w:sz w:val="21"/>
          <w:szCs w:val="21"/>
          <w:lang w:val="el-GR" w:bidi="el-GR"/>
        </w:rPr>
        <w:t>συγκρίσιμ</w:t>
      </w:r>
      <w:r w:rsidR="000D7B03" w:rsidRPr="00E741E2">
        <w:rPr>
          <w:rFonts w:ascii="Effra Corp" w:eastAsia="Effra Corp" w:hAnsi="Effra Corp" w:cs="Effra Corp"/>
          <w:color w:val="000000"/>
          <w:spacing w:val="-2"/>
          <w:sz w:val="21"/>
          <w:szCs w:val="21"/>
          <w:lang w:val="el-GR" w:bidi="el-GR"/>
        </w:rPr>
        <w:t>α</w:t>
      </w:r>
      <w:r w:rsidR="002421A1" w:rsidRPr="00E741E2">
        <w:rPr>
          <w:rFonts w:ascii="Effra Corp" w:eastAsia="Effra Corp" w:hAnsi="Effra Corp" w:cs="Effra Corp"/>
          <w:color w:val="000000"/>
          <w:spacing w:val="-2"/>
          <w:sz w:val="21"/>
          <w:szCs w:val="21"/>
          <w:lang w:val="el-GR" w:bidi="el-GR"/>
        </w:rPr>
        <w:t xml:space="preserve"> λειτουργικ</w:t>
      </w:r>
      <w:r w:rsidR="000D7B03" w:rsidRPr="00E741E2">
        <w:rPr>
          <w:rFonts w:ascii="Effra Corp" w:eastAsia="Effra Corp" w:hAnsi="Effra Corp" w:cs="Effra Corp"/>
          <w:color w:val="000000"/>
          <w:spacing w:val="-2"/>
          <w:sz w:val="21"/>
          <w:szCs w:val="21"/>
          <w:lang w:val="el-GR" w:bidi="el-GR"/>
        </w:rPr>
        <w:t>ά</w:t>
      </w:r>
      <w:r w:rsidR="002421A1" w:rsidRPr="00E741E2">
        <w:rPr>
          <w:rFonts w:ascii="Effra Corp" w:eastAsia="Effra Corp" w:hAnsi="Effra Corp" w:cs="Effra Corp"/>
          <w:color w:val="000000"/>
          <w:spacing w:val="-2"/>
          <w:sz w:val="21"/>
          <w:szCs w:val="21"/>
          <w:lang w:val="el-GR" w:bidi="el-GR"/>
        </w:rPr>
        <w:t xml:space="preserve"> </w:t>
      </w:r>
      <w:r w:rsidR="000D7B03" w:rsidRPr="00E741E2">
        <w:rPr>
          <w:rFonts w:ascii="Effra Corp" w:eastAsia="Effra Corp" w:hAnsi="Effra Corp" w:cs="Effra Corp"/>
          <w:color w:val="000000"/>
          <w:spacing w:val="-2"/>
          <w:sz w:val="21"/>
          <w:szCs w:val="21"/>
          <w:lang w:val="el-GR" w:bidi="el-GR"/>
        </w:rPr>
        <w:t xml:space="preserve">κέρδη να διαμορφωθούν στο εύρος </w:t>
      </w:r>
      <w:r w:rsidR="005A5492" w:rsidRPr="00E741E2">
        <w:rPr>
          <w:rFonts w:ascii="Effra Corp" w:eastAsia="Effra Corp" w:hAnsi="Effra Corp" w:cs="Effra Corp"/>
          <w:color w:val="000000"/>
          <w:spacing w:val="-2"/>
          <w:sz w:val="21"/>
          <w:szCs w:val="21"/>
          <w:lang w:val="el-GR" w:bidi="el-GR"/>
        </w:rPr>
        <w:t xml:space="preserve">των </w:t>
      </w:r>
      <w:r w:rsidR="00992ED6">
        <w:rPr>
          <w:rFonts w:ascii="Effra Corp" w:eastAsia="Effra Corp" w:hAnsi="Effra Corp" w:cs="Effra Corp"/>
          <w:color w:val="000000"/>
          <w:spacing w:val="-2"/>
          <w:sz w:val="21"/>
          <w:szCs w:val="21"/>
          <w:lang w:val="el-GR" w:bidi="el-GR"/>
        </w:rPr>
        <w:t>€</w:t>
      </w:r>
      <w:r w:rsidR="005A5492" w:rsidRPr="00E741E2">
        <w:rPr>
          <w:rFonts w:ascii="Effra Corp" w:eastAsia="Effra Corp" w:hAnsi="Effra Corp" w:cs="Effra Corp"/>
          <w:color w:val="000000"/>
          <w:spacing w:val="-2"/>
          <w:sz w:val="21"/>
          <w:szCs w:val="21"/>
          <w:lang w:val="el-GR" w:bidi="el-GR"/>
        </w:rPr>
        <w:t>740 με 820 εκατ</w:t>
      </w:r>
      <w:r w:rsidR="00992ED6">
        <w:rPr>
          <w:rFonts w:ascii="Effra Corp" w:eastAsia="Effra Corp" w:hAnsi="Effra Corp" w:cs="Effra Corp"/>
          <w:color w:val="000000"/>
          <w:spacing w:val="-2"/>
          <w:sz w:val="21"/>
          <w:szCs w:val="21"/>
          <w:lang w:val="el-GR" w:bidi="el-GR"/>
        </w:rPr>
        <w:t>.</w:t>
      </w:r>
      <w:r w:rsidR="002421A1" w:rsidRPr="00E741E2">
        <w:rPr>
          <w:rStyle w:val="normaltextrun"/>
          <w:rFonts w:ascii="Effra Corp" w:eastAsia="Effra Corp" w:hAnsi="Effra Corp" w:cs="Segoe UI"/>
          <w:i/>
          <w:color w:val="000000"/>
          <w:sz w:val="21"/>
          <w:szCs w:val="21"/>
          <w:lang w:val="el-GR" w:bidi="el-GR"/>
        </w:rPr>
        <w:t>»</w:t>
      </w:r>
    </w:p>
    <w:p w14:paraId="2CF2447F" w14:textId="007DDCD5" w:rsidR="00D5736A" w:rsidRDefault="00D5736A">
      <w:pPr>
        <w:rPr>
          <w:rStyle w:val="normaltextrun"/>
          <w:rFonts w:ascii="Effra Corp" w:hAnsi="Effra Corp" w:cs="Segoe UI"/>
          <w:i/>
          <w:color w:val="000000"/>
          <w:sz w:val="21"/>
          <w:szCs w:val="21"/>
          <w:lang w:val="el-GR" w:eastAsia="en-GB"/>
        </w:rPr>
      </w:pPr>
      <w:r>
        <w:rPr>
          <w:rStyle w:val="normaltextrun"/>
          <w:rFonts w:ascii="Effra Corp" w:hAnsi="Effra Corp" w:cs="Segoe UI"/>
          <w:i/>
          <w:color w:val="000000"/>
          <w:sz w:val="21"/>
          <w:szCs w:val="21"/>
          <w:lang w:val="el-GR" w:eastAsia="en-GB"/>
        </w:rPr>
        <w:br w:type="page"/>
      </w:r>
    </w:p>
    <w:tbl>
      <w:tblPr>
        <w:tblW w:w="980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900"/>
        <w:gridCol w:w="990"/>
        <w:gridCol w:w="1620"/>
        <w:gridCol w:w="1620"/>
      </w:tblGrid>
      <w:tr w:rsidR="000F4864" w:rsidRPr="00C52B84" w14:paraId="061D6BE9" w14:textId="77777777" w:rsidTr="00E741E2">
        <w:trPr>
          <w:trHeight w:hRule="exact" w:val="227"/>
        </w:trPr>
        <w:tc>
          <w:tcPr>
            <w:tcW w:w="4678" w:type="dxa"/>
            <w:tcBorders>
              <w:top w:val="nil"/>
              <w:left w:val="nil"/>
              <w:bottom w:val="nil"/>
              <w:right w:val="nil"/>
            </w:tcBorders>
            <w:shd w:val="solid" w:color="C2C2C2" w:fill="FFFFFF"/>
            <w:tcMar>
              <w:top w:w="0" w:type="dxa"/>
              <w:left w:w="60" w:type="dxa"/>
              <w:bottom w:w="0" w:type="dxa"/>
              <w:right w:w="60" w:type="dxa"/>
            </w:tcMar>
            <w:vAlign w:val="bottom"/>
          </w:tcPr>
          <w:p w14:paraId="35AC0995" w14:textId="77777777" w:rsidR="000F4864" w:rsidRPr="00E741E2" w:rsidRDefault="000F4864">
            <w:pPr>
              <w:pStyle w:val="DMETW1145BIPFirstPage"/>
              <w:rPr>
                <w:sz w:val="21"/>
                <w:szCs w:val="21"/>
              </w:rPr>
            </w:pPr>
          </w:p>
        </w:tc>
        <w:tc>
          <w:tcPr>
            <w:tcW w:w="1890" w:type="dxa"/>
            <w:gridSpan w:val="2"/>
            <w:tcBorders>
              <w:top w:val="nil"/>
              <w:left w:val="nil"/>
              <w:bottom w:val="nil"/>
              <w:right w:val="nil"/>
            </w:tcBorders>
            <w:shd w:val="solid" w:color="C2C2C2" w:fill="FFFFFF"/>
            <w:tcMar>
              <w:top w:w="0" w:type="dxa"/>
              <w:left w:w="60" w:type="dxa"/>
              <w:bottom w:w="0" w:type="dxa"/>
              <w:right w:w="60" w:type="dxa"/>
            </w:tcMar>
            <w:vAlign w:val="bottom"/>
          </w:tcPr>
          <w:p w14:paraId="23F876DE" w14:textId="31C77051" w:rsidR="000F4864" w:rsidRPr="00E741E2" w:rsidRDefault="00EC2E1F">
            <w:pPr>
              <w:pStyle w:val="DMETW1145BIPFirstPage"/>
              <w:jc w:val="center"/>
              <w:rPr>
                <w:b/>
                <w:sz w:val="21"/>
                <w:szCs w:val="21"/>
                <w:lang w:val="en-GB"/>
              </w:rPr>
            </w:pPr>
            <w:r w:rsidRPr="00E741E2">
              <w:rPr>
                <w:b/>
                <w:bCs/>
                <w:sz w:val="21"/>
                <w:szCs w:val="21"/>
              </w:rPr>
              <w:t>Α’ Εξάμηνο</w:t>
            </w:r>
          </w:p>
        </w:tc>
        <w:tc>
          <w:tcPr>
            <w:tcW w:w="3240" w:type="dxa"/>
            <w:gridSpan w:val="2"/>
            <w:tcBorders>
              <w:top w:val="nil"/>
              <w:left w:val="nil"/>
              <w:bottom w:val="nil"/>
              <w:right w:val="nil"/>
            </w:tcBorders>
            <w:shd w:val="solid" w:color="C2C2C2" w:fill="FFFFFF"/>
            <w:tcMar>
              <w:top w:w="0" w:type="dxa"/>
              <w:left w:w="60" w:type="dxa"/>
              <w:bottom w:w="0" w:type="dxa"/>
              <w:right w:w="60" w:type="dxa"/>
            </w:tcMar>
            <w:vAlign w:val="bottom"/>
          </w:tcPr>
          <w:p w14:paraId="0DF4DF0B" w14:textId="77777777" w:rsidR="000F4864" w:rsidRPr="00E741E2" w:rsidRDefault="000F4864">
            <w:pPr>
              <w:pStyle w:val="DMETW1145BIPFirstPage"/>
              <w:jc w:val="center"/>
              <w:rPr>
                <w:b/>
                <w:sz w:val="21"/>
                <w:szCs w:val="21"/>
                <w:lang w:val="en-GB"/>
              </w:rPr>
            </w:pPr>
          </w:p>
        </w:tc>
      </w:tr>
      <w:tr w:rsidR="00EC2E1F" w:rsidRPr="00C52B84" w14:paraId="77A63F13" w14:textId="77777777" w:rsidTr="00E741E2">
        <w:trPr>
          <w:trHeight w:hRule="exact" w:val="765"/>
        </w:trPr>
        <w:tc>
          <w:tcPr>
            <w:tcW w:w="4678" w:type="dxa"/>
            <w:tcBorders>
              <w:top w:val="nil"/>
              <w:left w:val="nil"/>
              <w:bottom w:val="nil"/>
              <w:right w:val="nil"/>
            </w:tcBorders>
            <w:shd w:val="solid" w:color="C2C2C2" w:fill="FFFFFF"/>
            <w:tcMar>
              <w:top w:w="0" w:type="dxa"/>
              <w:left w:w="60" w:type="dxa"/>
              <w:bottom w:w="0" w:type="dxa"/>
              <w:right w:w="60" w:type="dxa"/>
            </w:tcMar>
            <w:vAlign w:val="bottom"/>
          </w:tcPr>
          <w:p w14:paraId="31C184FD" w14:textId="77777777" w:rsidR="00EC2E1F" w:rsidRPr="00E741E2" w:rsidRDefault="00EC2E1F" w:rsidP="00EC2E1F">
            <w:pPr>
              <w:pStyle w:val="DMETW1145BIPFirstPage"/>
              <w:rPr>
                <w:sz w:val="21"/>
                <w:szCs w:val="21"/>
                <w:lang w:val="en-GB"/>
              </w:rPr>
            </w:pPr>
          </w:p>
        </w:tc>
        <w:tc>
          <w:tcPr>
            <w:tcW w:w="900" w:type="dxa"/>
            <w:tcBorders>
              <w:top w:val="nil"/>
              <w:left w:val="nil"/>
              <w:bottom w:val="nil"/>
              <w:right w:val="nil"/>
            </w:tcBorders>
            <w:shd w:val="solid" w:color="C2C2C2" w:fill="FFFFFF"/>
            <w:tcMar>
              <w:top w:w="0" w:type="dxa"/>
              <w:left w:w="60" w:type="dxa"/>
              <w:bottom w:w="0" w:type="dxa"/>
              <w:right w:w="60" w:type="dxa"/>
            </w:tcMar>
            <w:vAlign w:val="bottom"/>
          </w:tcPr>
          <w:p w14:paraId="6817B25A" w14:textId="77777777" w:rsidR="00EC2E1F" w:rsidRPr="00E741E2" w:rsidRDefault="00EC2E1F" w:rsidP="00EC2E1F">
            <w:pPr>
              <w:pStyle w:val="DMETW1145BIPFirstPage"/>
              <w:jc w:val="right"/>
              <w:rPr>
                <w:b/>
                <w:sz w:val="21"/>
                <w:szCs w:val="21"/>
                <w:lang w:val="en-GB"/>
              </w:rPr>
            </w:pPr>
            <w:r w:rsidRPr="00E741E2">
              <w:rPr>
                <w:b/>
                <w:sz w:val="21"/>
                <w:szCs w:val="21"/>
                <w:lang w:val="en-GB" w:eastAsia="en-GB" w:bidi="en-GB"/>
              </w:rPr>
              <w:t>2022</w:t>
            </w:r>
          </w:p>
        </w:tc>
        <w:tc>
          <w:tcPr>
            <w:tcW w:w="990" w:type="dxa"/>
            <w:tcBorders>
              <w:top w:val="nil"/>
              <w:left w:val="nil"/>
              <w:bottom w:val="nil"/>
              <w:right w:val="nil"/>
            </w:tcBorders>
            <w:shd w:val="solid" w:color="C2C2C2" w:fill="FFFFFF"/>
            <w:tcMar>
              <w:top w:w="0" w:type="dxa"/>
              <w:left w:w="60" w:type="dxa"/>
              <w:bottom w:w="0" w:type="dxa"/>
              <w:right w:w="60" w:type="dxa"/>
            </w:tcMar>
            <w:vAlign w:val="bottom"/>
          </w:tcPr>
          <w:p w14:paraId="70221BBB" w14:textId="77777777" w:rsidR="00EC2E1F" w:rsidRPr="00E741E2" w:rsidRDefault="00EC2E1F" w:rsidP="00EC2E1F">
            <w:pPr>
              <w:pStyle w:val="DMETW1145BIPFirstPage"/>
              <w:jc w:val="right"/>
              <w:rPr>
                <w:b/>
                <w:sz w:val="21"/>
                <w:szCs w:val="21"/>
                <w:lang w:val="en-GB"/>
              </w:rPr>
            </w:pPr>
            <w:r w:rsidRPr="00E741E2">
              <w:rPr>
                <w:b/>
                <w:sz w:val="21"/>
                <w:szCs w:val="21"/>
                <w:lang w:val="en-GB" w:eastAsia="en-GB" w:bidi="en-GB"/>
              </w:rPr>
              <w:t>2021</w:t>
            </w:r>
          </w:p>
        </w:tc>
        <w:tc>
          <w:tcPr>
            <w:tcW w:w="1620" w:type="dxa"/>
            <w:tcBorders>
              <w:top w:val="nil"/>
              <w:left w:val="nil"/>
              <w:bottom w:val="nil"/>
              <w:right w:val="nil"/>
            </w:tcBorders>
            <w:shd w:val="solid" w:color="C2C2C2" w:fill="FFFFFF"/>
            <w:tcMar>
              <w:top w:w="0" w:type="dxa"/>
              <w:left w:w="60" w:type="dxa"/>
              <w:bottom w:w="0" w:type="dxa"/>
              <w:right w:w="60" w:type="dxa"/>
            </w:tcMar>
            <w:vAlign w:val="bottom"/>
          </w:tcPr>
          <w:p w14:paraId="6BFB43D3" w14:textId="123807F8" w:rsidR="00EC2E1F" w:rsidRPr="00E741E2" w:rsidRDefault="00EC2E1F" w:rsidP="00EC2E1F">
            <w:pPr>
              <w:pStyle w:val="DMETW1145BIPFirstPage"/>
              <w:jc w:val="right"/>
              <w:rPr>
                <w:b/>
                <w:sz w:val="21"/>
                <w:szCs w:val="21"/>
                <w:lang w:val="en-GB"/>
              </w:rPr>
            </w:pPr>
            <w:r w:rsidRPr="00E741E2">
              <w:rPr>
                <w:b/>
                <w:sz w:val="21"/>
                <w:szCs w:val="21"/>
                <w:lang w:val="en-GB" w:eastAsia="en-GB" w:bidi="en-GB"/>
              </w:rPr>
              <w:t xml:space="preserve">% </w:t>
            </w:r>
            <w:r w:rsidR="00FD77F4">
              <w:rPr>
                <w:b/>
                <w:sz w:val="21"/>
                <w:szCs w:val="21"/>
                <w:lang w:eastAsia="el-GR" w:bidi="el-GR"/>
              </w:rPr>
              <w:t>Μ</w:t>
            </w:r>
            <w:r w:rsidRPr="00E741E2">
              <w:rPr>
                <w:b/>
                <w:sz w:val="21"/>
                <w:szCs w:val="21"/>
                <w:lang w:eastAsia="el-GR" w:bidi="el-GR"/>
              </w:rPr>
              <w:t>εταβολή σε δημοσιευμένη βάση</w:t>
            </w:r>
          </w:p>
        </w:tc>
        <w:tc>
          <w:tcPr>
            <w:tcW w:w="1620" w:type="dxa"/>
            <w:tcBorders>
              <w:top w:val="nil"/>
              <w:left w:val="nil"/>
              <w:bottom w:val="nil"/>
              <w:right w:val="nil"/>
            </w:tcBorders>
            <w:shd w:val="solid" w:color="C2C2C2" w:fill="FFFFFF"/>
            <w:tcMar>
              <w:top w:w="0" w:type="dxa"/>
              <w:left w:w="60" w:type="dxa"/>
              <w:bottom w:w="0" w:type="dxa"/>
              <w:right w:w="60" w:type="dxa"/>
            </w:tcMar>
            <w:vAlign w:val="bottom"/>
          </w:tcPr>
          <w:p w14:paraId="5C45AA61" w14:textId="0A966AAC" w:rsidR="00EC2E1F" w:rsidRPr="00E741E2" w:rsidRDefault="00EC2E1F" w:rsidP="00EC2E1F">
            <w:pPr>
              <w:pStyle w:val="DMETW1145BIPFirstPage"/>
              <w:jc w:val="right"/>
              <w:rPr>
                <w:b/>
                <w:sz w:val="21"/>
                <w:szCs w:val="21"/>
                <w:lang w:val="en-GB"/>
              </w:rPr>
            </w:pPr>
            <w:r w:rsidRPr="00E741E2">
              <w:rPr>
                <w:b/>
                <w:sz w:val="21"/>
                <w:szCs w:val="21"/>
              </w:rPr>
              <w:t xml:space="preserve">% </w:t>
            </w:r>
            <w:r w:rsidR="00FD77F4">
              <w:rPr>
                <w:b/>
                <w:sz w:val="21"/>
                <w:szCs w:val="21"/>
              </w:rPr>
              <w:t>Μ</w:t>
            </w:r>
            <w:r w:rsidRPr="00E741E2">
              <w:rPr>
                <w:b/>
                <w:sz w:val="21"/>
                <w:szCs w:val="21"/>
              </w:rPr>
              <w:t>εταβολή σε οργανική βάση</w:t>
            </w:r>
            <w:r w:rsidRPr="00E741E2">
              <w:rPr>
                <w:b/>
                <w:sz w:val="21"/>
                <w:szCs w:val="21"/>
                <w:vertAlign w:val="superscript"/>
              </w:rPr>
              <w:t>1</w:t>
            </w:r>
          </w:p>
        </w:tc>
      </w:tr>
      <w:tr w:rsidR="00EC2E1F" w:rsidRPr="00C52B84" w14:paraId="68551408" w14:textId="77777777" w:rsidTr="00E741E2">
        <w:trPr>
          <w:trHeight w:hRule="exact" w:val="288"/>
        </w:trPr>
        <w:tc>
          <w:tcPr>
            <w:tcW w:w="4678" w:type="dxa"/>
            <w:tcBorders>
              <w:top w:val="nil"/>
              <w:left w:val="nil"/>
              <w:bottom w:val="nil"/>
              <w:right w:val="nil"/>
            </w:tcBorders>
            <w:tcMar>
              <w:top w:w="0" w:type="dxa"/>
              <w:left w:w="60" w:type="dxa"/>
              <w:bottom w:w="0" w:type="dxa"/>
              <w:right w:w="60" w:type="dxa"/>
            </w:tcMar>
            <w:vAlign w:val="bottom"/>
          </w:tcPr>
          <w:p w14:paraId="3FCEB510" w14:textId="3747C1D6" w:rsidR="00EC2E1F" w:rsidRPr="00E741E2" w:rsidRDefault="00EC2E1F" w:rsidP="00EC2E1F">
            <w:pPr>
              <w:pStyle w:val="DMETW1145BIPFirstPage"/>
              <w:rPr>
                <w:sz w:val="21"/>
                <w:szCs w:val="21"/>
                <w:lang w:val="en-GB"/>
              </w:rPr>
            </w:pPr>
            <w:r w:rsidRPr="00E741E2">
              <w:rPr>
                <w:sz w:val="21"/>
                <w:szCs w:val="21"/>
              </w:rPr>
              <w:t>Όγκος πωλήσεων (εκατ. κιβώτια)</w:t>
            </w:r>
          </w:p>
        </w:tc>
        <w:tc>
          <w:tcPr>
            <w:tcW w:w="900" w:type="dxa"/>
            <w:tcBorders>
              <w:top w:val="nil"/>
              <w:left w:val="nil"/>
              <w:bottom w:val="nil"/>
              <w:right w:val="nil"/>
            </w:tcBorders>
            <w:tcMar>
              <w:top w:w="0" w:type="dxa"/>
              <w:left w:w="60" w:type="dxa"/>
              <w:bottom w:w="0" w:type="dxa"/>
              <w:right w:w="60" w:type="dxa"/>
            </w:tcMar>
            <w:vAlign w:val="bottom"/>
          </w:tcPr>
          <w:p w14:paraId="7804F5B5" w14:textId="311F9CA2" w:rsidR="00EC2E1F" w:rsidRPr="00E741E2" w:rsidRDefault="00EC2E1F" w:rsidP="00EC2E1F">
            <w:pPr>
              <w:pStyle w:val="DMETW1145BIPFirstPage"/>
              <w:jc w:val="right"/>
              <w:rPr>
                <w:b/>
                <w:sz w:val="21"/>
                <w:szCs w:val="21"/>
                <w:lang w:val="en-GB"/>
              </w:rPr>
            </w:pPr>
            <w:r w:rsidRPr="00E741E2">
              <w:rPr>
                <w:b/>
                <w:sz w:val="21"/>
                <w:szCs w:val="21"/>
                <w:lang w:val="en-GB" w:eastAsia="en-GB" w:bidi="en-GB"/>
              </w:rPr>
              <w:t>1</w:t>
            </w:r>
            <w:r w:rsidR="00D5736A">
              <w:rPr>
                <w:b/>
                <w:sz w:val="21"/>
                <w:szCs w:val="21"/>
                <w:lang w:eastAsia="en-GB" w:bidi="en-GB"/>
              </w:rPr>
              <w:t>.</w:t>
            </w:r>
            <w:r w:rsidRPr="00E741E2">
              <w:rPr>
                <w:b/>
                <w:sz w:val="21"/>
                <w:szCs w:val="21"/>
                <w:lang w:val="en-GB" w:eastAsia="en-GB" w:bidi="en-GB"/>
              </w:rPr>
              <w:t>330</w:t>
            </w:r>
            <w:r w:rsidR="00D5736A">
              <w:rPr>
                <w:b/>
                <w:sz w:val="21"/>
                <w:szCs w:val="21"/>
                <w:lang w:eastAsia="en-GB" w:bidi="en-GB"/>
              </w:rPr>
              <w:t>,</w:t>
            </w:r>
            <w:r w:rsidRPr="00E741E2">
              <w:rPr>
                <w:b/>
                <w:sz w:val="21"/>
                <w:szCs w:val="21"/>
                <w:lang w:val="en-GB" w:eastAsia="en-GB" w:bidi="en-GB"/>
              </w:rPr>
              <w:t>2</w:t>
            </w:r>
          </w:p>
        </w:tc>
        <w:tc>
          <w:tcPr>
            <w:tcW w:w="990" w:type="dxa"/>
            <w:tcBorders>
              <w:top w:val="nil"/>
              <w:left w:val="nil"/>
              <w:bottom w:val="nil"/>
              <w:right w:val="nil"/>
            </w:tcBorders>
            <w:tcMar>
              <w:top w:w="0" w:type="dxa"/>
              <w:left w:w="60" w:type="dxa"/>
              <w:bottom w:w="0" w:type="dxa"/>
              <w:right w:w="60" w:type="dxa"/>
            </w:tcMar>
            <w:vAlign w:val="bottom"/>
          </w:tcPr>
          <w:p w14:paraId="71532B38" w14:textId="41FD868A" w:rsidR="00EC2E1F" w:rsidRPr="00E741E2" w:rsidRDefault="00EC2E1F" w:rsidP="00EC2E1F">
            <w:pPr>
              <w:pStyle w:val="DMETW1145BIPFirstPage"/>
              <w:jc w:val="right"/>
              <w:rPr>
                <w:sz w:val="21"/>
                <w:szCs w:val="21"/>
                <w:lang w:val="en-GB"/>
              </w:rPr>
            </w:pPr>
            <w:r w:rsidRPr="00E741E2">
              <w:rPr>
                <w:sz w:val="21"/>
                <w:szCs w:val="21"/>
                <w:lang w:val="en-GB" w:eastAsia="en-GB" w:bidi="en-GB"/>
              </w:rPr>
              <w:t>1</w:t>
            </w:r>
            <w:r w:rsidR="00D5736A">
              <w:rPr>
                <w:sz w:val="21"/>
                <w:szCs w:val="21"/>
                <w:lang w:eastAsia="en-GB" w:bidi="en-GB"/>
              </w:rPr>
              <w:t>.</w:t>
            </w:r>
            <w:r w:rsidRPr="00E741E2">
              <w:rPr>
                <w:sz w:val="21"/>
                <w:szCs w:val="21"/>
                <w:lang w:val="en-GB" w:eastAsia="en-GB" w:bidi="en-GB"/>
              </w:rPr>
              <w:t>126</w:t>
            </w:r>
            <w:r w:rsidR="00D5736A">
              <w:rPr>
                <w:sz w:val="21"/>
                <w:szCs w:val="21"/>
                <w:lang w:eastAsia="en-GB" w:bidi="en-GB"/>
              </w:rPr>
              <w:t>,</w:t>
            </w:r>
            <w:r w:rsidRPr="00E741E2">
              <w:rPr>
                <w:sz w:val="21"/>
                <w:szCs w:val="21"/>
                <w:lang w:val="en-GB" w:eastAsia="en-GB" w:bidi="en-GB"/>
              </w:rPr>
              <w:t>7</w:t>
            </w:r>
          </w:p>
        </w:tc>
        <w:tc>
          <w:tcPr>
            <w:tcW w:w="1620" w:type="dxa"/>
            <w:tcBorders>
              <w:top w:val="nil"/>
              <w:left w:val="nil"/>
              <w:bottom w:val="nil"/>
              <w:right w:val="nil"/>
            </w:tcBorders>
            <w:tcMar>
              <w:top w:w="0" w:type="dxa"/>
              <w:left w:w="60" w:type="dxa"/>
              <w:bottom w:w="0" w:type="dxa"/>
              <w:right w:w="60" w:type="dxa"/>
            </w:tcMar>
            <w:vAlign w:val="bottom"/>
          </w:tcPr>
          <w:p w14:paraId="1EADF6F6" w14:textId="361F3599" w:rsidR="00EC2E1F" w:rsidRPr="00E741E2" w:rsidRDefault="00EC2E1F" w:rsidP="00EC2E1F">
            <w:pPr>
              <w:pStyle w:val="DMETW1145BIPFirstPage"/>
              <w:jc w:val="right"/>
              <w:rPr>
                <w:sz w:val="21"/>
                <w:szCs w:val="21"/>
                <w:lang w:val="en-GB"/>
              </w:rPr>
            </w:pPr>
            <w:r w:rsidRPr="00E741E2">
              <w:rPr>
                <w:sz w:val="21"/>
                <w:szCs w:val="21"/>
                <w:lang w:val="en-GB" w:eastAsia="en-GB" w:bidi="en-GB"/>
              </w:rPr>
              <w:t>18</w:t>
            </w:r>
            <w:r w:rsidR="00992ED6">
              <w:rPr>
                <w:sz w:val="21"/>
                <w:szCs w:val="21"/>
                <w:lang w:eastAsia="en-GB" w:bidi="en-GB"/>
              </w:rPr>
              <w:t>,</w:t>
            </w:r>
            <w:r w:rsidRPr="00E741E2">
              <w:rPr>
                <w:sz w:val="21"/>
                <w:szCs w:val="21"/>
                <w:lang w:val="en-GB" w:eastAsia="en-GB" w:bidi="en-GB"/>
              </w:rPr>
              <w:t>1%</w:t>
            </w:r>
          </w:p>
        </w:tc>
        <w:tc>
          <w:tcPr>
            <w:tcW w:w="1620" w:type="dxa"/>
            <w:tcBorders>
              <w:top w:val="nil"/>
              <w:left w:val="nil"/>
              <w:bottom w:val="nil"/>
              <w:right w:val="nil"/>
            </w:tcBorders>
            <w:tcMar>
              <w:top w:w="0" w:type="dxa"/>
              <w:left w:w="60" w:type="dxa"/>
              <w:bottom w:w="0" w:type="dxa"/>
              <w:right w:w="60" w:type="dxa"/>
            </w:tcMar>
            <w:vAlign w:val="bottom"/>
          </w:tcPr>
          <w:p w14:paraId="12E7F956" w14:textId="665803C6" w:rsidR="00EC2E1F" w:rsidRPr="00E741E2" w:rsidRDefault="00EC2E1F" w:rsidP="00EC2E1F">
            <w:pPr>
              <w:pStyle w:val="DMETW1145BIPFirstPage"/>
              <w:jc w:val="right"/>
              <w:rPr>
                <w:sz w:val="21"/>
                <w:szCs w:val="21"/>
                <w:lang w:val="en-GB"/>
              </w:rPr>
            </w:pPr>
            <w:r w:rsidRPr="00E741E2">
              <w:rPr>
                <w:sz w:val="21"/>
                <w:szCs w:val="21"/>
                <w:lang w:val="en-GB" w:eastAsia="en-GB" w:bidi="en-GB"/>
              </w:rPr>
              <w:t>4</w:t>
            </w:r>
            <w:r w:rsidR="00992ED6">
              <w:rPr>
                <w:sz w:val="21"/>
                <w:szCs w:val="21"/>
                <w:lang w:eastAsia="en-GB" w:bidi="en-GB"/>
              </w:rPr>
              <w:t>,</w:t>
            </w:r>
            <w:r w:rsidRPr="00E741E2">
              <w:rPr>
                <w:sz w:val="21"/>
                <w:szCs w:val="21"/>
                <w:lang w:val="en-GB" w:eastAsia="en-GB" w:bidi="en-GB"/>
              </w:rPr>
              <w:t>7%</w:t>
            </w:r>
          </w:p>
        </w:tc>
      </w:tr>
      <w:tr w:rsidR="00EC2E1F" w:rsidRPr="00C52B84" w14:paraId="0A3DFE70" w14:textId="77777777" w:rsidTr="00E741E2">
        <w:trPr>
          <w:trHeight w:hRule="exact" w:val="288"/>
        </w:trPr>
        <w:tc>
          <w:tcPr>
            <w:tcW w:w="4678" w:type="dxa"/>
            <w:tcBorders>
              <w:top w:val="nil"/>
              <w:left w:val="nil"/>
              <w:bottom w:val="nil"/>
              <w:right w:val="nil"/>
            </w:tcBorders>
            <w:tcMar>
              <w:top w:w="0" w:type="dxa"/>
              <w:left w:w="60" w:type="dxa"/>
              <w:bottom w:w="0" w:type="dxa"/>
              <w:right w:w="60" w:type="dxa"/>
            </w:tcMar>
            <w:vAlign w:val="bottom"/>
          </w:tcPr>
          <w:p w14:paraId="22EE752A" w14:textId="03B45E9E" w:rsidR="00EC2E1F" w:rsidRPr="00E741E2" w:rsidRDefault="00EC2E1F" w:rsidP="00EC2E1F">
            <w:pPr>
              <w:pStyle w:val="DMETW1145BIPFirstPage"/>
              <w:rPr>
                <w:sz w:val="21"/>
                <w:szCs w:val="21"/>
              </w:rPr>
            </w:pPr>
            <w:r w:rsidRPr="00E741E2">
              <w:rPr>
                <w:sz w:val="21"/>
                <w:szCs w:val="21"/>
                <w:lang w:eastAsia="el-GR" w:bidi="el-GR"/>
              </w:rPr>
              <w:t>Καθαρά έσοδα από πωλήσεις (€ εκατ.)</w:t>
            </w:r>
          </w:p>
        </w:tc>
        <w:tc>
          <w:tcPr>
            <w:tcW w:w="900" w:type="dxa"/>
            <w:tcBorders>
              <w:top w:val="nil"/>
              <w:left w:val="nil"/>
              <w:bottom w:val="nil"/>
              <w:right w:val="nil"/>
            </w:tcBorders>
            <w:tcMar>
              <w:top w:w="0" w:type="dxa"/>
              <w:left w:w="60" w:type="dxa"/>
              <w:bottom w:w="0" w:type="dxa"/>
              <w:right w:w="60" w:type="dxa"/>
            </w:tcMar>
            <w:vAlign w:val="bottom"/>
          </w:tcPr>
          <w:p w14:paraId="31118235" w14:textId="5EB14073" w:rsidR="00EC2E1F" w:rsidRPr="00E741E2" w:rsidRDefault="00EC2E1F" w:rsidP="00EC2E1F">
            <w:pPr>
              <w:pStyle w:val="DMETW1145BIPFirstPage"/>
              <w:jc w:val="right"/>
              <w:rPr>
                <w:b/>
                <w:sz w:val="21"/>
                <w:szCs w:val="21"/>
                <w:lang w:val="en-GB"/>
              </w:rPr>
            </w:pPr>
            <w:r w:rsidRPr="00E741E2">
              <w:rPr>
                <w:b/>
                <w:sz w:val="21"/>
                <w:szCs w:val="21"/>
                <w:lang w:val="en-GB" w:eastAsia="en-GB" w:bidi="en-GB"/>
              </w:rPr>
              <w:t>4</w:t>
            </w:r>
            <w:r w:rsidR="00D5736A">
              <w:rPr>
                <w:b/>
                <w:sz w:val="21"/>
                <w:szCs w:val="21"/>
                <w:lang w:eastAsia="en-GB" w:bidi="en-GB"/>
              </w:rPr>
              <w:t>.</w:t>
            </w:r>
            <w:r w:rsidRPr="00E741E2">
              <w:rPr>
                <w:b/>
                <w:sz w:val="21"/>
                <w:szCs w:val="21"/>
                <w:lang w:val="en-GB" w:eastAsia="en-GB" w:bidi="en-GB"/>
              </w:rPr>
              <w:t>209</w:t>
            </w:r>
            <w:r w:rsidR="00D5736A">
              <w:rPr>
                <w:b/>
                <w:sz w:val="21"/>
                <w:szCs w:val="21"/>
                <w:lang w:eastAsia="en-GB" w:bidi="en-GB"/>
              </w:rPr>
              <w:t>,</w:t>
            </w:r>
            <w:r w:rsidRPr="00E741E2">
              <w:rPr>
                <w:b/>
                <w:sz w:val="21"/>
                <w:szCs w:val="21"/>
                <w:lang w:val="en-GB" w:eastAsia="en-GB" w:bidi="en-GB"/>
              </w:rPr>
              <w:t>9</w:t>
            </w:r>
          </w:p>
        </w:tc>
        <w:tc>
          <w:tcPr>
            <w:tcW w:w="990" w:type="dxa"/>
            <w:tcBorders>
              <w:top w:val="nil"/>
              <w:left w:val="nil"/>
              <w:bottom w:val="nil"/>
              <w:right w:val="nil"/>
            </w:tcBorders>
            <w:tcMar>
              <w:top w:w="0" w:type="dxa"/>
              <w:left w:w="60" w:type="dxa"/>
              <w:bottom w:w="0" w:type="dxa"/>
              <w:right w:w="60" w:type="dxa"/>
            </w:tcMar>
            <w:vAlign w:val="bottom"/>
          </w:tcPr>
          <w:p w14:paraId="07BCFCB4" w14:textId="622279FD" w:rsidR="00EC2E1F" w:rsidRPr="00E741E2" w:rsidRDefault="00EC2E1F" w:rsidP="00EC2E1F">
            <w:pPr>
              <w:pStyle w:val="DMETW1145BIPFirstPage"/>
              <w:jc w:val="right"/>
              <w:rPr>
                <w:sz w:val="21"/>
                <w:szCs w:val="21"/>
                <w:lang w:val="en-GB"/>
              </w:rPr>
            </w:pPr>
            <w:r w:rsidRPr="00E741E2">
              <w:rPr>
                <w:sz w:val="21"/>
                <w:szCs w:val="21"/>
                <w:lang w:val="en-GB" w:eastAsia="en-GB" w:bidi="en-GB"/>
              </w:rPr>
              <w:t>3</w:t>
            </w:r>
            <w:r w:rsidR="00D5736A">
              <w:rPr>
                <w:sz w:val="21"/>
                <w:szCs w:val="21"/>
                <w:lang w:eastAsia="en-GB" w:bidi="en-GB"/>
              </w:rPr>
              <w:t>.</w:t>
            </w:r>
            <w:r w:rsidRPr="00E741E2">
              <w:rPr>
                <w:sz w:val="21"/>
                <w:szCs w:val="21"/>
                <w:lang w:val="en-GB" w:eastAsia="en-GB" w:bidi="en-GB"/>
              </w:rPr>
              <w:t>247</w:t>
            </w:r>
            <w:r w:rsidR="00D5736A">
              <w:rPr>
                <w:sz w:val="21"/>
                <w:szCs w:val="21"/>
                <w:lang w:eastAsia="en-GB" w:bidi="en-GB"/>
              </w:rPr>
              <w:t>,</w:t>
            </w:r>
            <w:r w:rsidRPr="00E741E2">
              <w:rPr>
                <w:sz w:val="21"/>
                <w:szCs w:val="21"/>
                <w:lang w:val="en-GB" w:eastAsia="en-GB" w:bidi="en-GB"/>
              </w:rPr>
              <w:t>9</w:t>
            </w:r>
          </w:p>
        </w:tc>
        <w:tc>
          <w:tcPr>
            <w:tcW w:w="1620" w:type="dxa"/>
            <w:tcBorders>
              <w:top w:val="nil"/>
              <w:left w:val="nil"/>
              <w:bottom w:val="nil"/>
              <w:right w:val="nil"/>
            </w:tcBorders>
            <w:tcMar>
              <w:top w:w="0" w:type="dxa"/>
              <w:left w:w="60" w:type="dxa"/>
              <w:bottom w:w="0" w:type="dxa"/>
              <w:right w:w="60" w:type="dxa"/>
            </w:tcMar>
            <w:vAlign w:val="bottom"/>
          </w:tcPr>
          <w:p w14:paraId="783749DF" w14:textId="5FAEDCCA" w:rsidR="00EC2E1F" w:rsidRPr="00E741E2" w:rsidRDefault="00EC2E1F" w:rsidP="00EC2E1F">
            <w:pPr>
              <w:pStyle w:val="DMETW1145BIPFirstPage"/>
              <w:jc w:val="right"/>
              <w:rPr>
                <w:sz w:val="21"/>
                <w:szCs w:val="21"/>
                <w:lang w:val="en-GB"/>
              </w:rPr>
            </w:pPr>
            <w:r w:rsidRPr="00E741E2">
              <w:rPr>
                <w:sz w:val="21"/>
                <w:szCs w:val="21"/>
                <w:lang w:val="en-GB" w:eastAsia="en-GB" w:bidi="en-GB"/>
              </w:rPr>
              <w:t>29</w:t>
            </w:r>
            <w:r w:rsidR="00992ED6">
              <w:rPr>
                <w:sz w:val="21"/>
                <w:szCs w:val="21"/>
                <w:lang w:eastAsia="en-GB" w:bidi="en-GB"/>
              </w:rPr>
              <w:t>,</w:t>
            </w:r>
            <w:r w:rsidRPr="00E741E2">
              <w:rPr>
                <w:sz w:val="21"/>
                <w:szCs w:val="21"/>
                <w:lang w:val="en-GB" w:eastAsia="en-GB" w:bidi="en-GB"/>
              </w:rPr>
              <w:t>6%</w:t>
            </w:r>
          </w:p>
        </w:tc>
        <w:tc>
          <w:tcPr>
            <w:tcW w:w="1620" w:type="dxa"/>
            <w:tcBorders>
              <w:top w:val="nil"/>
              <w:left w:val="nil"/>
              <w:bottom w:val="nil"/>
              <w:right w:val="nil"/>
            </w:tcBorders>
            <w:tcMar>
              <w:top w:w="0" w:type="dxa"/>
              <w:left w:w="60" w:type="dxa"/>
              <w:bottom w:w="0" w:type="dxa"/>
              <w:right w:w="60" w:type="dxa"/>
            </w:tcMar>
            <w:vAlign w:val="bottom"/>
          </w:tcPr>
          <w:p w14:paraId="7C19F0F6" w14:textId="52591137" w:rsidR="00EC2E1F" w:rsidRPr="00E741E2" w:rsidRDefault="00EC2E1F" w:rsidP="00EC2E1F">
            <w:pPr>
              <w:pStyle w:val="DMETW1145BIPFirstPage"/>
              <w:jc w:val="right"/>
              <w:rPr>
                <w:sz w:val="21"/>
                <w:szCs w:val="21"/>
                <w:lang w:val="en-GB"/>
              </w:rPr>
            </w:pPr>
            <w:r w:rsidRPr="00E741E2">
              <w:rPr>
                <w:sz w:val="21"/>
                <w:szCs w:val="21"/>
                <w:lang w:val="en-GB" w:eastAsia="en-GB" w:bidi="en-GB"/>
              </w:rPr>
              <w:t>19</w:t>
            </w:r>
            <w:r w:rsidR="00992ED6">
              <w:rPr>
                <w:sz w:val="21"/>
                <w:szCs w:val="21"/>
                <w:lang w:eastAsia="en-GB" w:bidi="en-GB"/>
              </w:rPr>
              <w:t>,</w:t>
            </w:r>
            <w:r w:rsidRPr="00E741E2">
              <w:rPr>
                <w:sz w:val="21"/>
                <w:szCs w:val="21"/>
                <w:lang w:val="en-GB" w:eastAsia="en-GB" w:bidi="en-GB"/>
              </w:rPr>
              <w:t>4%</w:t>
            </w:r>
          </w:p>
        </w:tc>
      </w:tr>
      <w:tr w:rsidR="00EC2E1F" w:rsidRPr="00C52B84" w14:paraId="25C99F36" w14:textId="77777777" w:rsidTr="00E741E2">
        <w:trPr>
          <w:trHeight w:hRule="exact" w:val="288"/>
        </w:trPr>
        <w:tc>
          <w:tcPr>
            <w:tcW w:w="4678" w:type="dxa"/>
            <w:tcBorders>
              <w:top w:val="nil"/>
              <w:left w:val="nil"/>
              <w:bottom w:val="nil"/>
              <w:right w:val="nil"/>
            </w:tcBorders>
            <w:tcMar>
              <w:top w:w="0" w:type="dxa"/>
              <w:left w:w="60" w:type="dxa"/>
              <w:bottom w:w="0" w:type="dxa"/>
              <w:right w:w="60" w:type="dxa"/>
            </w:tcMar>
            <w:vAlign w:val="bottom"/>
          </w:tcPr>
          <w:p w14:paraId="0756C5EA" w14:textId="11641427" w:rsidR="00EC2E1F" w:rsidRPr="00E741E2" w:rsidRDefault="00EC2E1F" w:rsidP="00EC2E1F">
            <w:pPr>
              <w:pStyle w:val="DMETW1145BIPFirstPage"/>
              <w:rPr>
                <w:sz w:val="21"/>
                <w:szCs w:val="21"/>
              </w:rPr>
            </w:pPr>
            <w:r w:rsidRPr="00E741E2">
              <w:rPr>
                <w:sz w:val="21"/>
                <w:szCs w:val="21"/>
                <w:lang w:eastAsia="el-GR" w:bidi="el-GR"/>
              </w:rPr>
              <w:t>Καθαρά έσοδα από πωλήσεις ανά κιβώτιο (€)</w:t>
            </w:r>
          </w:p>
        </w:tc>
        <w:tc>
          <w:tcPr>
            <w:tcW w:w="900" w:type="dxa"/>
            <w:tcBorders>
              <w:top w:val="nil"/>
              <w:left w:val="nil"/>
              <w:bottom w:val="nil"/>
              <w:right w:val="nil"/>
            </w:tcBorders>
            <w:tcMar>
              <w:top w:w="0" w:type="dxa"/>
              <w:left w:w="60" w:type="dxa"/>
              <w:bottom w:w="0" w:type="dxa"/>
              <w:right w:w="60" w:type="dxa"/>
            </w:tcMar>
            <w:vAlign w:val="bottom"/>
          </w:tcPr>
          <w:p w14:paraId="26F35077" w14:textId="3DF65109" w:rsidR="00EC2E1F" w:rsidRPr="00E741E2" w:rsidRDefault="00EC2E1F" w:rsidP="00EC2E1F">
            <w:pPr>
              <w:pStyle w:val="DMETW1145BIPFirstPage"/>
              <w:jc w:val="right"/>
              <w:rPr>
                <w:b/>
                <w:sz w:val="21"/>
                <w:szCs w:val="21"/>
                <w:lang w:val="en-GB"/>
              </w:rPr>
            </w:pPr>
            <w:r w:rsidRPr="00E741E2">
              <w:rPr>
                <w:b/>
                <w:sz w:val="21"/>
                <w:szCs w:val="21"/>
                <w:lang w:val="en-GB" w:eastAsia="en-GB" w:bidi="en-GB"/>
              </w:rPr>
              <w:t>3</w:t>
            </w:r>
            <w:r w:rsidR="00D5736A">
              <w:rPr>
                <w:b/>
                <w:sz w:val="21"/>
                <w:szCs w:val="21"/>
                <w:lang w:eastAsia="en-GB" w:bidi="en-GB"/>
              </w:rPr>
              <w:t>,</w:t>
            </w:r>
            <w:r w:rsidRPr="00E741E2">
              <w:rPr>
                <w:b/>
                <w:sz w:val="21"/>
                <w:szCs w:val="21"/>
                <w:lang w:val="en-GB" w:eastAsia="en-GB" w:bidi="en-GB"/>
              </w:rPr>
              <w:t>16</w:t>
            </w:r>
          </w:p>
        </w:tc>
        <w:tc>
          <w:tcPr>
            <w:tcW w:w="990" w:type="dxa"/>
            <w:tcBorders>
              <w:top w:val="nil"/>
              <w:left w:val="nil"/>
              <w:bottom w:val="nil"/>
              <w:right w:val="nil"/>
            </w:tcBorders>
            <w:tcMar>
              <w:top w:w="0" w:type="dxa"/>
              <w:left w:w="60" w:type="dxa"/>
              <w:bottom w:w="0" w:type="dxa"/>
              <w:right w:w="60" w:type="dxa"/>
            </w:tcMar>
            <w:vAlign w:val="bottom"/>
          </w:tcPr>
          <w:p w14:paraId="5F62B062" w14:textId="2D8F88E2" w:rsidR="00EC2E1F" w:rsidRPr="00E741E2" w:rsidRDefault="00EC2E1F" w:rsidP="00EC2E1F">
            <w:pPr>
              <w:pStyle w:val="DMETW1145BIPFirstPage"/>
              <w:jc w:val="right"/>
              <w:rPr>
                <w:sz w:val="21"/>
                <w:szCs w:val="21"/>
                <w:lang w:val="en-GB"/>
              </w:rPr>
            </w:pPr>
            <w:r w:rsidRPr="00E741E2">
              <w:rPr>
                <w:sz w:val="21"/>
                <w:szCs w:val="21"/>
                <w:lang w:val="en-GB" w:eastAsia="en-GB" w:bidi="en-GB"/>
              </w:rPr>
              <w:t>2</w:t>
            </w:r>
            <w:r w:rsidR="00D5736A">
              <w:rPr>
                <w:sz w:val="21"/>
                <w:szCs w:val="21"/>
                <w:lang w:eastAsia="en-GB" w:bidi="en-GB"/>
              </w:rPr>
              <w:t>,</w:t>
            </w:r>
            <w:r w:rsidRPr="00E741E2">
              <w:rPr>
                <w:sz w:val="21"/>
                <w:szCs w:val="21"/>
                <w:lang w:val="en-GB" w:eastAsia="en-GB" w:bidi="en-GB"/>
              </w:rPr>
              <w:t>88</w:t>
            </w:r>
          </w:p>
        </w:tc>
        <w:tc>
          <w:tcPr>
            <w:tcW w:w="1620" w:type="dxa"/>
            <w:tcBorders>
              <w:top w:val="nil"/>
              <w:left w:val="nil"/>
              <w:bottom w:val="nil"/>
              <w:right w:val="nil"/>
            </w:tcBorders>
            <w:tcMar>
              <w:top w:w="0" w:type="dxa"/>
              <w:left w:w="60" w:type="dxa"/>
              <w:bottom w:w="0" w:type="dxa"/>
              <w:right w:w="60" w:type="dxa"/>
            </w:tcMar>
            <w:vAlign w:val="bottom"/>
          </w:tcPr>
          <w:p w14:paraId="6815808F" w14:textId="76830BEF" w:rsidR="00EC2E1F" w:rsidRPr="00E741E2" w:rsidRDefault="00EC2E1F" w:rsidP="00EC2E1F">
            <w:pPr>
              <w:pStyle w:val="DMETW1145BIPFirstPage"/>
              <w:jc w:val="right"/>
              <w:rPr>
                <w:sz w:val="21"/>
                <w:szCs w:val="21"/>
                <w:lang w:val="en-GB"/>
              </w:rPr>
            </w:pPr>
            <w:r w:rsidRPr="00E741E2">
              <w:rPr>
                <w:sz w:val="21"/>
                <w:szCs w:val="21"/>
                <w:lang w:val="en-GB" w:eastAsia="en-GB" w:bidi="en-GB"/>
              </w:rPr>
              <w:t>9</w:t>
            </w:r>
            <w:r w:rsidR="00992ED6">
              <w:rPr>
                <w:sz w:val="21"/>
                <w:szCs w:val="21"/>
                <w:lang w:eastAsia="en-GB" w:bidi="en-GB"/>
              </w:rPr>
              <w:t>,</w:t>
            </w:r>
            <w:r w:rsidRPr="00E741E2">
              <w:rPr>
                <w:sz w:val="21"/>
                <w:szCs w:val="21"/>
                <w:lang w:val="en-GB" w:eastAsia="en-GB" w:bidi="en-GB"/>
              </w:rPr>
              <w:t>8%</w:t>
            </w:r>
          </w:p>
        </w:tc>
        <w:tc>
          <w:tcPr>
            <w:tcW w:w="1620" w:type="dxa"/>
            <w:tcBorders>
              <w:top w:val="nil"/>
              <w:left w:val="nil"/>
              <w:bottom w:val="nil"/>
              <w:right w:val="nil"/>
            </w:tcBorders>
            <w:tcMar>
              <w:top w:w="0" w:type="dxa"/>
              <w:left w:w="60" w:type="dxa"/>
              <w:bottom w:w="0" w:type="dxa"/>
              <w:right w:w="60" w:type="dxa"/>
            </w:tcMar>
            <w:vAlign w:val="bottom"/>
          </w:tcPr>
          <w:p w14:paraId="1BF1C970" w14:textId="1C6DB4C1" w:rsidR="00EC2E1F" w:rsidRPr="00E741E2" w:rsidRDefault="00EC2E1F" w:rsidP="00EC2E1F">
            <w:pPr>
              <w:pStyle w:val="DMETW1145BIPFirstPage"/>
              <w:jc w:val="right"/>
              <w:rPr>
                <w:sz w:val="21"/>
                <w:szCs w:val="21"/>
                <w:lang w:val="en-GB"/>
              </w:rPr>
            </w:pPr>
            <w:r w:rsidRPr="00E741E2">
              <w:rPr>
                <w:sz w:val="21"/>
                <w:szCs w:val="21"/>
                <w:lang w:val="en-GB" w:eastAsia="en-GB" w:bidi="en-GB"/>
              </w:rPr>
              <w:t>14</w:t>
            </w:r>
            <w:r w:rsidR="00992ED6">
              <w:rPr>
                <w:sz w:val="21"/>
                <w:szCs w:val="21"/>
                <w:lang w:eastAsia="en-GB" w:bidi="en-GB"/>
              </w:rPr>
              <w:t>,</w:t>
            </w:r>
            <w:r w:rsidRPr="00E741E2">
              <w:rPr>
                <w:sz w:val="21"/>
                <w:szCs w:val="21"/>
                <w:lang w:val="en-GB" w:eastAsia="en-GB" w:bidi="en-GB"/>
              </w:rPr>
              <w:t>0%</w:t>
            </w:r>
          </w:p>
        </w:tc>
      </w:tr>
      <w:tr w:rsidR="00EC2E1F" w:rsidRPr="00C52B84" w14:paraId="73C5C348" w14:textId="77777777" w:rsidTr="00E741E2">
        <w:trPr>
          <w:trHeight w:hRule="exact" w:val="288"/>
        </w:trPr>
        <w:tc>
          <w:tcPr>
            <w:tcW w:w="4678" w:type="dxa"/>
            <w:tcBorders>
              <w:top w:val="nil"/>
              <w:left w:val="nil"/>
              <w:bottom w:val="nil"/>
              <w:right w:val="nil"/>
            </w:tcBorders>
            <w:tcMar>
              <w:top w:w="0" w:type="dxa"/>
              <w:left w:w="60" w:type="dxa"/>
              <w:bottom w:w="0" w:type="dxa"/>
              <w:right w:w="60" w:type="dxa"/>
            </w:tcMar>
            <w:vAlign w:val="bottom"/>
          </w:tcPr>
          <w:p w14:paraId="42EDA612" w14:textId="2B1D591C" w:rsidR="00EC2E1F" w:rsidRPr="00E741E2" w:rsidRDefault="00EC2E1F" w:rsidP="00EC2E1F">
            <w:pPr>
              <w:pStyle w:val="DMETW1145BIPFirstPage"/>
              <w:rPr>
                <w:sz w:val="21"/>
                <w:szCs w:val="21"/>
                <w:lang w:val="en-GB"/>
              </w:rPr>
            </w:pPr>
            <w:r w:rsidRPr="00E741E2">
              <w:rPr>
                <w:sz w:val="21"/>
                <w:szCs w:val="21"/>
              </w:rPr>
              <w:t>Λειτουργικά κέρδη (€ εκατ.)</w:t>
            </w:r>
          </w:p>
        </w:tc>
        <w:tc>
          <w:tcPr>
            <w:tcW w:w="900" w:type="dxa"/>
            <w:tcBorders>
              <w:top w:val="nil"/>
              <w:left w:val="nil"/>
              <w:bottom w:val="nil"/>
              <w:right w:val="nil"/>
            </w:tcBorders>
            <w:tcMar>
              <w:top w:w="0" w:type="dxa"/>
              <w:left w:w="60" w:type="dxa"/>
              <w:bottom w:w="0" w:type="dxa"/>
              <w:right w:w="60" w:type="dxa"/>
            </w:tcMar>
            <w:vAlign w:val="bottom"/>
          </w:tcPr>
          <w:p w14:paraId="3208D702" w14:textId="37BC1D5D" w:rsidR="00EC2E1F" w:rsidRPr="00E741E2" w:rsidRDefault="00EC2E1F" w:rsidP="00EC2E1F">
            <w:pPr>
              <w:pStyle w:val="DMETW1145BIPFirstPage"/>
              <w:jc w:val="right"/>
              <w:rPr>
                <w:b/>
                <w:sz w:val="21"/>
                <w:szCs w:val="21"/>
                <w:lang w:val="en-GB"/>
              </w:rPr>
            </w:pPr>
            <w:r w:rsidRPr="00E741E2">
              <w:rPr>
                <w:b/>
                <w:sz w:val="21"/>
                <w:szCs w:val="21"/>
                <w:lang w:val="en-GB" w:eastAsia="en-GB" w:bidi="en-GB"/>
              </w:rPr>
              <w:t>275</w:t>
            </w:r>
            <w:r w:rsidR="00D5736A">
              <w:rPr>
                <w:b/>
                <w:sz w:val="21"/>
                <w:szCs w:val="21"/>
                <w:lang w:eastAsia="en-GB" w:bidi="en-GB"/>
              </w:rPr>
              <w:t>,</w:t>
            </w:r>
            <w:r w:rsidRPr="00E741E2">
              <w:rPr>
                <w:b/>
                <w:sz w:val="21"/>
                <w:szCs w:val="21"/>
                <w:lang w:val="en-GB" w:eastAsia="en-GB" w:bidi="en-GB"/>
              </w:rPr>
              <w:t>7</w:t>
            </w:r>
          </w:p>
        </w:tc>
        <w:tc>
          <w:tcPr>
            <w:tcW w:w="990" w:type="dxa"/>
            <w:tcBorders>
              <w:top w:val="nil"/>
              <w:left w:val="nil"/>
              <w:bottom w:val="nil"/>
              <w:right w:val="nil"/>
            </w:tcBorders>
            <w:tcMar>
              <w:top w:w="0" w:type="dxa"/>
              <w:left w:w="60" w:type="dxa"/>
              <w:bottom w:w="0" w:type="dxa"/>
              <w:right w:w="60" w:type="dxa"/>
            </w:tcMar>
            <w:vAlign w:val="bottom"/>
          </w:tcPr>
          <w:p w14:paraId="182D32BC" w14:textId="46BF5D0A" w:rsidR="00EC2E1F" w:rsidRPr="00E741E2" w:rsidRDefault="00EC2E1F" w:rsidP="00EC2E1F">
            <w:pPr>
              <w:pStyle w:val="DMETW1145BIPFirstPage"/>
              <w:jc w:val="right"/>
              <w:rPr>
                <w:sz w:val="21"/>
                <w:szCs w:val="21"/>
                <w:lang w:val="en-GB"/>
              </w:rPr>
            </w:pPr>
            <w:r w:rsidRPr="00E741E2">
              <w:rPr>
                <w:sz w:val="21"/>
                <w:szCs w:val="21"/>
                <w:lang w:val="en-GB" w:eastAsia="en-GB" w:bidi="en-GB"/>
              </w:rPr>
              <w:t>350</w:t>
            </w:r>
            <w:r w:rsidR="00992ED6">
              <w:rPr>
                <w:sz w:val="21"/>
                <w:szCs w:val="21"/>
                <w:lang w:eastAsia="en-GB" w:bidi="en-GB"/>
              </w:rPr>
              <w:t>,</w:t>
            </w:r>
            <w:r w:rsidRPr="00E741E2">
              <w:rPr>
                <w:sz w:val="21"/>
                <w:szCs w:val="21"/>
                <w:lang w:val="en-GB" w:eastAsia="en-GB" w:bidi="en-GB"/>
              </w:rPr>
              <w:t>1</w:t>
            </w:r>
          </w:p>
        </w:tc>
        <w:tc>
          <w:tcPr>
            <w:tcW w:w="1620" w:type="dxa"/>
            <w:tcBorders>
              <w:top w:val="nil"/>
              <w:left w:val="nil"/>
              <w:bottom w:val="nil"/>
              <w:right w:val="nil"/>
            </w:tcBorders>
            <w:tcMar>
              <w:top w:w="0" w:type="dxa"/>
              <w:left w:w="60" w:type="dxa"/>
              <w:bottom w:w="0" w:type="dxa"/>
              <w:right w:w="60" w:type="dxa"/>
            </w:tcMar>
            <w:vAlign w:val="bottom"/>
          </w:tcPr>
          <w:p w14:paraId="190002F5" w14:textId="366123D2" w:rsidR="00EC2E1F" w:rsidRPr="00E741E2" w:rsidRDefault="00EC2E1F" w:rsidP="00EC2E1F">
            <w:pPr>
              <w:pStyle w:val="DMETW1145BIPFirstPage"/>
              <w:jc w:val="right"/>
              <w:rPr>
                <w:sz w:val="21"/>
                <w:szCs w:val="21"/>
                <w:lang w:val="en-GB"/>
              </w:rPr>
            </w:pPr>
            <w:r w:rsidRPr="00E741E2">
              <w:rPr>
                <w:sz w:val="21"/>
                <w:szCs w:val="21"/>
                <w:lang w:val="en-GB" w:eastAsia="en-GB" w:bidi="en-GB"/>
              </w:rPr>
              <w:t>-21</w:t>
            </w:r>
            <w:r w:rsidR="00992ED6">
              <w:rPr>
                <w:sz w:val="21"/>
                <w:szCs w:val="21"/>
                <w:lang w:eastAsia="en-GB" w:bidi="en-GB"/>
              </w:rPr>
              <w:t>,</w:t>
            </w:r>
            <w:r w:rsidRPr="00E741E2">
              <w:rPr>
                <w:sz w:val="21"/>
                <w:szCs w:val="21"/>
                <w:lang w:val="en-GB" w:eastAsia="en-GB" w:bidi="en-GB"/>
              </w:rPr>
              <w:t>3%</w:t>
            </w:r>
          </w:p>
        </w:tc>
        <w:tc>
          <w:tcPr>
            <w:tcW w:w="1620" w:type="dxa"/>
            <w:tcBorders>
              <w:top w:val="nil"/>
              <w:left w:val="nil"/>
              <w:bottom w:val="nil"/>
              <w:right w:val="nil"/>
            </w:tcBorders>
            <w:shd w:val="clear" w:color="auto" w:fill="BFBFBF" w:themeFill="background1" w:themeFillShade="BF"/>
            <w:tcMar>
              <w:top w:w="0" w:type="dxa"/>
              <w:left w:w="60" w:type="dxa"/>
              <w:bottom w:w="0" w:type="dxa"/>
              <w:right w:w="60" w:type="dxa"/>
            </w:tcMar>
            <w:vAlign w:val="bottom"/>
          </w:tcPr>
          <w:p w14:paraId="307E2E5F" w14:textId="77777777" w:rsidR="00EC2E1F" w:rsidRPr="00E741E2" w:rsidRDefault="00EC2E1F" w:rsidP="00EC2E1F">
            <w:pPr>
              <w:pStyle w:val="DMETW1145BIPFirstPage"/>
              <w:jc w:val="right"/>
              <w:rPr>
                <w:sz w:val="21"/>
                <w:szCs w:val="21"/>
                <w:lang w:val="en-GB"/>
              </w:rPr>
            </w:pPr>
          </w:p>
        </w:tc>
      </w:tr>
      <w:tr w:rsidR="00EC2E1F" w:rsidRPr="00C52B84" w14:paraId="6CC121B6" w14:textId="77777777" w:rsidTr="00E741E2">
        <w:trPr>
          <w:trHeight w:hRule="exact" w:val="288"/>
        </w:trPr>
        <w:tc>
          <w:tcPr>
            <w:tcW w:w="4678" w:type="dxa"/>
            <w:tcBorders>
              <w:top w:val="nil"/>
              <w:left w:val="nil"/>
              <w:bottom w:val="nil"/>
              <w:right w:val="nil"/>
            </w:tcBorders>
            <w:tcMar>
              <w:top w:w="0" w:type="dxa"/>
              <w:left w:w="60" w:type="dxa"/>
              <w:bottom w:w="0" w:type="dxa"/>
              <w:right w:w="60" w:type="dxa"/>
            </w:tcMar>
            <w:vAlign w:val="bottom"/>
          </w:tcPr>
          <w:p w14:paraId="04E19A05" w14:textId="62D50CA0" w:rsidR="00EC2E1F" w:rsidRPr="00E741E2" w:rsidRDefault="00EC2E1F" w:rsidP="00EC2E1F">
            <w:pPr>
              <w:pStyle w:val="DMETW1145BIPFirstPage"/>
              <w:rPr>
                <w:sz w:val="21"/>
                <w:szCs w:val="21"/>
                <w:lang w:val="en-GB"/>
              </w:rPr>
            </w:pPr>
            <w:r w:rsidRPr="00E741E2">
              <w:rPr>
                <w:sz w:val="21"/>
                <w:szCs w:val="21"/>
              </w:rPr>
              <w:t>Συγκρίσιμα λειτουργικά κέρδη</w:t>
            </w:r>
            <w:r w:rsidRPr="00E741E2">
              <w:rPr>
                <w:sz w:val="21"/>
                <w:szCs w:val="21"/>
                <w:vertAlign w:val="superscript"/>
              </w:rPr>
              <w:t>1</w:t>
            </w:r>
            <w:r w:rsidRPr="00E741E2">
              <w:rPr>
                <w:sz w:val="21"/>
                <w:szCs w:val="21"/>
              </w:rPr>
              <w:t xml:space="preserve"> (€ εκατ.)</w:t>
            </w:r>
          </w:p>
        </w:tc>
        <w:tc>
          <w:tcPr>
            <w:tcW w:w="900" w:type="dxa"/>
            <w:tcBorders>
              <w:top w:val="nil"/>
              <w:left w:val="nil"/>
              <w:bottom w:val="nil"/>
              <w:right w:val="nil"/>
            </w:tcBorders>
            <w:tcMar>
              <w:top w:w="0" w:type="dxa"/>
              <w:left w:w="60" w:type="dxa"/>
              <w:bottom w:w="0" w:type="dxa"/>
              <w:right w:w="60" w:type="dxa"/>
            </w:tcMar>
            <w:vAlign w:val="bottom"/>
          </w:tcPr>
          <w:p w14:paraId="5DDE64D7" w14:textId="47A80B4D" w:rsidR="00EC2E1F" w:rsidRPr="00E741E2" w:rsidRDefault="00EC2E1F" w:rsidP="00EC2E1F">
            <w:pPr>
              <w:pStyle w:val="DMETW1145BIPFirstPage"/>
              <w:jc w:val="right"/>
              <w:rPr>
                <w:b/>
                <w:sz w:val="21"/>
                <w:szCs w:val="21"/>
                <w:lang w:val="en-GB"/>
              </w:rPr>
            </w:pPr>
            <w:r w:rsidRPr="00E741E2">
              <w:rPr>
                <w:b/>
                <w:sz w:val="21"/>
                <w:szCs w:val="21"/>
                <w:lang w:val="en-GB" w:eastAsia="en-GB" w:bidi="en-GB"/>
              </w:rPr>
              <w:t>462</w:t>
            </w:r>
            <w:r w:rsidR="00D5736A">
              <w:rPr>
                <w:b/>
                <w:sz w:val="21"/>
                <w:szCs w:val="21"/>
                <w:lang w:eastAsia="en-GB" w:bidi="en-GB"/>
              </w:rPr>
              <w:t>,</w:t>
            </w:r>
            <w:r w:rsidRPr="00E741E2">
              <w:rPr>
                <w:b/>
                <w:sz w:val="21"/>
                <w:szCs w:val="21"/>
                <w:lang w:val="en-GB" w:eastAsia="en-GB" w:bidi="en-GB"/>
              </w:rPr>
              <w:t>5</w:t>
            </w:r>
          </w:p>
        </w:tc>
        <w:tc>
          <w:tcPr>
            <w:tcW w:w="990" w:type="dxa"/>
            <w:tcBorders>
              <w:top w:val="nil"/>
              <w:left w:val="nil"/>
              <w:bottom w:val="nil"/>
              <w:right w:val="nil"/>
            </w:tcBorders>
            <w:tcMar>
              <w:top w:w="0" w:type="dxa"/>
              <w:left w:w="60" w:type="dxa"/>
              <w:bottom w:w="0" w:type="dxa"/>
              <w:right w:w="60" w:type="dxa"/>
            </w:tcMar>
            <w:vAlign w:val="bottom"/>
          </w:tcPr>
          <w:p w14:paraId="37CF80B2" w14:textId="14C664EA" w:rsidR="00EC2E1F" w:rsidRPr="00E741E2" w:rsidRDefault="00EC2E1F" w:rsidP="00EC2E1F">
            <w:pPr>
              <w:pStyle w:val="DMETW1145BIPFirstPage"/>
              <w:jc w:val="right"/>
              <w:rPr>
                <w:sz w:val="21"/>
                <w:szCs w:val="21"/>
                <w:lang w:val="en-GB"/>
              </w:rPr>
            </w:pPr>
            <w:r w:rsidRPr="00E741E2">
              <w:rPr>
                <w:sz w:val="21"/>
                <w:szCs w:val="21"/>
                <w:lang w:val="en-GB" w:eastAsia="en-GB" w:bidi="en-GB"/>
              </w:rPr>
              <w:t>350</w:t>
            </w:r>
            <w:r w:rsidR="00992ED6">
              <w:rPr>
                <w:sz w:val="21"/>
                <w:szCs w:val="21"/>
                <w:lang w:eastAsia="en-GB" w:bidi="en-GB"/>
              </w:rPr>
              <w:t>,</w:t>
            </w:r>
            <w:r w:rsidRPr="00E741E2">
              <w:rPr>
                <w:sz w:val="21"/>
                <w:szCs w:val="21"/>
                <w:lang w:val="en-GB" w:eastAsia="en-GB" w:bidi="en-GB"/>
              </w:rPr>
              <w:t>3</w:t>
            </w:r>
          </w:p>
        </w:tc>
        <w:tc>
          <w:tcPr>
            <w:tcW w:w="1620" w:type="dxa"/>
            <w:tcBorders>
              <w:top w:val="nil"/>
              <w:left w:val="nil"/>
              <w:bottom w:val="nil"/>
              <w:right w:val="nil"/>
            </w:tcBorders>
            <w:tcMar>
              <w:top w:w="0" w:type="dxa"/>
              <w:left w:w="60" w:type="dxa"/>
              <w:bottom w:w="0" w:type="dxa"/>
              <w:right w:w="60" w:type="dxa"/>
            </w:tcMar>
            <w:vAlign w:val="bottom"/>
          </w:tcPr>
          <w:p w14:paraId="2E88F86B" w14:textId="1A1A139E" w:rsidR="00EC2E1F" w:rsidRPr="00E741E2" w:rsidRDefault="00EC2E1F" w:rsidP="00EC2E1F">
            <w:pPr>
              <w:pStyle w:val="DMETW1145BIPFirstPage"/>
              <w:jc w:val="right"/>
              <w:rPr>
                <w:sz w:val="21"/>
                <w:szCs w:val="21"/>
                <w:lang w:val="en-GB"/>
              </w:rPr>
            </w:pPr>
            <w:r w:rsidRPr="00E741E2">
              <w:rPr>
                <w:sz w:val="21"/>
                <w:szCs w:val="21"/>
                <w:lang w:val="en-GB" w:eastAsia="en-GB" w:bidi="en-GB"/>
              </w:rPr>
              <w:t>32</w:t>
            </w:r>
            <w:r w:rsidR="00992ED6">
              <w:rPr>
                <w:sz w:val="21"/>
                <w:szCs w:val="21"/>
                <w:lang w:eastAsia="en-GB" w:bidi="en-GB"/>
              </w:rPr>
              <w:t>,</w:t>
            </w:r>
            <w:r w:rsidRPr="00E741E2">
              <w:rPr>
                <w:sz w:val="21"/>
                <w:szCs w:val="21"/>
                <w:lang w:val="en-GB" w:eastAsia="en-GB" w:bidi="en-GB"/>
              </w:rPr>
              <w:t>0%</w:t>
            </w:r>
          </w:p>
        </w:tc>
        <w:tc>
          <w:tcPr>
            <w:tcW w:w="1620" w:type="dxa"/>
            <w:tcBorders>
              <w:top w:val="nil"/>
              <w:left w:val="nil"/>
              <w:bottom w:val="nil"/>
              <w:right w:val="nil"/>
            </w:tcBorders>
            <w:tcMar>
              <w:top w:w="0" w:type="dxa"/>
              <w:left w:w="60" w:type="dxa"/>
              <w:bottom w:w="0" w:type="dxa"/>
              <w:right w:w="60" w:type="dxa"/>
            </w:tcMar>
            <w:vAlign w:val="bottom"/>
          </w:tcPr>
          <w:p w14:paraId="57AEECD9" w14:textId="756F471F" w:rsidR="00EC2E1F" w:rsidRPr="00E741E2" w:rsidRDefault="00EC2E1F" w:rsidP="00EC2E1F">
            <w:pPr>
              <w:pStyle w:val="DMETW1145BIPFirstPage"/>
              <w:jc w:val="right"/>
              <w:rPr>
                <w:sz w:val="21"/>
                <w:szCs w:val="21"/>
                <w:lang w:val="en-GB"/>
              </w:rPr>
            </w:pPr>
            <w:r w:rsidRPr="00E741E2">
              <w:rPr>
                <w:sz w:val="21"/>
                <w:szCs w:val="21"/>
                <w:lang w:val="en-GB" w:eastAsia="en-GB" w:bidi="en-GB"/>
              </w:rPr>
              <w:t>23</w:t>
            </w:r>
            <w:r w:rsidR="00992ED6">
              <w:rPr>
                <w:sz w:val="21"/>
                <w:szCs w:val="21"/>
                <w:lang w:eastAsia="en-GB" w:bidi="en-GB"/>
              </w:rPr>
              <w:t>,</w:t>
            </w:r>
            <w:r w:rsidRPr="00E741E2">
              <w:rPr>
                <w:sz w:val="21"/>
                <w:szCs w:val="21"/>
                <w:lang w:val="en-GB" w:eastAsia="en-GB" w:bidi="en-GB"/>
              </w:rPr>
              <w:t>0%</w:t>
            </w:r>
          </w:p>
        </w:tc>
      </w:tr>
      <w:tr w:rsidR="00EC2E1F" w:rsidRPr="00C52B84" w14:paraId="4D54F190" w14:textId="77777777" w:rsidTr="00E741E2">
        <w:trPr>
          <w:trHeight w:hRule="exact" w:val="288"/>
        </w:trPr>
        <w:tc>
          <w:tcPr>
            <w:tcW w:w="4678" w:type="dxa"/>
            <w:tcBorders>
              <w:top w:val="nil"/>
              <w:left w:val="nil"/>
              <w:bottom w:val="nil"/>
              <w:right w:val="nil"/>
            </w:tcBorders>
            <w:tcMar>
              <w:top w:w="0" w:type="dxa"/>
              <w:left w:w="60" w:type="dxa"/>
              <w:bottom w:w="0" w:type="dxa"/>
              <w:right w:w="60" w:type="dxa"/>
            </w:tcMar>
            <w:vAlign w:val="bottom"/>
          </w:tcPr>
          <w:p w14:paraId="48373E00" w14:textId="461827A0" w:rsidR="00EC2E1F" w:rsidRPr="00E741E2" w:rsidRDefault="00EC2E1F" w:rsidP="00EC2E1F">
            <w:pPr>
              <w:pStyle w:val="DMETW1145BIPFirstPage"/>
              <w:rPr>
                <w:sz w:val="21"/>
                <w:szCs w:val="21"/>
                <w:lang w:val="en-GB"/>
              </w:rPr>
            </w:pPr>
            <w:r w:rsidRPr="00E741E2">
              <w:rPr>
                <w:sz w:val="21"/>
                <w:szCs w:val="21"/>
              </w:rPr>
              <w:t>Λειτουργικό περιθώριο κέρδους (%)</w:t>
            </w:r>
          </w:p>
        </w:tc>
        <w:tc>
          <w:tcPr>
            <w:tcW w:w="900" w:type="dxa"/>
            <w:tcBorders>
              <w:top w:val="nil"/>
              <w:left w:val="nil"/>
              <w:bottom w:val="nil"/>
              <w:right w:val="nil"/>
            </w:tcBorders>
            <w:tcMar>
              <w:top w:w="0" w:type="dxa"/>
              <w:left w:w="60" w:type="dxa"/>
              <w:bottom w:w="0" w:type="dxa"/>
              <w:right w:w="60" w:type="dxa"/>
            </w:tcMar>
            <w:vAlign w:val="bottom"/>
          </w:tcPr>
          <w:p w14:paraId="0A525BA6" w14:textId="49086F57" w:rsidR="00EC2E1F" w:rsidRPr="00E741E2" w:rsidRDefault="00EC2E1F" w:rsidP="00EC2E1F">
            <w:pPr>
              <w:pStyle w:val="DMETW1145BIPFirstPage"/>
              <w:jc w:val="right"/>
              <w:rPr>
                <w:b/>
                <w:sz w:val="21"/>
                <w:szCs w:val="21"/>
                <w:lang w:val="en-GB"/>
              </w:rPr>
            </w:pPr>
            <w:r w:rsidRPr="00E741E2">
              <w:rPr>
                <w:b/>
                <w:sz w:val="21"/>
                <w:szCs w:val="21"/>
                <w:lang w:val="en-GB" w:eastAsia="en-GB" w:bidi="en-GB"/>
              </w:rPr>
              <w:t>6</w:t>
            </w:r>
            <w:r w:rsidR="00D5736A">
              <w:rPr>
                <w:b/>
                <w:sz w:val="21"/>
                <w:szCs w:val="21"/>
                <w:lang w:eastAsia="en-GB" w:bidi="en-GB"/>
              </w:rPr>
              <w:t>,</w:t>
            </w:r>
            <w:r w:rsidRPr="00E741E2">
              <w:rPr>
                <w:b/>
                <w:sz w:val="21"/>
                <w:szCs w:val="21"/>
                <w:lang w:val="en-GB" w:eastAsia="en-GB" w:bidi="en-GB"/>
              </w:rPr>
              <w:t>5</w:t>
            </w:r>
          </w:p>
        </w:tc>
        <w:tc>
          <w:tcPr>
            <w:tcW w:w="990" w:type="dxa"/>
            <w:tcBorders>
              <w:top w:val="nil"/>
              <w:left w:val="nil"/>
              <w:bottom w:val="nil"/>
              <w:right w:val="nil"/>
            </w:tcBorders>
            <w:tcMar>
              <w:top w:w="0" w:type="dxa"/>
              <w:left w:w="60" w:type="dxa"/>
              <w:bottom w:w="0" w:type="dxa"/>
              <w:right w:w="60" w:type="dxa"/>
            </w:tcMar>
            <w:vAlign w:val="bottom"/>
          </w:tcPr>
          <w:p w14:paraId="14929406" w14:textId="63A438D7" w:rsidR="00EC2E1F" w:rsidRPr="00E741E2" w:rsidRDefault="00EC2E1F" w:rsidP="00EC2E1F">
            <w:pPr>
              <w:pStyle w:val="DMETW1145BIPFirstPage"/>
              <w:jc w:val="right"/>
              <w:rPr>
                <w:sz w:val="21"/>
                <w:szCs w:val="21"/>
                <w:lang w:val="en-GB"/>
              </w:rPr>
            </w:pPr>
            <w:r w:rsidRPr="00E741E2">
              <w:rPr>
                <w:sz w:val="21"/>
                <w:szCs w:val="21"/>
                <w:lang w:val="en-GB" w:eastAsia="en-GB" w:bidi="en-GB"/>
              </w:rPr>
              <w:t>10</w:t>
            </w:r>
            <w:r w:rsidR="00992ED6">
              <w:rPr>
                <w:sz w:val="21"/>
                <w:szCs w:val="21"/>
                <w:lang w:eastAsia="en-GB" w:bidi="en-GB"/>
              </w:rPr>
              <w:t>,</w:t>
            </w:r>
            <w:r w:rsidRPr="00E741E2">
              <w:rPr>
                <w:sz w:val="21"/>
                <w:szCs w:val="21"/>
                <w:lang w:val="en-GB" w:eastAsia="en-GB" w:bidi="en-GB"/>
              </w:rPr>
              <w:t>8</w:t>
            </w:r>
          </w:p>
        </w:tc>
        <w:tc>
          <w:tcPr>
            <w:tcW w:w="1620" w:type="dxa"/>
            <w:tcBorders>
              <w:top w:val="nil"/>
              <w:left w:val="nil"/>
              <w:bottom w:val="nil"/>
              <w:right w:val="nil"/>
            </w:tcBorders>
            <w:tcMar>
              <w:top w:w="0" w:type="dxa"/>
              <w:left w:w="60" w:type="dxa"/>
              <w:bottom w:w="0" w:type="dxa"/>
              <w:right w:w="60" w:type="dxa"/>
            </w:tcMar>
            <w:vAlign w:val="bottom"/>
          </w:tcPr>
          <w:p w14:paraId="56455DCE" w14:textId="42C48B8F" w:rsidR="00EC2E1F" w:rsidRPr="00E741E2" w:rsidRDefault="00EC2E1F" w:rsidP="00EC2E1F">
            <w:pPr>
              <w:pStyle w:val="DMETW1145BIPFirstPage"/>
              <w:jc w:val="right"/>
              <w:rPr>
                <w:sz w:val="21"/>
                <w:szCs w:val="21"/>
                <w:lang w:val="en-GB"/>
              </w:rPr>
            </w:pPr>
            <w:r w:rsidRPr="00E741E2">
              <w:rPr>
                <w:sz w:val="21"/>
                <w:szCs w:val="21"/>
                <w:lang w:val="en-GB" w:eastAsia="en-GB" w:bidi="en-GB"/>
              </w:rPr>
              <w:t>-420bps</w:t>
            </w:r>
          </w:p>
        </w:tc>
        <w:tc>
          <w:tcPr>
            <w:tcW w:w="1620" w:type="dxa"/>
            <w:tcBorders>
              <w:top w:val="nil"/>
              <w:left w:val="nil"/>
              <w:bottom w:val="nil"/>
              <w:right w:val="nil"/>
            </w:tcBorders>
            <w:shd w:val="clear" w:color="auto" w:fill="BFBFBF" w:themeFill="background1" w:themeFillShade="BF"/>
            <w:tcMar>
              <w:top w:w="0" w:type="dxa"/>
              <w:left w:w="60" w:type="dxa"/>
              <w:bottom w:w="0" w:type="dxa"/>
              <w:right w:w="60" w:type="dxa"/>
            </w:tcMar>
            <w:vAlign w:val="bottom"/>
          </w:tcPr>
          <w:p w14:paraId="3E2C8772" w14:textId="77777777" w:rsidR="00EC2E1F" w:rsidRPr="00E741E2" w:rsidRDefault="00EC2E1F" w:rsidP="00EC2E1F">
            <w:pPr>
              <w:pStyle w:val="DMETW1145BIPFirstPage"/>
              <w:jc w:val="right"/>
              <w:rPr>
                <w:sz w:val="21"/>
                <w:szCs w:val="21"/>
                <w:lang w:val="en-GB"/>
              </w:rPr>
            </w:pPr>
          </w:p>
        </w:tc>
      </w:tr>
      <w:tr w:rsidR="00EC2E1F" w:rsidRPr="00C52B84" w14:paraId="4ED236D3" w14:textId="77777777" w:rsidTr="00E741E2">
        <w:trPr>
          <w:trHeight w:hRule="exact" w:val="252"/>
        </w:trPr>
        <w:tc>
          <w:tcPr>
            <w:tcW w:w="4678" w:type="dxa"/>
            <w:tcBorders>
              <w:top w:val="nil"/>
              <w:left w:val="nil"/>
              <w:bottom w:val="nil"/>
              <w:right w:val="nil"/>
            </w:tcBorders>
            <w:tcMar>
              <w:top w:w="0" w:type="dxa"/>
              <w:left w:w="60" w:type="dxa"/>
              <w:bottom w:w="0" w:type="dxa"/>
              <w:right w:w="60" w:type="dxa"/>
            </w:tcMar>
            <w:vAlign w:val="bottom"/>
          </w:tcPr>
          <w:p w14:paraId="4EC3F049" w14:textId="67A004A4" w:rsidR="00EC2E1F" w:rsidRPr="00E741E2" w:rsidRDefault="00EC2E1F" w:rsidP="00EC2E1F">
            <w:pPr>
              <w:pStyle w:val="DMETW1145BIPFirstPage"/>
              <w:rPr>
                <w:sz w:val="21"/>
                <w:szCs w:val="21"/>
                <w:lang w:val="en-GB"/>
              </w:rPr>
            </w:pPr>
            <w:r w:rsidRPr="00E741E2">
              <w:rPr>
                <w:sz w:val="21"/>
                <w:szCs w:val="21"/>
              </w:rPr>
              <w:t>Συγκρίσιμο λειτουργικό περιθώριο κέρδους</w:t>
            </w:r>
            <w:r w:rsidRPr="00E741E2">
              <w:rPr>
                <w:sz w:val="21"/>
                <w:szCs w:val="21"/>
                <w:vertAlign w:val="superscript"/>
              </w:rPr>
              <w:t>1</w:t>
            </w:r>
            <w:r w:rsidRPr="00E741E2">
              <w:rPr>
                <w:sz w:val="21"/>
                <w:szCs w:val="21"/>
              </w:rPr>
              <w:t xml:space="preserve"> (%)</w:t>
            </w:r>
          </w:p>
        </w:tc>
        <w:tc>
          <w:tcPr>
            <w:tcW w:w="900" w:type="dxa"/>
            <w:tcBorders>
              <w:top w:val="nil"/>
              <w:left w:val="nil"/>
              <w:bottom w:val="nil"/>
              <w:right w:val="nil"/>
            </w:tcBorders>
            <w:tcMar>
              <w:top w:w="0" w:type="dxa"/>
              <w:left w:w="60" w:type="dxa"/>
              <w:bottom w:w="0" w:type="dxa"/>
              <w:right w:w="60" w:type="dxa"/>
            </w:tcMar>
            <w:vAlign w:val="bottom"/>
          </w:tcPr>
          <w:p w14:paraId="4DE60B97" w14:textId="2E2580F3" w:rsidR="00EC2E1F" w:rsidRPr="00E741E2" w:rsidRDefault="00EC2E1F" w:rsidP="00EC2E1F">
            <w:pPr>
              <w:pStyle w:val="DMETW1145BIPFirstPage"/>
              <w:jc w:val="right"/>
              <w:rPr>
                <w:b/>
                <w:sz w:val="21"/>
                <w:szCs w:val="21"/>
                <w:lang w:val="en-GB"/>
              </w:rPr>
            </w:pPr>
            <w:r w:rsidRPr="00E741E2">
              <w:rPr>
                <w:b/>
                <w:sz w:val="21"/>
                <w:szCs w:val="21"/>
                <w:lang w:val="en-GB" w:eastAsia="en-GB" w:bidi="en-GB"/>
              </w:rPr>
              <w:t>11</w:t>
            </w:r>
            <w:r w:rsidR="00D5736A">
              <w:rPr>
                <w:b/>
                <w:sz w:val="21"/>
                <w:szCs w:val="21"/>
                <w:lang w:eastAsia="en-GB" w:bidi="en-GB"/>
              </w:rPr>
              <w:t>,</w:t>
            </w:r>
            <w:r w:rsidRPr="00E741E2">
              <w:rPr>
                <w:b/>
                <w:sz w:val="21"/>
                <w:szCs w:val="21"/>
                <w:lang w:val="en-GB" w:eastAsia="en-GB" w:bidi="en-GB"/>
              </w:rPr>
              <w:t>0</w:t>
            </w:r>
          </w:p>
        </w:tc>
        <w:tc>
          <w:tcPr>
            <w:tcW w:w="990" w:type="dxa"/>
            <w:tcBorders>
              <w:top w:val="nil"/>
              <w:left w:val="nil"/>
              <w:bottom w:val="nil"/>
              <w:right w:val="nil"/>
            </w:tcBorders>
            <w:tcMar>
              <w:top w:w="0" w:type="dxa"/>
              <w:left w:w="60" w:type="dxa"/>
              <w:bottom w:w="0" w:type="dxa"/>
              <w:right w:w="60" w:type="dxa"/>
            </w:tcMar>
            <w:vAlign w:val="bottom"/>
          </w:tcPr>
          <w:p w14:paraId="0D578F5A" w14:textId="6FD0B2E1" w:rsidR="00EC2E1F" w:rsidRPr="00E741E2" w:rsidRDefault="00EC2E1F" w:rsidP="00EC2E1F">
            <w:pPr>
              <w:pStyle w:val="DMETW1145BIPFirstPage"/>
              <w:jc w:val="right"/>
              <w:rPr>
                <w:sz w:val="21"/>
                <w:szCs w:val="21"/>
                <w:lang w:val="en-GB"/>
              </w:rPr>
            </w:pPr>
            <w:r w:rsidRPr="00E741E2">
              <w:rPr>
                <w:sz w:val="21"/>
                <w:szCs w:val="21"/>
                <w:lang w:val="en-GB" w:eastAsia="en-GB" w:bidi="en-GB"/>
              </w:rPr>
              <w:t>10</w:t>
            </w:r>
            <w:r w:rsidR="00992ED6">
              <w:rPr>
                <w:sz w:val="21"/>
                <w:szCs w:val="21"/>
                <w:lang w:eastAsia="en-GB" w:bidi="en-GB"/>
              </w:rPr>
              <w:t>,</w:t>
            </w:r>
            <w:r w:rsidRPr="00E741E2">
              <w:rPr>
                <w:sz w:val="21"/>
                <w:szCs w:val="21"/>
                <w:lang w:val="en-GB" w:eastAsia="en-GB" w:bidi="en-GB"/>
              </w:rPr>
              <w:t>8</w:t>
            </w:r>
          </w:p>
        </w:tc>
        <w:tc>
          <w:tcPr>
            <w:tcW w:w="1620" w:type="dxa"/>
            <w:tcBorders>
              <w:top w:val="nil"/>
              <w:left w:val="nil"/>
              <w:bottom w:val="nil"/>
              <w:right w:val="nil"/>
            </w:tcBorders>
            <w:tcMar>
              <w:top w:w="0" w:type="dxa"/>
              <w:left w:w="60" w:type="dxa"/>
              <w:bottom w:w="0" w:type="dxa"/>
              <w:right w:w="60" w:type="dxa"/>
            </w:tcMar>
            <w:vAlign w:val="bottom"/>
          </w:tcPr>
          <w:p w14:paraId="73232DF5" w14:textId="77777777" w:rsidR="00EC2E1F" w:rsidRPr="00E741E2" w:rsidRDefault="00EC2E1F" w:rsidP="00EC2E1F">
            <w:pPr>
              <w:pStyle w:val="DMETW1145BIPFirstPage"/>
              <w:jc w:val="right"/>
              <w:rPr>
                <w:sz w:val="21"/>
                <w:szCs w:val="21"/>
                <w:lang w:val="en-GB"/>
              </w:rPr>
            </w:pPr>
            <w:r w:rsidRPr="00E741E2">
              <w:rPr>
                <w:sz w:val="21"/>
                <w:szCs w:val="21"/>
                <w:lang w:val="en-GB" w:eastAsia="en-GB" w:bidi="en-GB"/>
              </w:rPr>
              <w:t>20bps</w:t>
            </w:r>
          </w:p>
        </w:tc>
        <w:tc>
          <w:tcPr>
            <w:tcW w:w="1620" w:type="dxa"/>
            <w:tcBorders>
              <w:top w:val="nil"/>
              <w:left w:val="nil"/>
              <w:bottom w:val="nil"/>
              <w:right w:val="nil"/>
            </w:tcBorders>
            <w:tcMar>
              <w:top w:w="0" w:type="dxa"/>
              <w:left w:w="60" w:type="dxa"/>
              <w:bottom w:w="0" w:type="dxa"/>
              <w:right w:w="60" w:type="dxa"/>
            </w:tcMar>
            <w:vAlign w:val="bottom"/>
          </w:tcPr>
          <w:p w14:paraId="27A70E09" w14:textId="77777777" w:rsidR="00EC2E1F" w:rsidRPr="00E741E2" w:rsidRDefault="00EC2E1F" w:rsidP="00EC2E1F">
            <w:pPr>
              <w:pStyle w:val="DMETW1145BIPFirstPage"/>
              <w:jc w:val="right"/>
              <w:rPr>
                <w:sz w:val="21"/>
                <w:szCs w:val="21"/>
                <w:lang w:val="en-GB"/>
              </w:rPr>
            </w:pPr>
            <w:r w:rsidRPr="00E741E2">
              <w:rPr>
                <w:sz w:val="21"/>
                <w:szCs w:val="21"/>
                <w:lang w:val="en-GB" w:eastAsia="en-GB" w:bidi="en-GB"/>
              </w:rPr>
              <w:t>30bps</w:t>
            </w:r>
          </w:p>
        </w:tc>
      </w:tr>
      <w:tr w:rsidR="00EC2E1F" w:rsidRPr="00C52B84" w14:paraId="271A8063" w14:textId="77777777" w:rsidTr="00E741E2">
        <w:trPr>
          <w:trHeight w:hRule="exact" w:val="288"/>
        </w:trPr>
        <w:tc>
          <w:tcPr>
            <w:tcW w:w="4678" w:type="dxa"/>
            <w:tcBorders>
              <w:top w:val="nil"/>
              <w:left w:val="nil"/>
              <w:bottom w:val="nil"/>
              <w:right w:val="nil"/>
            </w:tcBorders>
            <w:tcMar>
              <w:top w:w="0" w:type="dxa"/>
              <w:left w:w="60" w:type="dxa"/>
              <w:bottom w:w="0" w:type="dxa"/>
              <w:right w:w="60" w:type="dxa"/>
            </w:tcMar>
            <w:vAlign w:val="bottom"/>
          </w:tcPr>
          <w:p w14:paraId="718E2866" w14:textId="01F3521E" w:rsidR="00EC2E1F" w:rsidRPr="00E741E2" w:rsidRDefault="00EC2E1F" w:rsidP="00EC2E1F">
            <w:pPr>
              <w:pStyle w:val="DMETW1145BIPFirstPage"/>
              <w:rPr>
                <w:sz w:val="21"/>
                <w:szCs w:val="21"/>
                <w:lang w:val="en-GB"/>
              </w:rPr>
            </w:pPr>
            <w:r w:rsidRPr="00E741E2">
              <w:rPr>
                <w:sz w:val="21"/>
                <w:szCs w:val="21"/>
              </w:rPr>
              <w:t>Καθαρά κέρδη</w:t>
            </w:r>
            <w:r w:rsidRPr="00E741E2">
              <w:rPr>
                <w:sz w:val="21"/>
                <w:szCs w:val="21"/>
                <w:vertAlign w:val="superscript"/>
              </w:rPr>
              <w:t>2</w:t>
            </w:r>
            <w:r w:rsidRPr="00E741E2">
              <w:rPr>
                <w:sz w:val="21"/>
                <w:szCs w:val="21"/>
              </w:rPr>
              <w:t xml:space="preserve"> (€ εκατ.)</w:t>
            </w:r>
          </w:p>
        </w:tc>
        <w:tc>
          <w:tcPr>
            <w:tcW w:w="900" w:type="dxa"/>
            <w:tcBorders>
              <w:top w:val="nil"/>
              <w:left w:val="nil"/>
              <w:bottom w:val="nil"/>
              <w:right w:val="nil"/>
            </w:tcBorders>
            <w:tcMar>
              <w:top w:w="0" w:type="dxa"/>
              <w:left w:w="60" w:type="dxa"/>
              <w:bottom w:w="0" w:type="dxa"/>
              <w:right w:w="60" w:type="dxa"/>
            </w:tcMar>
            <w:vAlign w:val="bottom"/>
          </w:tcPr>
          <w:p w14:paraId="75B0B289" w14:textId="346B6251" w:rsidR="00EC2E1F" w:rsidRPr="00E741E2" w:rsidRDefault="00EC2E1F" w:rsidP="00EC2E1F">
            <w:pPr>
              <w:pStyle w:val="DMETW1145BIPFirstPage"/>
              <w:jc w:val="right"/>
              <w:rPr>
                <w:b/>
                <w:sz w:val="21"/>
                <w:szCs w:val="21"/>
                <w:lang w:val="en-GB"/>
              </w:rPr>
            </w:pPr>
            <w:r w:rsidRPr="00E741E2">
              <w:rPr>
                <w:b/>
                <w:sz w:val="21"/>
                <w:szCs w:val="21"/>
                <w:lang w:val="en-GB" w:eastAsia="en-GB" w:bidi="en-GB"/>
              </w:rPr>
              <w:t>152</w:t>
            </w:r>
            <w:r w:rsidR="00D5736A">
              <w:rPr>
                <w:b/>
                <w:sz w:val="21"/>
                <w:szCs w:val="21"/>
                <w:lang w:eastAsia="en-GB" w:bidi="en-GB"/>
              </w:rPr>
              <w:t>,</w:t>
            </w:r>
            <w:r w:rsidRPr="00E741E2">
              <w:rPr>
                <w:b/>
                <w:sz w:val="21"/>
                <w:szCs w:val="21"/>
                <w:lang w:val="en-GB" w:eastAsia="en-GB" w:bidi="en-GB"/>
              </w:rPr>
              <w:t>9</w:t>
            </w:r>
          </w:p>
        </w:tc>
        <w:tc>
          <w:tcPr>
            <w:tcW w:w="990" w:type="dxa"/>
            <w:tcBorders>
              <w:top w:val="nil"/>
              <w:left w:val="nil"/>
              <w:bottom w:val="nil"/>
              <w:right w:val="nil"/>
            </w:tcBorders>
            <w:tcMar>
              <w:top w:w="0" w:type="dxa"/>
              <w:left w:w="60" w:type="dxa"/>
              <w:bottom w:w="0" w:type="dxa"/>
              <w:right w:w="60" w:type="dxa"/>
            </w:tcMar>
            <w:vAlign w:val="bottom"/>
          </w:tcPr>
          <w:p w14:paraId="16BE17C0" w14:textId="16A78B94" w:rsidR="00EC2E1F" w:rsidRPr="00E741E2" w:rsidRDefault="00EC2E1F" w:rsidP="00EC2E1F">
            <w:pPr>
              <w:pStyle w:val="DMETW1145BIPFirstPage"/>
              <w:jc w:val="right"/>
              <w:rPr>
                <w:sz w:val="21"/>
                <w:szCs w:val="21"/>
                <w:lang w:val="en-GB"/>
              </w:rPr>
            </w:pPr>
            <w:r w:rsidRPr="00E741E2">
              <w:rPr>
                <w:sz w:val="21"/>
                <w:szCs w:val="21"/>
                <w:lang w:val="en-GB" w:eastAsia="en-GB" w:bidi="en-GB"/>
              </w:rPr>
              <w:t>233</w:t>
            </w:r>
            <w:r w:rsidR="00992ED6">
              <w:rPr>
                <w:sz w:val="21"/>
                <w:szCs w:val="21"/>
                <w:lang w:eastAsia="en-GB" w:bidi="en-GB"/>
              </w:rPr>
              <w:t>,</w:t>
            </w:r>
            <w:r w:rsidRPr="00E741E2">
              <w:rPr>
                <w:sz w:val="21"/>
                <w:szCs w:val="21"/>
                <w:lang w:val="en-GB" w:eastAsia="en-GB" w:bidi="en-GB"/>
              </w:rPr>
              <w:t>1</w:t>
            </w:r>
          </w:p>
        </w:tc>
        <w:tc>
          <w:tcPr>
            <w:tcW w:w="1620" w:type="dxa"/>
            <w:tcBorders>
              <w:top w:val="nil"/>
              <w:left w:val="nil"/>
              <w:bottom w:val="nil"/>
              <w:right w:val="nil"/>
            </w:tcBorders>
            <w:tcMar>
              <w:top w:w="0" w:type="dxa"/>
              <w:left w:w="60" w:type="dxa"/>
              <w:bottom w:w="0" w:type="dxa"/>
              <w:right w:w="60" w:type="dxa"/>
            </w:tcMar>
            <w:vAlign w:val="bottom"/>
          </w:tcPr>
          <w:p w14:paraId="15A1DC79" w14:textId="34A2718D" w:rsidR="00EC2E1F" w:rsidRPr="00E741E2" w:rsidRDefault="00EC2E1F" w:rsidP="00EC2E1F">
            <w:pPr>
              <w:pStyle w:val="DMETW1145BIPFirstPage"/>
              <w:jc w:val="right"/>
              <w:rPr>
                <w:sz w:val="21"/>
                <w:szCs w:val="21"/>
                <w:lang w:val="en-GB"/>
              </w:rPr>
            </w:pPr>
            <w:r w:rsidRPr="00E741E2">
              <w:rPr>
                <w:sz w:val="21"/>
                <w:szCs w:val="21"/>
                <w:lang w:val="en-GB" w:eastAsia="en-GB" w:bidi="en-GB"/>
              </w:rPr>
              <w:t>-34</w:t>
            </w:r>
            <w:r w:rsidR="00992ED6">
              <w:rPr>
                <w:sz w:val="21"/>
                <w:szCs w:val="21"/>
                <w:lang w:eastAsia="en-GB" w:bidi="en-GB"/>
              </w:rPr>
              <w:t>,</w:t>
            </w:r>
            <w:r w:rsidRPr="00E741E2">
              <w:rPr>
                <w:sz w:val="21"/>
                <w:szCs w:val="21"/>
                <w:lang w:val="en-GB" w:eastAsia="en-GB" w:bidi="en-GB"/>
              </w:rPr>
              <w:t>4%</w:t>
            </w:r>
          </w:p>
        </w:tc>
        <w:tc>
          <w:tcPr>
            <w:tcW w:w="1620" w:type="dxa"/>
            <w:tcBorders>
              <w:top w:val="nil"/>
              <w:left w:val="nil"/>
              <w:bottom w:val="nil"/>
              <w:right w:val="nil"/>
            </w:tcBorders>
            <w:shd w:val="clear" w:color="auto" w:fill="BFBFBF" w:themeFill="background1" w:themeFillShade="BF"/>
            <w:tcMar>
              <w:top w:w="0" w:type="dxa"/>
              <w:left w:w="60" w:type="dxa"/>
              <w:bottom w:w="0" w:type="dxa"/>
              <w:right w:w="60" w:type="dxa"/>
            </w:tcMar>
            <w:vAlign w:val="bottom"/>
          </w:tcPr>
          <w:p w14:paraId="7D93B883" w14:textId="77777777" w:rsidR="00EC2E1F" w:rsidRPr="00E741E2" w:rsidRDefault="00EC2E1F" w:rsidP="00EC2E1F">
            <w:pPr>
              <w:pStyle w:val="DMETW1145BIPFirstPage"/>
              <w:jc w:val="right"/>
              <w:rPr>
                <w:sz w:val="21"/>
                <w:szCs w:val="21"/>
                <w:lang w:val="en-GB"/>
              </w:rPr>
            </w:pPr>
          </w:p>
        </w:tc>
      </w:tr>
      <w:tr w:rsidR="00EC2E1F" w:rsidRPr="00C52B84" w14:paraId="225D2D92" w14:textId="77777777" w:rsidTr="00E741E2">
        <w:trPr>
          <w:trHeight w:hRule="exact" w:val="288"/>
        </w:trPr>
        <w:tc>
          <w:tcPr>
            <w:tcW w:w="4678" w:type="dxa"/>
            <w:tcBorders>
              <w:top w:val="nil"/>
              <w:left w:val="nil"/>
              <w:bottom w:val="nil"/>
              <w:right w:val="nil"/>
            </w:tcBorders>
            <w:tcMar>
              <w:top w:w="0" w:type="dxa"/>
              <w:left w:w="60" w:type="dxa"/>
              <w:bottom w:w="0" w:type="dxa"/>
              <w:right w:w="60" w:type="dxa"/>
            </w:tcMar>
            <w:vAlign w:val="bottom"/>
          </w:tcPr>
          <w:p w14:paraId="3EBC271D" w14:textId="54596EB4" w:rsidR="00EC2E1F" w:rsidRPr="00E741E2" w:rsidRDefault="00EC2E1F" w:rsidP="00EC2E1F">
            <w:pPr>
              <w:pStyle w:val="DMETW1145BIPFirstPage"/>
              <w:rPr>
                <w:sz w:val="21"/>
                <w:szCs w:val="21"/>
                <w:lang w:val="en-GB"/>
              </w:rPr>
            </w:pPr>
            <w:r w:rsidRPr="00E741E2">
              <w:rPr>
                <w:sz w:val="21"/>
                <w:szCs w:val="21"/>
              </w:rPr>
              <w:t>Συγκρίσιμα καθαρά κέρδη</w:t>
            </w:r>
            <w:r w:rsidRPr="00E741E2">
              <w:rPr>
                <w:sz w:val="21"/>
                <w:szCs w:val="21"/>
                <w:vertAlign w:val="superscript"/>
              </w:rPr>
              <w:t>1,2</w:t>
            </w:r>
            <w:r w:rsidRPr="00E741E2">
              <w:rPr>
                <w:sz w:val="21"/>
                <w:szCs w:val="21"/>
              </w:rPr>
              <w:t xml:space="preserve"> (€ εκατ.)</w:t>
            </w:r>
          </w:p>
        </w:tc>
        <w:tc>
          <w:tcPr>
            <w:tcW w:w="900" w:type="dxa"/>
            <w:tcBorders>
              <w:top w:val="nil"/>
              <w:left w:val="nil"/>
              <w:bottom w:val="nil"/>
              <w:right w:val="nil"/>
            </w:tcBorders>
            <w:tcMar>
              <w:top w:w="0" w:type="dxa"/>
              <w:left w:w="60" w:type="dxa"/>
              <w:bottom w:w="0" w:type="dxa"/>
              <w:right w:w="60" w:type="dxa"/>
            </w:tcMar>
            <w:vAlign w:val="bottom"/>
          </w:tcPr>
          <w:p w14:paraId="53355282" w14:textId="56EAFE52" w:rsidR="00EC2E1F" w:rsidRPr="00E741E2" w:rsidRDefault="00EC2E1F" w:rsidP="00EC2E1F">
            <w:pPr>
              <w:pStyle w:val="DMETW1145BIPFirstPage"/>
              <w:jc w:val="right"/>
              <w:rPr>
                <w:b/>
                <w:sz w:val="21"/>
                <w:szCs w:val="21"/>
                <w:lang w:val="en-GB"/>
              </w:rPr>
            </w:pPr>
            <w:r w:rsidRPr="00E741E2">
              <w:rPr>
                <w:b/>
                <w:sz w:val="21"/>
                <w:szCs w:val="21"/>
                <w:lang w:val="en-GB" w:eastAsia="en-GB" w:bidi="en-GB"/>
              </w:rPr>
              <w:t>316</w:t>
            </w:r>
            <w:r w:rsidR="00D5736A">
              <w:rPr>
                <w:b/>
                <w:sz w:val="21"/>
                <w:szCs w:val="21"/>
                <w:lang w:eastAsia="en-GB" w:bidi="en-GB"/>
              </w:rPr>
              <w:t>,</w:t>
            </w:r>
            <w:r w:rsidRPr="00E741E2">
              <w:rPr>
                <w:b/>
                <w:sz w:val="21"/>
                <w:szCs w:val="21"/>
                <w:lang w:val="en-GB" w:eastAsia="en-GB" w:bidi="en-GB"/>
              </w:rPr>
              <w:t>9</w:t>
            </w:r>
          </w:p>
        </w:tc>
        <w:tc>
          <w:tcPr>
            <w:tcW w:w="990" w:type="dxa"/>
            <w:tcBorders>
              <w:top w:val="nil"/>
              <w:left w:val="nil"/>
              <w:bottom w:val="nil"/>
              <w:right w:val="nil"/>
            </w:tcBorders>
            <w:tcMar>
              <w:top w:w="0" w:type="dxa"/>
              <w:left w:w="60" w:type="dxa"/>
              <w:bottom w:w="0" w:type="dxa"/>
              <w:right w:w="60" w:type="dxa"/>
            </w:tcMar>
            <w:vAlign w:val="bottom"/>
          </w:tcPr>
          <w:p w14:paraId="3FAB304D" w14:textId="102B704D" w:rsidR="00EC2E1F" w:rsidRPr="00E741E2" w:rsidRDefault="00EC2E1F" w:rsidP="00EC2E1F">
            <w:pPr>
              <w:pStyle w:val="DMETW1145BIPFirstPage"/>
              <w:jc w:val="right"/>
              <w:rPr>
                <w:sz w:val="21"/>
                <w:szCs w:val="21"/>
                <w:lang w:val="en-GB"/>
              </w:rPr>
            </w:pPr>
            <w:r w:rsidRPr="00E741E2">
              <w:rPr>
                <w:sz w:val="21"/>
                <w:szCs w:val="21"/>
                <w:lang w:val="en-GB" w:eastAsia="en-GB" w:bidi="en-GB"/>
              </w:rPr>
              <w:t>235</w:t>
            </w:r>
            <w:r w:rsidR="00992ED6">
              <w:rPr>
                <w:sz w:val="21"/>
                <w:szCs w:val="21"/>
                <w:lang w:eastAsia="en-GB" w:bidi="en-GB"/>
              </w:rPr>
              <w:t>,</w:t>
            </w:r>
            <w:r w:rsidRPr="00E741E2">
              <w:rPr>
                <w:sz w:val="21"/>
                <w:szCs w:val="21"/>
                <w:lang w:val="en-GB" w:eastAsia="en-GB" w:bidi="en-GB"/>
              </w:rPr>
              <w:t>6</w:t>
            </w:r>
          </w:p>
        </w:tc>
        <w:tc>
          <w:tcPr>
            <w:tcW w:w="1620" w:type="dxa"/>
            <w:tcBorders>
              <w:top w:val="nil"/>
              <w:left w:val="nil"/>
              <w:bottom w:val="nil"/>
              <w:right w:val="nil"/>
            </w:tcBorders>
            <w:tcMar>
              <w:top w:w="0" w:type="dxa"/>
              <w:left w:w="60" w:type="dxa"/>
              <w:bottom w:w="0" w:type="dxa"/>
              <w:right w:w="60" w:type="dxa"/>
            </w:tcMar>
            <w:vAlign w:val="bottom"/>
          </w:tcPr>
          <w:p w14:paraId="2568C31B" w14:textId="6D7FEBA6" w:rsidR="00EC2E1F" w:rsidRPr="00E741E2" w:rsidRDefault="00EC2E1F" w:rsidP="00EC2E1F">
            <w:pPr>
              <w:pStyle w:val="DMETW1145BIPFirstPage"/>
              <w:jc w:val="right"/>
              <w:rPr>
                <w:sz w:val="21"/>
                <w:szCs w:val="21"/>
                <w:lang w:val="en-GB"/>
              </w:rPr>
            </w:pPr>
            <w:r w:rsidRPr="00E741E2">
              <w:rPr>
                <w:sz w:val="21"/>
                <w:szCs w:val="21"/>
                <w:lang w:val="en-GB" w:eastAsia="en-GB" w:bidi="en-GB"/>
              </w:rPr>
              <w:t>34</w:t>
            </w:r>
            <w:r w:rsidR="00992ED6">
              <w:rPr>
                <w:sz w:val="21"/>
                <w:szCs w:val="21"/>
                <w:lang w:eastAsia="en-GB" w:bidi="en-GB"/>
              </w:rPr>
              <w:t>,</w:t>
            </w:r>
            <w:r w:rsidRPr="00E741E2">
              <w:rPr>
                <w:sz w:val="21"/>
                <w:szCs w:val="21"/>
                <w:lang w:val="en-GB" w:eastAsia="en-GB" w:bidi="en-GB"/>
              </w:rPr>
              <w:t>5%</w:t>
            </w:r>
          </w:p>
        </w:tc>
        <w:tc>
          <w:tcPr>
            <w:tcW w:w="1620" w:type="dxa"/>
            <w:tcBorders>
              <w:top w:val="nil"/>
              <w:left w:val="nil"/>
              <w:bottom w:val="nil"/>
              <w:right w:val="nil"/>
            </w:tcBorders>
            <w:shd w:val="clear" w:color="auto" w:fill="BFBFBF" w:themeFill="background1" w:themeFillShade="BF"/>
            <w:tcMar>
              <w:top w:w="0" w:type="dxa"/>
              <w:left w:w="60" w:type="dxa"/>
              <w:bottom w:w="0" w:type="dxa"/>
              <w:right w:w="60" w:type="dxa"/>
            </w:tcMar>
            <w:vAlign w:val="bottom"/>
          </w:tcPr>
          <w:p w14:paraId="3F11A113" w14:textId="77777777" w:rsidR="00EC2E1F" w:rsidRPr="00E741E2" w:rsidRDefault="00EC2E1F" w:rsidP="00EC2E1F">
            <w:pPr>
              <w:pStyle w:val="DMETW1145BIPFirstPage"/>
              <w:jc w:val="right"/>
              <w:rPr>
                <w:sz w:val="21"/>
                <w:szCs w:val="21"/>
                <w:lang w:val="en-GB"/>
              </w:rPr>
            </w:pPr>
          </w:p>
        </w:tc>
      </w:tr>
      <w:tr w:rsidR="00EC2E1F" w:rsidRPr="00C52B84" w14:paraId="7059B736" w14:textId="77777777" w:rsidTr="00E741E2">
        <w:trPr>
          <w:trHeight w:hRule="exact" w:val="288"/>
        </w:trPr>
        <w:tc>
          <w:tcPr>
            <w:tcW w:w="4678" w:type="dxa"/>
            <w:tcBorders>
              <w:top w:val="nil"/>
              <w:left w:val="nil"/>
              <w:bottom w:val="nil"/>
              <w:right w:val="nil"/>
            </w:tcBorders>
            <w:tcMar>
              <w:top w:w="0" w:type="dxa"/>
              <w:left w:w="60" w:type="dxa"/>
              <w:bottom w:w="0" w:type="dxa"/>
              <w:right w:w="60" w:type="dxa"/>
            </w:tcMar>
            <w:vAlign w:val="bottom"/>
          </w:tcPr>
          <w:p w14:paraId="6BAA0172" w14:textId="378888DC" w:rsidR="00EC2E1F" w:rsidRPr="00E741E2" w:rsidRDefault="00EC2E1F" w:rsidP="00EC2E1F">
            <w:pPr>
              <w:pStyle w:val="DMETW1145BIPFirstPage"/>
              <w:rPr>
                <w:sz w:val="21"/>
                <w:szCs w:val="21"/>
              </w:rPr>
            </w:pPr>
            <w:r w:rsidRPr="00E741E2">
              <w:rPr>
                <w:sz w:val="21"/>
                <w:szCs w:val="21"/>
                <w:lang w:eastAsia="el-GR" w:bidi="el-GR"/>
              </w:rPr>
              <w:t>Βασικά κέρδη ανά μετοχή (€ εκατ.)</w:t>
            </w:r>
          </w:p>
        </w:tc>
        <w:tc>
          <w:tcPr>
            <w:tcW w:w="900" w:type="dxa"/>
            <w:tcBorders>
              <w:top w:val="nil"/>
              <w:left w:val="nil"/>
              <w:bottom w:val="nil"/>
              <w:right w:val="nil"/>
            </w:tcBorders>
            <w:tcMar>
              <w:top w:w="0" w:type="dxa"/>
              <w:left w:w="60" w:type="dxa"/>
              <w:bottom w:w="0" w:type="dxa"/>
              <w:right w:w="60" w:type="dxa"/>
            </w:tcMar>
            <w:vAlign w:val="bottom"/>
          </w:tcPr>
          <w:p w14:paraId="74065039" w14:textId="5F80298D" w:rsidR="00EC2E1F" w:rsidRPr="00E741E2" w:rsidRDefault="00EC2E1F" w:rsidP="00EC2E1F">
            <w:pPr>
              <w:pStyle w:val="DMETW1145BIPFirstPage"/>
              <w:jc w:val="right"/>
              <w:rPr>
                <w:b/>
                <w:sz w:val="21"/>
                <w:szCs w:val="21"/>
                <w:lang w:val="en-GB"/>
              </w:rPr>
            </w:pPr>
            <w:r w:rsidRPr="00E741E2">
              <w:rPr>
                <w:b/>
                <w:sz w:val="21"/>
                <w:szCs w:val="21"/>
                <w:lang w:val="en-GB" w:eastAsia="en-GB" w:bidi="en-GB"/>
              </w:rPr>
              <w:t>0</w:t>
            </w:r>
            <w:r w:rsidR="00D5736A">
              <w:rPr>
                <w:b/>
                <w:sz w:val="21"/>
                <w:szCs w:val="21"/>
                <w:lang w:eastAsia="en-GB" w:bidi="en-GB"/>
              </w:rPr>
              <w:t>,</w:t>
            </w:r>
            <w:r w:rsidRPr="00E741E2">
              <w:rPr>
                <w:b/>
                <w:sz w:val="21"/>
                <w:szCs w:val="21"/>
                <w:lang w:val="en-GB" w:eastAsia="en-GB" w:bidi="en-GB"/>
              </w:rPr>
              <w:t>418</w:t>
            </w:r>
          </w:p>
        </w:tc>
        <w:tc>
          <w:tcPr>
            <w:tcW w:w="990" w:type="dxa"/>
            <w:tcBorders>
              <w:top w:val="nil"/>
              <w:left w:val="nil"/>
              <w:bottom w:val="nil"/>
              <w:right w:val="nil"/>
            </w:tcBorders>
            <w:tcMar>
              <w:top w:w="0" w:type="dxa"/>
              <w:left w:w="60" w:type="dxa"/>
              <w:bottom w:w="0" w:type="dxa"/>
              <w:right w:w="60" w:type="dxa"/>
            </w:tcMar>
            <w:vAlign w:val="bottom"/>
          </w:tcPr>
          <w:p w14:paraId="3140846F" w14:textId="52C6F5F1" w:rsidR="00EC2E1F" w:rsidRPr="00E741E2" w:rsidRDefault="00EC2E1F" w:rsidP="00EC2E1F">
            <w:pPr>
              <w:pStyle w:val="DMETW1145BIPFirstPage"/>
              <w:jc w:val="right"/>
              <w:rPr>
                <w:sz w:val="21"/>
                <w:szCs w:val="21"/>
                <w:lang w:val="en-GB"/>
              </w:rPr>
            </w:pPr>
            <w:r w:rsidRPr="00E741E2">
              <w:rPr>
                <w:sz w:val="21"/>
                <w:szCs w:val="21"/>
                <w:lang w:val="en-GB" w:eastAsia="en-GB" w:bidi="en-GB"/>
              </w:rPr>
              <w:t>0</w:t>
            </w:r>
            <w:r w:rsidR="00992ED6">
              <w:rPr>
                <w:sz w:val="21"/>
                <w:szCs w:val="21"/>
                <w:lang w:eastAsia="en-GB" w:bidi="en-GB"/>
              </w:rPr>
              <w:t>,</w:t>
            </w:r>
            <w:r w:rsidRPr="00E741E2">
              <w:rPr>
                <w:sz w:val="21"/>
                <w:szCs w:val="21"/>
                <w:lang w:val="en-GB" w:eastAsia="en-GB" w:bidi="en-GB"/>
              </w:rPr>
              <w:t>639</w:t>
            </w:r>
          </w:p>
        </w:tc>
        <w:tc>
          <w:tcPr>
            <w:tcW w:w="1620" w:type="dxa"/>
            <w:tcBorders>
              <w:top w:val="nil"/>
              <w:left w:val="nil"/>
              <w:bottom w:val="nil"/>
              <w:right w:val="nil"/>
            </w:tcBorders>
            <w:tcMar>
              <w:top w:w="0" w:type="dxa"/>
              <w:left w:w="60" w:type="dxa"/>
              <w:bottom w:w="0" w:type="dxa"/>
              <w:right w:w="60" w:type="dxa"/>
            </w:tcMar>
            <w:vAlign w:val="bottom"/>
          </w:tcPr>
          <w:p w14:paraId="13255531" w14:textId="35D5F1B9" w:rsidR="00EC2E1F" w:rsidRPr="00E741E2" w:rsidRDefault="00EC2E1F" w:rsidP="00EC2E1F">
            <w:pPr>
              <w:pStyle w:val="DMETW1145BIPFirstPage"/>
              <w:jc w:val="right"/>
              <w:rPr>
                <w:sz w:val="21"/>
                <w:szCs w:val="21"/>
                <w:lang w:val="en-GB"/>
              </w:rPr>
            </w:pPr>
            <w:r w:rsidRPr="00E741E2">
              <w:rPr>
                <w:sz w:val="21"/>
                <w:szCs w:val="21"/>
                <w:lang w:val="en-GB" w:eastAsia="en-GB" w:bidi="en-GB"/>
              </w:rPr>
              <w:t>-34</w:t>
            </w:r>
            <w:r w:rsidR="00992ED6">
              <w:rPr>
                <w:sz w:val="21"/>
                <w:szCs w:val="21"/>
                <w:lang w:eastAsia="en-GB" w:bidi="en-GB"/>
              </w:rPr>
              <w:t>,</w:t>
            </w:r>
            <w:r w:rsidRPr="00E741E2">
              <w:rPr>
                <w:sz w:val="21"/>
                <w:szCs w:val="21"/>
                <w:lang w:val="en-GB" w:eastAsia="en-GB" w:bidi="en-GB"/>
              </w:rPr>
              <w:t>6%</w:t>
            </w:r>
          </w:p>
        </w:tc>
        <w:tc>
          <w:tcPr>
            <w:tcW w:w="1620" w:type="dxa"/>
            <w:tcBorders>
              <w:top w:val="nil"/>
              <w:left w:val="nil"/>
              <w:bottom w:val="nil"/>
              <w:right w:val="nil"/>
            </w:tcBorders>
            <w:shd w:val="clear" w:color="auto" w:fill="BFBFBF" w:themeFill="background1" w:themeFillShade="BF"/>
            <w:tcMar>
              <w:top w:w="0" w:type="dxa"/>
              <w:left w:w="60" w:type="dxa"/>
              <w:bottom w:w="0" w:type="dxa"/>
              <w:right w:w="60" w:type="dxa"/>
            </w:tcMar>
            <w:vAlign w:val="bottom"/>
          </w:tcPr>
          <w:p w14:paraId="1A41FB7D" w14:textId="77777777" w:rsidR="00EC2E1F" w:rsidRPr="00E741E2" w:rsidRDefault="00EC2E1F" w:rsidP="00EC2E1F">
            <w:pPr>
              <w:pStyle w:val="DMETW1145BIPFirstPage"/>
              <w:jc w:val="right"/>
              <w:rPr>
                <w:sz w:val="21"/>
                <w:szCs w:val="21"/>
                <w:lang w:val="en-GB"/>
              </w:rPr>
            </w:pPr>
          </w:p>
        </w:tc>
      </w:tr>
      <w:tr w:rsidR="00EC2E1F" w:rsidRPr="00C52B84" w14:paraId="6130979E" w14:textId="77777777" w:rsidTr="00E741E2">
        <w:trPr>
          <w:trHeight w:hRule="exact" w:val="288"/>
        </w:trPr>
        <w:tc>
          <w:tcPr>
            <w:tcW w:w="4678" w:type="dxa"/>
            <w:tcBorders>
              <w:top w:val="nil"/>
              <w:left w:val="nil"/>
              <w:bottom w:val="nil"/>
              <w:right w:val="nil"/>
            </w:tcBorders>
            <w:tcMar>
              <w:top w:w="0" w:type="dxa"/>
              <w:left w:w="60" w:type="dxa"/>
              <w:bottom w:w="0" w:type="dxa"/>
              <w:right w:w="60" w:type="dxa"/>
            </w:tcMar>
            <w:vAlign w:val="bottom"/>
          </w:tcPr>
          <w:p w14:paraId="3CD6736D" w14:textId="26BA7C27" w:rsidR="00EC2E1F" w:rsidRPr="00E741E2" w:rsidRDefault="00EC2E1F" w:rsidP="00EC2E1F">
            <w:pPr>
              <w:pStyle w:val="DMETW1145BIPFirstPage"/>
              <w:rPr>
                <w:sz w:val="21"/>
                <w:szCs w:val="21"/>
              </w:rPr>
            </w:pPr>
            <w:r w:rsidRPr="00E741E2">
              <w:rPr>
                <w:sz w:val="21"/>
                <w:szCs w:val="21"/>
                <w:lang w:eastAsia="el-GR" w:bidi="el-GR"/>
              </w:rPr>
              <w:t>Συγκρίσιμα κέρδη ανά μετοχή</w:t>
            </w:r>
            <w:r w:rsidRPr="00E741E2">
              <w:rPr>
                <w:sz w:val="21"/>
                <w:szCs w:val="21"/>
                <w:vertAlign w:val="superscript"/>
              </w:rPr>
              <w:t>1</w:t>
            </w:r>
            <w:r w:rsidRPr="00E741E2">
              <w:rPr>
                <w:sz w:val="21"/>
                <w:szCs w:val="21"/>
              </w:rPr>
              <w:t xml:space="preserve"> (€ εκατ.)</w:t>
            </w:r>
          </w:p>
        </w:tc>
        <w:tc>
          <w:tcPr>
            <w:tcW w:w="900" w:type="dxa"/>
            <w:tcBorders>
              <w:top w:val="nil"/>
              <w:left w:val="nil"/>
              <w:bottom w:val="nil"/>
              <w:right w:val="nil"/>
            </w:tcBorders>
            <w:tcMar>
              <w:top w:w="0" w:type="dxa"/>
              <w:left w:w="60" w:type="dxa"/>
              <w:bottom w:w="0" w:type="dxa"/>
              <w:right w:w="60" w:type="dxa"/>
            </w:tcMar>
            <w:vAlign w:val="bottom"/>
          </w:tcPr>
          <w:p w14:paraId="0A16EA27" w14:textId="6BA71182" w:rsidR="00EC2E1F" w:rsidRPr="00E741E2" w:rsidRDefault="00EC2E1F" w:rsidP="00EC2E1F">
            <w:pPr>
              <w:pStyle w:val="DMETW1145BIPFirstPage"/>
              <w:jc w:val="right"/>
              <w:rPr>
                <w:b/>
                <w:sz w:val="21"/>
                <w:szCs w:val="21"/>
                <w:lang w:val="en-GB"/>
              </w:rPr>
            </w:pPr>
            <w:r w:rsidRPr="00E741E2">
              <w:rPr>
                <w:b/>
                <w:sz w:val="21"/>
                <w:szCs w:val="21"/>
                <w:lang w:val="en-GB" w:eastAsia="en-GB" w:bidi="en-GB"/>
              </w:rPr>
              <w:t>0</w:t>
            </w:r>
            <w:r w:rsidR="00D5736A">
              <w:rPr>
                <w:b/>
                <w:sz w:val="21"/>
                <w:szCs w:val="21"/>
                <w:lang w:eastAsia="en-GB" w:bidi="en-GB"/>
              </w:rPr>
              <w:t>,</w:t>
            </w:r>
            <w:r w:rsidRPr="00E741E2">
              <w:rPr>
                <w:b/>
                <w:sz w:val="21"/>
                <w:szCs w:val="21"/>
                <w:lang w:val="en-GB" w:eastAsia="en-GB" w:bidi="en-GB"/>
              </w:rPr>
              <w:t>865</w:t>
            </w:r>
          </w:p>
        </w:tc>
        <w:tc>
          <w:tcPr>
            <w:tcW w:w="990" w:type="dxa"/>
            <w:tcBorders>
              <w:top w:val="nil"/>
              <w:left w:val="nil"/>
              <w:bottom w:val="nil"/>
              <w:right w:val="nil"/>
            </w:tcBorders>
            <w:tcMar>
              <w:top w:w="0" w:type="dxa"/>
              <w:left w:w="60" w:type="dxa"/>
              <w:bottom w:w="0" w:type="dxa"/>
              <w:right w:w="60" w:type="dxa"/>
            </w:tcMar>
            <w:vAlign w:val="bottom"/>
          </w:tcPr>
          <w:p w14:paraId="2C218D92" w14:textId="03579720" w:rsidR="00EC2E1F" w:rsidRPr="00E741E2" w:rsidRDefault="00EC2E1F" w:rsidP="00EC2E1F">
            <w:pPr>
              <w:pStyle w:val="DMETW1145BIPFirstPage"/>
              <w:jc w:val="right"/>
              <w:rPr>
                <w:sz w:val="21"/>
                <w:szCs w:val="21"/>
                <w:lang w:val="en-GB"/>
              </w:rPr>
            </w:pPr>
            <w:r w:rsidRPr="00E741E2">
              <w:rPr>
                <w:sz w:val="21"/>
                <w:szCs w:val="21"/>
                <w:lang w:val="en-GB" w:eastAsia="en-GB" w:bidi="en-GB"/>
              </w:rPr>
              <w:t>0</w:t>
            </w:r>
            <w:r w:rsidR="00992ED6">
              <w:rPr>
                <w:sz w:val="21"/>
                <w:szCs w:val="21"/>
                <w:lang w:eastAsia="en-GB" w:bidi="en-GB"/>
              </w:rPr>
              <w:t>,</w:t>
            </w:r>
            <w:r w:rsidRPr="00E741E2">
              <w:rPr>
                <w:sz w:val="21"/>
                <w:szCs w:val="21"/>
                <w:lang w:val="en-GB" w:eastAsia="en-GB" w:bidi="en-GB"/>
              </w:rPr>
              <w:t>646</w:t>
            </w:r>
          </w:p>
        </w:tc>
        <w:tc>
          <w:tcPr>
            <w:tcW w:w="1620" w:type="dxa"/>
            <w:tcBorders>
              <w:top w:val="nil"/>
              <w:left w:val="nil"/>
              <w:bottom w:val="nil"/>
              <w:right w:val="nil"/>
            </w:tcBorders>
            <w:tcMar>
              <w:top w:w="0" w:type="dxa"/>
              <w:left w:w="60" w:type="dxa"/>
              <w:bottom w:w="0" w:type="dxa"/>
              <w:right w:w="60" w:type="dxa"/>
            </w:tcMar>
            <w:vAlign w:val="bottom"/>
          </w:tcPr>
          <w:p w14:paraId="1E40E4BF" w14:textId="524D5382" w:rsidR="00EC2E1F" w:rsidRPr="00E741E2" w:rsidRDefault="00EC2E1F" w:rsidP="00EC2E1F">
            <w:pPr>
              <w:pStyle w:val="DMETW1145BIPFirstPage"/>
              <w:jc w:val="right"/>
              <w:rPr>
                <w:sz w:val="21"/>
                <w:szCs w:val="21"/>
                <w:lang w:val="en-GB"/>
              </w:rPr>
            </w:pPr>
            <w:r w:rsidRPr="00E741E2">
              <w:rPr>
                <w:sz w:val="21"/>
                <w:szCs w:val="21"/>
                <w:lang w:val="en-GB" w:eastAsia="en-GB" w:bidi="en-GB"/>
              </w:rPr>
              <w:t>33</w:t>
            </w:r>
            <w:r w:rsidR="00992ED6">
              <w:rPr>
                <w:sz w:val="21"/>
                <w:szCs w:val="21"/>
                <w:lang w:eastAsia="en-GB" w:bidi="en-GB"/>
              </w:rPr>
              <w:t>,</w:t>
            </w:r>
            <w:r w:rsidRPr="00E741E2">
              <w:rPr>
                <w:sz w:val="21"/>
                <w:szCs w:val="21"/>
                <w:lang w:val="en-GB" w:eastAsia="en-GB" w:bidi="en-GB"/>
              </w:rPr>
              <w:t>9%</w:t>
            </w:r>
          </w:p>
        </w:tc>
        <w:tc>
          <w:tcPr>
            <w:tcW w:w="1620" w:type="dxa"/>
            <w:tcBorders>
              <w:top w:val="nil"/>
              <w:left w:val="nil"/>
              <w:bottom w:val="nil"/>
              <w:right w:val="nil"/>
            </w:tcBorders>
            <w:shd w:val="clear" w:color="auto" w:fill="BFBFBF" w:themeFill="background1" w:themeFillShade="BF"/>
            <w:tcMar>
              <w:top w:w="0" w:type="dxa"/>
              <w:left w:w="60" w:type="dxa"/>
              <w:bottom w:w="0" w:type="dxa"/>
              <w:right w:w="60" w:type="dxa"/>
            </w:tcMar>
            <w:vAlign w:val="bottom"/>
          </w:tcPr>
          <w:p w14:paraId="3A942A89" w14:textId="77777777" w:rsidR="00EC2E1F" w:rsidRPr="00E741E2" w:rsidRDefault="00EC2E1F" w:rsidP="00EC2E1F">
            <w:pPr>
              <w:pStyle w:val="DMETW1145BIPFirstPage"/>
              <w:jc w:val="right"/>
              <w:rPr>
                <w:sz w:val="21"/>
                <w:szCs w:val="21"/>
                <w:lang w:val="en-GB"/>
              </w:rPr>
            </w:pPr>
          </w:p>
        </w:tc>
      </w:tr>
      <w:tr w:rsidR="00EC2E1F" w:rsidRPr="00C52B84" w14:paraId="1195A9C5" w14:textId="77777777" w:rsidTr="00E741E2">
        <w:trPr>
          <w:trHeight w:hRule="exact" w:val="288"/>
        </w:trPr>
        <w:tc>
          <w:tcPr>
            <w:tcW w:w="4678" w:type="dxa"/>
            <w:tcBorders>
              <w:top w:val="nil"/>
              <w:left w:val="nil"/>
              <w:bottom w:val="single" w:sz="4" w:space="0" w:color="000000"/>
              <w:right w:val="nil"/>
            </w:tcBorders>
            <w:tcMar>
              <w:top w:w="0" w:type="dxa"/>
              <w:left w:w="60" w:type="dxa"/>
              <w:bottom w:w="0" w:type="dxa"/>
              <w:right w:w="60" w:type="dxa"/>
            </w:tcMar>
            <w:vAlign w:val="bottom"/>
          </w:tcPr>
          <w:p w14:paraId="20357E0A" w14:textId="4C9AD9AE" w:rsidR="00EC2E1F" w:rsidRPr="00E741E2" w:rsidRDefault="00EC2E1F" w:rsidP="00EC2E1F">
            <w:pPr>
              <w:pStyle w:val="DMETW1145BIPFirstPage"/>
              <w:rPr>
                <w:sz w:val="21"/>
                <w:szCs w:val="21"/>
                <w:lang w:val="en-GB"/>
              </w:rPr>
            </w:pPr>
            <w:r w:rsidRPr="00E741E2">
              <w:rPr>
                <w:sz w:val="21"/>
                <w:szCs w:val="21"/>
              </w:rPr>
              <w:t>Καθαρές ταμειακές ροές</w:t>
            </w:r>
            <w:r w:rsidRPr="00E741E2">
              <w:rPr>
                <w:sz w:val="21"/>
                <w:szCs w:val="21"/>
                <w:vertAlign w:val="superscript"/>
              </w:rPr>
              <w:t>1</w:t>
            </w:r>
            <w:r w:rsidRPr="00E741E2">
              <w:rPr>
                <w:sz w:val="21"/>
                <w:szCs w:val="21"/>
              </w:rPr>
              <w:t xml:space="preserve"> (€ εκατ.)</w:t>
            </w:r>
          </w:p>
        </w:tc>
        <w:tc>
          <w:tcPr>
            <w:tcW w:w="900" w:type="dxa"/>
            <w:tcBorders>
              <w:top w:val="nil"/>
              <w:left w:val="nil"/>
              <w:bottom w:val="single" w:sz="4" w:space="0" w:color="000000"/>
              <w:right w:val="nil"/>
            </w:tcBorders>
            <w:tcMar>
              <w:top w:w="0" w:type="dxa"/>
              <w:left w:w="60" w:type="dxa"/>
              <w:bottom w:w="0" w:type="dxa"/>
              <w:right w:w="60" w:type="dxa"/>
            </w:tcMar>
            <w:vAlign w:val="bottom"/>
          </w:tcPr>
          <w:p w14:paraId="3F30FFDA" w14:textId="7B89747F" w:rsidR="00EC2E1F" w:rsidRPr="00E741E2" w:rsidRDefault="00EC2E1F" w:rsidP="00EC2E1F">
            <w:pPr>
              <w:pStyle w:val="DMETW1145BIPFirstPage"/>
              <w:jc w:val="right"/>
              <w:rPr>
                <w:b/>
                <w:sz w:val="21"/>
                <w:szCs w:val="21"/>
                <w:lang w:val="en-GB"/>
              </w:rPr>
            </w:pPr>
            <w:r w:rsidRPr="00E741E2">
              <w:rPr>
                <w:b/>
                <w:sz w:val="21"/>
                <w:szCs w:val="21"/>
                <w:lang w:val="en-GB" w:eastAsia="en-GB" w:bidi="en-GB"/>
              </w:rPr>
              <w:t>332</w:t>
            </w:r>
            <w:r w:rsidR="00D5736A">
              <w:rPr>
                <w:b/>
                <w:sz w:val="21"/>
                <w:szCs w:val="21"/>
                <w:lang w:eastAsia="en-GB" w:bidi="en-GB"/>
              </w:rPr>
              <w:t>,</w:t>
            </w:r>
            <w:r w:rsidRPr="00E741E2">
              <w:rPr>
                <w:b/>
                <w:sz w:val="21"/>
                <w:szCs w:val="21"/>
                <w:lang w:val="en-GB" w:eastAsia="en-GB" w:bidi="en-GB"/>
              </w:rPr>
              <w:t>9</w:t>
            </w:r>
          </w:p>
        </w:tc>
        <w:tc>
          <w:tcPr>
            <w:tcW w:w="990" w:type="dxa"/>
            <w:tcBorders>
              <w:top w:val="nil"/>
              <w:left w:val="nil"/>
              <w:bottom w:val="single" w:sz="4" w:space="0" w:color="000000"/>
              <w:right w:val="nil"/>
            </w:tcBorders>
            <w:tcMar>
              <w:top w:w="0" w:type="dxa"/>
              <w:left w:w="60" w:type="dxa"/>
              <w:bottom w:w="0" w:type="dxa"/>
              <w:right w:w="60" w:type="dxa"/>
            </w:tcMar>
            <w:vAlign w:val="bottom"/>
          </w:tcPr>
          <w:p w14:paraId="55D42D34" w14:textId="634716E8" w:rsidR="00EC2E1F" w:rsidRPr="00E741E2" w:rsidRDefault="00EC2E1F" w:rsidP="00EC2E1F">
            <w:pPr>
              <w:pStyle w:val="DMETW1145BIPFirstPage"/>
              <w:jc w:val="right"/>
              <w:rPr>
                <w:sz w:val="21"/>
                <w:szCs w:val="21"/>
                <w:lang w:val="en-GB"/>
              </w:rPr>
            </w:pPr>
            <w:r w:rsidRPr="00E741E2">
              <w:rPr>
                <w:sz w:val="21"/>
                <w:szCs w:val="21"/>
                <w:lang w:val="en-GB" w:eastAsia="en-GB" w:bidi="en-GB"/>
              </w:rPr>
              <w:t>277</w:t>
            </w:r>
            <w:r w:rsidR="00992ED6">
              <w:rPr>
                <w:sz w:val="21"/>
                <w:szCs w:val="21"/>
                <w:lang w:eastAsia="en-GB" w:bidi="en-GB"/>
              </w:rPr>
              <w:t>,</w:t>
            </w:r>
            <w:r w:rsidRPr="00E741E2">
              <w:rPr>
                <w:sz w:val="21"/>
                <w:szCs w:val="21"/>
                <w:lang w:val="en-GB" w:eastAsia="en-GB" w:bidi="en-GB"/>
              </w:rPr>
              <w:t>5</w:t>
            </w:r>
          </w:p>
        </w:tc>
        <w:tc>
          <w:tcPr>
            <w:tcW w:w="1620" w:type="dxa"/>
            <w:tcBorders>
              <w:top w:val="nil"/>
              <w:left w:val="nil"/>
              <w:bottom w:val="single" w:sz="4" w:space="0" w:color="000000"/>
              <w:right w:val="nil"/>
            </w:tcBorders>
            <w:tcMar>
              <w:top w:w="0" w:type="dxa"/>
              <w:left w:w="60" w:type="dxa"/>
              <w:bottom w:w="0" w:type="dxa"/>
              <w:right w:w="60" w:type="dxa"/>
            </w:tcMar>
            <w:vAlign w:val="bottom"/>
          </w:tcPr>
          <w:p w14:paraId="47D70A05" w14:textId="3946BC57" w:rsidR="00EC2E1F" w:rsidRPr="00E741E2" w:rsidRDefault="00EC2E1F" w:rsidP="00EC2E1F">
            <w:pPr>
              <w:pStyle w:val="DMETW1145BIPFirstPage"/>
              <w:jc w:val="right"/>
              <w:rPr>
                <w:sz w:val="21"/>
                <w:szCs w:val="21"/>
                <w:lang w:val="en-GB"/>
              </w:rPr>
            </w:pPr>
            <w:r w:rsidRPr="00E741E2">
              <w:rPr>
                <w:sz w:val="21"/>
                <w:szCs w:val="21"/>
                <w:lang w:val="en-GB" w:eastAsia="en-GB" w:bidi="en-GB"/>
              </w:rPr>
              <w:t>20</w:t>
            </w:r>
            <w:r w:rsidR="00992ED6">
              <w:rPr>
                <w:sz w:val="21"/>
                <w:szCs w:val="21"/>
                <w:lang w:eastAsia="en-GB" w:bidi="en-GB"/>
              </w:rPr>
              <w:t>,</w:t>
            </w:r>
            <w:r w:rsidRPr="00E741E2">
              <w:rPr>
                <w:sz w:val="21"/>
                <w:szCs w:val="21"/>
                <w:lang w:val="en-GB" w:eastAsia="en-GB" w:bidi="en-GB"/>
              </w:rPr>
              <w:t>0%</w:t>
            </w:r>
          </w:p>
        </w:tc>
        <w:tc>
          <w:tcPr>
            <w:tcW w:w="1620" w:type="dxa"/>
            <w:tcBorders>
              <w:top w:val="nil"/>
              <w:left w:val="nil"/>
              <w:bottom w:val="single" w:sz="4" w:space="0" w:color="000000"/>
              <w:right w:val="nil"/>
            </w:tcBorders>
            <w:shd w:val="clear" w:color="auto" w:fill="BFBFBF" w:themeFill="background1" w:themeFillShade="BF"/>
            <w:tcMar>
              <w:top w:w="0" w:type="dxa"/>
              <w:left w:w="60" w:type="dxa"/>
              <w:bottom w:w="0" w:type="dxa"/>
              <w:right w:w="60" w:type="dxa"/>
            </w:tcMar>
            <w:vAlign w:val="bottom"/>
          </w:tcPr>
          <w:p w14:paraId="1FA82B66" w14:textId="77777777" w:rsidR="00EC2E1F" w:rsidRPr="00E741E2" w:rsidRDefault="00EC2E1F" w:rsidP="00EC2E1F">
            <w:pPr>
              <w:pStyle w:val="DMETW1145BIPFirstPage"/>
              <w:jc w:val="right"/>
              <w:rPr>
                <w:sz w:val="21"/>
                <w:szCs w:val="21"/>
                <w:lang w:val="en-GB"/>
              </w:rPr>
            </w:pPr>
          </w:p>
        </w:tc>
      </w:tr>
    </w:tbl>
    <w:p w14:paraId="687E96C2" w14:textId="77777777" w:rsidR="00FA6828" w:rsidRPr="00E741E2" w:rsidRDefault="00FA6828" w:rsidP="00715528">
      <w:pPr>
        <w:jc w:val="both"/>
        <w:rPr>
          <w:rFonts w:ascii="Effra Corp" w:hAnsi="Effra Corp" w:cs="Arial"/>
          <w:b/>
          <w:i/>
          <w:sz w:val="16"/>
          <w:szCs w:val="16"/>
          <w:highlight w:val="yellow"/>
          <w:lang w:val="en-GB"/>
        </w:rPr>
      </w:pPr>
    </w:p>
    <w:p w14:paraId="1F72E50F" w14:textId="5B801CBE" w:rsidR="00FA6828" w:rsidRDefault="00FA6828" w:rsidP="00E741E2">
      <w:pPr>
        <w:autoSpaceDE w:val="0"/>
        <w:autoSpaceDN w:val="0"/>
        <w:adjustRightInd w:val="0"/>
        <w:jc w:val="both"/>
        <w:rPr>
          <w:rFonts w:ascii="Effra Corp" w:eastAsia="Effra Corp" w:hAnsi="Effra Corp" w:cs="Effra Corp"/>
          <w:color w:val="000000"/>
          <w:spacing w:val="-2"/>
          <w:sz w:val="21"/>
          <w:szCs w:val="21"/>
          <w:lang w:val="el-GR" w:bidi="el-GR"/>
        </w:rPr>
      </w:pPr>
      <w:bookmarkStart w:id="0" w:name="_Hlk63878636"/>
      <w:r w:rsidRPr="00E741E2">
        <w:rPr>
          <w:rFonts w:ascii="Effra Corp" w:eastAsia="Effra Corp" w:hAnsi="Effra Corp" w:cs="Effra Corp"/>
          <w:color w:val="000000"/>
          <w:spacing w:val="-2"/>
          <w:sz w:val="21"/>
          <w:szCs w:val="21"/>
          <w:lang w:val="el-GR" w:bidi="el-GR"/>
        </w:rPr>
        <w:t>Οι υποσημειώσεις παρουσιάζονται στο τέλος της σελίδας 1.</w:t>
      </w:r>
    </w:p>
    <w:p w14:paraId="5CDB7AE4" w14:textId="77777777" w:rsidR="00C820D8" w:rsidRPr="00E741E2" w:rsidRDefault="00C820D8" w:rsidP="00BF5D1E">
      <w:pPr>
        <w:autoSpaceDE w:val="0"/>
        <w:autoSpaceDN w:val="0"/>
        <w:adjustRightInd w:val="0"/>
        <w:spacing w:after="120"/>
        <w:jc w:val="both"/>
        <w:rPr>
          <w:rFonts w:ascii="Effra Corp" w:hAnsi="Effra Corp"/>
          <w:color w:val="000000"/>
          <w:spacing w:val="-2"/>
          <w:sz w:val="21"/>
          <w:szCs w:val="21"/>
          <w:lang w:val="el-GR"/>
        </w:rPr>
      </w:pPr>
    </w:p>
    <w:bookmarkEnd w:id="0"/>
    <w:p w14:paraId="60ED8EE6" w14:textId="77777777" w:rsidR="00C820D8" w:rsidRPr="009F33CB" w:rsidRDefault="00C820D8" w:rsidP="00C820D8">
      <w:pPr>
        <w:pStyle w:val="BodyText3"/>
        <w:shd w:val="clear" w:color="auto" w:fill="BFBFBF"/>
        <w:spacing w:before="120" w:after="120"/>
        <w:rPr>
          <w:rFonts w:ascii="Effra Corp" w:hAnsi="Effra Corp" w:cs="Arial"/>
          <w:b/>
          <w:sz w:val="21"/>
          <w:szCs w:val="21"/>
          <w:lang w:val="el-GR"/>
        </w:rPr>
      </w:pPr>
      <w:r w:rsidRPr="009F33CB">
        <w:rPr>
          <w:rFonts w:ascii="Effra Corp" w:eastAsia="Effra Corp" w:hAnsi="Effra Corp" w:cs="Arial"/>
          <w:b/>
          <w:sz w:val="21"/>
          <w:szCs w:val="21"/>
          <w:lang w:val="el-GR" w:bidi="el-GR"/>
        </w:rPr>
        <w:t>Επιχειρηματικές προοπτικές</w:t>
      </w:r>
    </w:p>
    <w:p w14:paraId="148FFC14" w14:textId="1EAE18B9" w:rsidR="00C820D8" w:rsidRPr="009050D5" w:rsidRDefault="00C820D8" w:rsidP="00C820D8">
      <w:pPr>
        <w:jc w:val="both"/>
        <w:rPr>
          <w:rStyle w:val="normaltextrun"/>
          <w:rFonts w:ascii="Effra Corp" w:hAnsi="Effra Corp" w:cs="Segoe UI"/>
          <w:color w:val="000000"/>
          <w:sz w:val="21"/>
          <w:szCs w:val="21"/>
          <w:lang w:val="el-GR" w:eastAsia="en-GB"/>
        </w:rPr>
      </w:pPr>
      <w:r w:rsidRPr="009050D5">
        <w:rPr>
          <w:rStyle w:val="normaltextrun"/>
          <w:rFonts w:ascii="Effra Corp" w:eastAsia="Effra Corp" w:hAnsi="Effra Corp" w:cs="Segoe UI"/>
          <w:color w:val="000000"/>
          <w:sz w:val="21"/>
          <w:szCs w:val="21"/>
          <w:lang w:val="el-GR" w:bidi="el-GR"/>
        </w:rPr>
        <w:t xml:space="preserve">Έχοντας πάντα υπόψη τους μακροοικονομικούς και γεωπολιτικούς κινδύνους, έχουμε </w:t>
      </w:r>
      <w:r w:rsidR="004052EE">
        <w:rPr>
          <w:rStyle w:val="normaltextrun"/>
          <w:rFonts w:ascii="Effra Corp" w:eastAsia="Effra Corp" w:hAnsi="Effra Corp" w:cs="Segoe UI"/>
          <w:color w:val="000000"/>
          <w:sz w:val="21"/>
          <w:szCs w:val="21"/>
          <w:lang w:val="el-GR" w:bidi="el-GR"/>
        </w:rPr>
        <w:t xml:space="preserve">μεγάλη </w:t>
      </w:r>
      <w:r w:rsidRPr="009050D5">
        <w:rPr>
          <w:rStyle w:val="normaltextrun"/>
          <w:rFonts w:ascii="Effra Corp" w:eastAsia="Effra Corp" w:hAnsi="Effra Corp" w:cs="Segoe UI"/>
          <w:color w:val="000000"/>
          <w:sz w:val="21"/>
          <w:szCs w:val="21"/>
          <w:lang w:val="el-GR" w:bidi="el-GR"/>
        </w:rPr>
        <w:t xml:space="preserve">εμπιστοσύνη στο χαρτοφυλάκιό μας, στις </w:t>
      </w:r>
      <w:r>
        <w:rPr>
          <w:rStyle w:val="normaltextrun"/>
          <w:rFonts w:ascii="Effra Corp" w:eastAsia="Effra Corp" w:hAnsi="Effra Corp" w:cs="Segoe UI"/>
          <w:color w:val="000000"/>
          <w:sz w:val="21"/>
          <w:szCs w:val="21"/>
          <w:lang w:val="el-GR" w:bidi="el-GR"/>
        </w:rPr>
        <w:t>δυνατότητές</w:t>
      </w:r>
      <w:r w:rsidRPr="009050D5">
        <w:rPr>
          <w:rStyle w:val="normaltextrun"/>
          <w:rFonts w:ascii="Effra Corp" w:eastAsia="Effra Corp" w:hAnsi="Effra Corp" w:cs="Segoe UI"/>
          <w:color w:val="000000"/>
          <w:sz w:val="21"/>
          <w:szCs w:val="21"/>
          <w:lang w:val="el-GR" w:bidi="el-GR"/>
        </w:rPr>
        <w:t xml:space="preserve"> μας </w:t>
      </w:r>
      <w:r>
        <w:rPr>
          <w:rStyle w:val="normaltextrun"/>
          <w:rFonts w:ascii="Effra Corp" w:eastAsia="Effra Corp" w:hAnsi="Effra Corp" w:cs="Segoe UI"/>
          <w:color w:val="000000"/>
          <w:sz w:val="21"/>
          <w:szCs w:val="21"/>
          <w:lang w:val="el-GR" w:bidi="el-GR"/>
        </w:rPr>
        <w:t>ως προς</w:t>
      </w:r>
      <w:r w:rsidRPr="009050D5">
        <w:rPr>
          <w:rStyle w:val="normaltextrun"/>
          <w:rFonts w:ascii="Effra Corp" w:eastAsia="Effra Corp" w:hAnsi="Effra Corp" w:cs="Segoe UI"/>
          <w:color w:val="000000"/>
          <w:sz w:val="21"/>
          <w:szCs w:val="21"/>
          <w:lang w:val="el-GR" w:bidi="el-GR"/>
        </w:rPr>
        <w:t xml:space="preserve"> την </w:t>
      </w:r>
      <w:r w:rsidR="004052EE" w:rsidRPr="00E741E2">
        <w:rPr>
          <w:rFonts w:ascii="Effra Corp" w:eastAsia="Effra Corp" w:hAnsi="Effra Corp" w:cs="Effra Corp"/>
          <w:color w:val="000000"/>
          <w:spacing w:val="-2"/>
          <w:sz w:val="21"/>
          <w:szCs w:val="21"/>
          <w:lang w:val="el-GR" w:bidi="el-GR"/>
        </w:rPr>
        <w:t xml:space="preserve">στρατηγική </w:t>
      </w:r>
      <w:r w:rsidR="004052EE">
        <w:rPr>
          <w:rFonts w:ascii="Effra Corp" w:eastAsia="Effra Corp" w:hAnsi="Effra Corp" w:cs="Effra Corp"/>
          <w:color w:val="000000"/>
          <w:spacing w:val="-2"/>
          <w:sz w:val="21"/>
          <w:szCs w:val="21"/>
          <w:lang w:val="el-GR" w:bidi="el-GR"/>
        </w:rPr>
        <w:t>διανομής</w:t>
      </w:r>
      <w:r w:rsidR="004052EE" w:rsidRPr="00E741E2">
        <w:rPr>
          <w:rFonts w:ascii="Effra Corp" w:eastAsia="Effra Corp" w:hAnsi="Effra Corp" w:cs="Effra Corp"/>
          <w:color w:val="000000"/>
          <w:spacing w:val="-2"/>
          <w:sz w:val="21"/>
          <w:szCs w:val="21"/>
          <w:lang w:val="el-GR" w:bidi="el-GR"/>
        </w:rPr>
        <w:t xml:space="preserve"> στην αγορά</w:t>
      </w:r>
      <w:r w:rsidRPr="009050D5">
        <w:rPr>
          <w:rStyle w:val="normaltextrun"/>
          <w:rFonts w:ascii="Effra Corp" w:eastAsia="Effra Corp" w:hAnsi="Effra Corp" w:cs="Segoe UI"/>
          <w:color w:val="000000"/>
          <w:sz w:val="21"/>
          <w:szCs w:val="21"/>
          <w:lang w:val="el-GR" w:bidi="el-GR"/>
        </w:rPr>
        <w:t xml:space="preserve">, στην εμπορική στρατηγική μας με επίκεντρο τον πελάτη, στη δυναμική των διάφορων αγορών μας και, πάνω από όλα, στις ικανότητες των ανθρώπων μας. </w:t>
      </w:r>
      <w:r>
        <w:rPr>
          <w:rStyle w:val="normaltextrun"/>
          <w:rFonts w:ascii="Effra Corp" w:eastAsia="Effra Corp" w:hAnsi="Effra Corp" w:cs="Segoe UI"/>
          <w:color w:val="000000"/>
          <w:sz w:val="21"/>
          <w:szCs w:val="21"/>
          <w:lang w:val="el-GR" w:bidi="el-GR"/>
        </w:rPr>
        <w:t>Δίνουμε προτεραιότητα στις επενδύσεις</w:t>
      </w:r>
      <w:r w:rsidRPr="009050D5">
        <w:rPr>
          <w:rStyle w:val="normaltextrun"/>
          <w:rFonts w:ascii="Effra Corp" w:eastAsia="Effra Corp" w:hAnsi="Effra Corp" w:cs="Segoe UI"/>
          <w:color w:val="000000"/>
          <w:sz w:val="21"/>
          <w:szCs w:val="21"/>
          <w:lang w:val="el-GR" w:bidi="el-GR"/>
        </w:rPr>
        <w:t xml:space="preserve"> στις διάφορες </w:t>
      </w:r>
      <w:r>
        <w:rPr>
          <w:rStyle w:val="normaltextrun"/>
          <w:rFonts w:ascii="Effra Corp" w:eastAsia="Effra Corp" w:hAnsi="Effra Corp" w:cs="Segoe UI"/>
          <w:color w:val="000000"/>
          <w:sz w:val="21"/>
          <w:szCs w:val="21"/>
          <w:lang w:val="el-GR" w:bidi="el-GR"/>
        </w:rPr>
        <w:t>περιοχές όπου δραστηριοποιούμαστε</w:t>
      </w:r>
      <w:r w:rsidRPr="009050D5">
        <w:rPr>
          <w:rStyle w:val="normaltextrun"/>
          <w:rFonts w:ascii="Effra Corp" w:eastAsia="Effra Corp" w:hAnsi="Effra Corp" w:cs="Segoe UI"/>
          <w:color w:val="000000"/>
          <w:sz w:val="21"/>
          <w:szCs w:val="21"/>
          <w:lang w:val="el-GR" w:bidi="el-GR"/>
        </w:rPr>
        <w:t xml:space="preserve">, </w:t>
      </w:r>
      <w:r>
        <w:rPr>
          <w:rStyle w:val="normaltextrun"/>
          <w:rFonts w:ascii="Effra Corp" w:eastAsia="Effra Corp" w:hAnsi="Effra Corp" w:cs="Segoe UI"/>
          <w:color w:val="000000"/>
          <w:sz w:val="21"/>
          <w:szCs w:val="21"/>
          <w:lang w:val="el-GR" w:bidi="el-GR"/>
        </w:rPr>
        <w:t>προκειμένου να ενισχύσουμε τη</w:t>
      </w:r>
      <w:r w:rsidRPr="009050D5">
        <w:rPr>
          <w:rStyle w:val="normaltextrun"/>
          <w:rFonts w:ascii="Effra Corp" w:eastAsia="Effra Corp" w:hAnsi="Effra Corp" w:cs="Segoe UI"/>
          <w:color w:val="000000"/>
          <w:sz w:val="21"/>
          <w:szCs w:val="21"/>
          <w:lang w:val="el-GR" w:bidi="el-GR"/>
        </w:rPr>
        <w:t xml:space="preserve"> βιώσιμη ανάπτυξη. </w:t>
      </w:r>
    </w:p>
    <w:p w14:paraId="72C63BAB" w14:textId="77777777" w:rsidR="00C820D8" w:rsidRPr="009050D5" w:rsidRDefault="00C820D8" w:rsidP="00C820D8">
      <w:pPr>
        <w:jc w:val="both"/>
        <w:rPr>
          <w:rStyle w:val="normaltextrun"/>
          <w:rFonts w:ascii="Effra Corp" w:hAnsi="Effra Corp" w:cs="Segoe UI"/>
          <w:color w:val="000000"/>
          <w:sz w:val="21"/>
          <w:szCs w:val="21"/>
          <w:lang w:val="el-GR" w:eastAsia="en-GB"/>
        </w:rPr>
      </w:pPr>
    </w:p>
    <w:p w14:paraId="39EBF600" w14:textId="4A56341B" w:rsidR="00C820D8" w:rsidRPr="009050D5" w:rsidRDefault="00C820D8" w:rsidP="00C820D8">
      <w:pPr>
        <w:pStyle w:val="ListParagraph"/>
        <w:numPr>
          <w:ilvl w:val="0"/>
          <w:numId w:val="32"/>
        </w:numPr>
        <w:spacing w:after="240"/>
        <w:jc w:val="both"/>
        <w:rPr>
          <w:rStyle w:val="normaltextrun"/>
          <w:rFonts w:ascii="Effra Corp" w:hAnsi="Effra Corp" w:cs="Arial"/>
          <w:spacing w:val="-2"/>
          <w:sz w:val="21"/>
          <w:szCs w:val="21"/>
          <w:lang w:val="el-GR"/>
        </w:rPr>
      </w:pPr>
      <w:r w:rsidRPr="009050D5">
        <w:rPr>
          <w:rStyle w:val="normaltextrun"/>
          <w:rFonts w:ascii="Effra Corp" w:eastAsia="Effra Corp" w:hAnsi="Effra Corp" w:cs="Segoe UI"/>
          <w:color w:val="000000"/>
          <w:sz w:val="21"/>
          <w:szCs w:val="21"/>
          <w:lang w:val="el-GR" w:bidi="el-GR"/>
        </w:rPr>
        <w:t xml:space="preserve">Το 2022 αναμένουμε να επιτύχουμε </w:t>
      </w:r>
      <w:r>
        <w:rPr>
          <w:rStyle w:val="normaltextrun"/>
          <w:rFonts w:ascii="Effra Corp" w:eastAsia="Effra Corp" w:hAnsi="Effra Corp" w:cs="Segoe UI"/>
          <w:color w:val="000000"/>
          <w:sz w:val="21"/>
          <w:szCs w:val="21"/>
          <w:lang w:val="el-GR" w:bidi="el-GR"/>
        </w:rPr>
        <w:t xml:space="preserve">οργανική </w:t>
      </w:r>
      <w:r w:rsidRPr="009050D5">
        <w:rPr>
          <w:rStyle w:val="normaltextrun"/>
          <w:rFonts w:ascii="Effra Corp" w:eastAsia="Effra Corp" w:hAnsi="Effra Corp" w:cs="Segoe UI"/>
          <w:color w:val="000000"/>
          <w:sz w:val="21"/>
          <w:szCs w:val="21"/>
          <w:lang w:val="el-GR" w:bidi="el-GR"/>
        </w:rPr>
        <w:t xml:space="preserve">αύξηση των </w:t>
      </w:r>
      <w:r>
        <w:rPr>
          <w:rStyle w:val="normaltextrun"/>
          <w:rFonts w:ascii="Effra Corp" w:eastAsia="Effra Corp" w:hAnsi="Effra Corp" w:cs="Segoe UI"/>
          <w:color w:val="000000"/>
          <w:sz w:val="21"/>
          <w:szCs w:val="21"/>
          <w:lang w:val="el-GR" w:bidi="el-GR"/>
        </w:rPr>
        <w:t>καθαρών</w:t>
      </w:r>
      <w:r w:rsidRPr="009050D5">
        <w:rPr>
          <w:rStyle w:val="normaltextrun"/>
          <w:rFonts w:ascii="Effra Corp" w:eastAsia="Effra Corp" w:hAnsi="Effra Corp" w:cs="Segoe UI"/>
          <w:color w:val="000000"/>
          <w:sz w:val="21"/>
          <w:szCs w:val="21"/>
          <w:lang w:val="el-GR" w:bidi="el-GR"/>
        </w:rPr>
        <w:t xml:space="preserve"> εσόδων </w:t>
      </w:r>
      <w:r>
        <w:rPr>
          <w:rStyle w:val="normaltextrun"/>
          <w:rFonts w:ascii="Effra Corp" w:eastAsia="Effra Corp" w:hAnsi="Effra Corp" w:cs="Segoe UI"/>
          <w:color w:val="000000"/>
          <w:sz w:val="21"/>
          <w:szCs w:val="21"/>
          <w:lang w:val="el-GR" w:bidi="el-GR"/>
        </w:rPr>
        <w:t xml:space="preserve">από πωλήσεις </w:t>
      </w:r>
      <w:r w:rsidRPr="009050D5">
        <w:rPr>
          <w:rStyle w:val="normaltextrun"/>
          <w:rFonts w:ascii="Effra Corp" w:eastAsia="Effra Corp" w:hAnsi="Effra Corp" w:cs="Segoe UI"/>
          <w:color w:val="000000"/>
          <w:sz w:val="21"/>
          <w:szCs w:val="21"/>
          <w:lang w:val="el-GR" w:bidi="el-GR"/>
        </w:rPr>
        <w:t xml:space="preserve">σε επίπεδο Ομίλου. </w:t>
      </w:r>
    </w:p>
    <w:p w14:paraId="2C49209D" w14:textId="77777777" w:rsidR="00C820D8" w:rsidRPr="009050D5" w:rsidRDefault="00C820D8" w:rsidP="00C820D8">
      <w:pPr>
        <w:pStyle w:val="ListParagraph"/>
        <w:jc w:val="both"/>
        <w:rPr>
          <w:rStyle w:val="normaltextrun"/>
          <w:rFonts w:ascii="Effra Corp" w:hAnsi="Effra Corp" w:cs="Segoe UI"/>
          <w:color w:val="000000"/>
          <w:sz w:val="21"/>
          <w:szCs w:val="21"/>
          <w:lang w:val="el-GR" w:eastAsia="en-GB"/>
        </w:rPr>
      </w:pPr>
    </w:p>
    <w:p w14:paraId="0C74ECDF" w14:textId="10F827FE" w:rsidR="00C820D8" w:rsidRPr="009050D5" w:rsidRDefault="00C820D8" w:rsidP="00C820D8">
      <w:pPr>
        <w:pStyle w:val="ListParagraph"/>
        <w:numPr>
          <w:ilvl w:val="0"/>
          <w:numId w:val="32"/>
        </w:numPr>
        <w:jc w:val="both"/>
        <w:rPr>
          <w:rStyle w:val="normaltextrun"/>
          <w:rFonts w:ascii="Effra Corp" w:hAnsi="Effra Corp" w:cs="Segoe UI"/>
          <w:color w:val="000000"/>
          <w:sz w:val="21"/>
          <w:szCs w:val="21"/>
          <w:lang w:val="el-GR" w:eastAsia="en-GB"/>
        </w:rPr>
      </w:pPr>
      <w:r w:rsidRPr="009050D5">
        <w:rPr>
          <w:rStyle w:val="normaltextrun"/>
          <w:rFonts w:ascii="Effra Corp" w:eastAsia="Effra Corp" w:hAnsi="Effra Corp" w:cs="Segoe UI"/>
          <w:color w:val="000000"/>
          <w:sz w:val="21"/>
          <w:szCs w:val="21"/>
          <w:lang w:val="el-GR" w:bidi="el-GR"/>
        </w:rPr>
        <w:t>Οι αγορές μας, εκτός της Ρωσίας και της Ουκρανίας, συνεχίζουν να εμφανίζουν ισχυρή δυναμική. Εξαιρουμένης της Ρωσίας και της Ουκρανίας, αναμέν</w:t>
      </w:r>
      <w:r>
        <w:rPr>
          <w:rStyle w:val="normaltextrun"/>
          <w:rFonts w:ascii="Effra Corp" w:eastAsia="Effra Corp" w:hAnsi="Effra Corp" w:cs="Segoe UI"/>
          <w:color w:val="000000"/>
          <w:sz w:val="21"/>
          <w:szCs w:val="21"/>
          <w:lang w:val="el-GR" w:bidi="el-GR"/>
        </w:rPr>
        <w:t xml:space="preserve">ουμε </w:t>
      </w:r>
      <w:r w:rsidRPr="009050D5">
        <w:rPr>
          <w:rStyle w:val="normaltextrun"/>
          <w:rFonts w:ascii="Effra Corp" w:eastAsia="Effra Corp" w:hAnsi="Effra Corp" w:cs="Segoe UI"/>
          <w:color w:val="000000"/>
          <w:sz w:val="21"/>
          <w:szCs w:val="21"/>
          <w:lang w:val="el-GR" w:bidi="el-GR"/>
        </w:rPr>
        <w:t>διψήφια οργανική αύξηση των καθαρών εσόδων</w:t>
      </w:r>
      <w:r>
        <w:rPr>
          <w:rStyle w:val="normaltextrun"/>
          <w:rFonts w:ascii="Effra Corp" w:eastAsia="Effra Corp" w:hAnsi="Effra Corp" w:cs="Segoe UI"/>
          <w:color w:val="000000"/>
          <w:sz w:val="21"/>
          <w:szCs w:val="21"/>
          <w:lang w:val="el-GR" w:bidi="el-GR"/>
        </w:rPr>
        <w:t xml:space="preserve"> από πωλήσεις.</w:t>
      </w:r>
    </w:p>
    <w:p w14:paraId="7CAFE593" w14:textId="77777777" w:rsidR="00C820D8" w:rsidRPr="009050D5" w:rsidRDefault="00C820D8" w:rsidP="00C820D8">
      <w:pPr>
        <w:jc w:val="both"/>
        <w:rPr>
          <w:rStyle w:val="normaltextrun"/>
          <w:rFonts w:ascii="Effra Corp" w:hAnsi="Effra Corp" w:cs="Segoe UI"/>
          <w:color w:val="000000"/>
          <w:sz w:val="21"/>
          <w:szCs w:val="21"/>
          <w:lang w:val="el-GR" w:eastAsia="en-GB"/>
        </w:rPr>
      </w:pPr>
    </w:p>
    <w:p w14:paraId="03072BF2" w14:textId="034C1305" w:rsidR="00C820D8" w:rsidRPr="009050D5" w:rsidRDefault="00C820D8" w:rsidP="00C820D8">
      <w:pPr>
        <w:pStyle w:val="ListParagraph"/>
        <w:numPr>
          <w:ilvl w:val="0"/>
          <w:numId w:val="32"/>
        </w:numPr>
        <w:jc w:val="both"/>
        <w:rPr>
          <w:rStyle w:val="normaltextrun"/>
          <w:rFonts w:ascii="Effra Corp" w:hAnsi="Effra Corp" w:cs="Segoe UI"/>
          <w:color w:val="000000"/>
          <w:sz w:val="21"/>
          <w:szCs w:val="21"/>
          <w:lang w:val="el-GR" w:eastAsia="en-GB"/>
        </w:rPr>
      </w:pPr>
      <w:r w:rsidRPr="009050D5">
        <w:rPr>
          <w:rStyle w:val="normaltextrun"/>
          <w:rFonts w:ascii="Effra Corp" w:eastAsia="Effra Corp" w:hAnsi="Effra Corp" w:cs="Segoe UI"/>
          <w:color w:val="000000"/>
          <w:sz w:val="21"/>
          <w:szCs w:val="21"/>
          <w:lang w:val="el-GR" w:bidi="el-GR"/>
        </w:rPr>
        <w:t xml:space="preserve">Συνεχίζουμε να αντιμετωπίζουμε </w:t>
      </w:r>
      <w:r w:rsidR="00F47430">
        <w:rPr>
          <w:rStyle w:val="normaltextrun"/>
          <w:rFonts w:ascii="Effra Corp" w:eastAsia="Effra Corp" w:hAnsi="Effra Corp" w:cs="Segoe UI"/>
          <w:color w:val="000000"/>
          <w:sz w:val="21"/>
          <w:szCs w:val="21"/>
          <w:lang w:val="el-GR" w:bidi="el-GR"/>
        </w:rPr>
        <w:t>συνεχή</w:t>
      </w:r>
      <w:r w:rsidR="00F47430" w:rsidRPr="009050D5">
        <w:rPr>
          <w:rStyle w:val="normaltextrun"/>
          <w:rFonts w:ascii="Effra Corp" w:eastAsia="Effra Corp" w:hAnsi="Effra Corp" w:cs="Segoe UI"/>
          <w:color w:val="000000"/>
          <w:sz w:val="21"/>
          <w:szCs w:val="21"/>
          <w:lang w:val="el-GR" w:bidi="el-GR"/>
        </w:rPr>
        <w:t xml:space="preserve"> </w:t>
      </w:r>
      <w:r w:rsidRPr="009050D5">
        <w:rPr>
          <w:rStyle w:val="normaltextrun"/>
          <w:rFonts w:ascii="Effra Corp" w:eastAsia="Effra Corp" w:hAnsi="Effra Corp" w:cs="Segoe UI"/>
          <w:color w:val="000000"/>
          <w:sz w:val="21"/>
          <w:szCs w:val="21"/>
          <w:lang w:val="el-GR" w:bidi="el-GR"/>
        </w:rPr>
        <w:t xml:space="preserve">πληθωρισμό και πλέον </w:t>
      </w:r>
      <w:r w:rsidR="004C7D21">
        <w:rPr>
          <w:rStyle w:val="normaltextrun"/>
          <w:rFonts w:ascii="Effra Corp" w:eastAsia="Effra Corp" w:hAnsi="Effra Corp" w:cs="Segoe UI"/>
          <w:color w:val="000000"/>
          <w:sz w:val="21"/>
          <w:szCs w:val="21"/>
          <w:lang w:val="el-GR" w:bidi="el-GR"/>
        </w:rPr>
        <w:t>αναμένουμε</w:t>
      </w:r>
      <w:r w:rsidRPr="009050D5">
        <w:rPr>
          <w:rStyle w:val="normaltextrun"/>
          <w:rFonts w:ascii="Effra Corp" w:eastAsia="Effra Corp" w:hAnsi="Effra Corp" w:cs="Segoe UI"/>
          <w:color w:val="000000"/>
          <w:sz w:val="21"/>
          <w:szCs w:val="21"/>
          <w:lang w:val="el-GR" w:bidi="el-GR"/>
        </w:rPr>
        <w:t xml:space="preserve"> αύξηση του κόστους </w:t>
      </w:r>
      <w:proofErr w:type="spellStart"/>
      <w:r w:rsidRPr="009050D5">
        <w:rPr>
          <w:rStyle w:val="normaltextrun"/>
          <w:rFonts w:ascii="Effra Corp" w:eastAsia="Effra Corp" w:hAnsi="Effra Corp" w:cs="Segoe UI"/>
          <w:color w:val="000000"/>
          <w:sz w:val="21"/>
          <w:szCs w:val="21"/>
          <w:lang w:val="el-GR" w:bidi="el-GR"/>
        </w:rPr>
        <w:t>πωληθέντων</w:t>
      </w:r>
      <w:proofErr w:type="spellEnd"/>
      <w:r w:rsidRPr="009050D5">
        <w:rPr>
          <w:rStyle w:val="normaltextrun"/>
          <w:rFonts w:ascii="Effra Corp" w:eastAsia="Effra Corp" w:hAnsi="Effra Corp" w:cs="Segoe UI"/>
          <w:color w:val="000000"/>
          <w:sz w:val="21"/>
          <w:szCs w:val="21"/>
          <w:lang w:val="el-GR" w:bidi="el-GR"/>
        </w:rPr>
        <w:t xml:space="preserve"> ανά κιβώτιο στο </w:t>
      </w:r>
      <w:r>
        <w:rPr>
          <w:rStyle w:val="normaltextrun"/>
          <w:rFonts w:ascii="Effra Corp" w:eastAsia="Effra Corp" w:hAnsi="Effra Corp" w:cs="Segoe UI"/>
          <w:color w:val="000000"/>
          <w:sz w:val="21"/>
          <w:szCs w:val="21"/>
          <w:lang w:val="el-GR" w:bidi="el-GR"/>
        </w:rPr>
        <w:t xml:space="preserve">μέσο επίπεδο του εύρους </w:t>
      </w:r>
      <w:r w:rsidRPr="009050D5">
        <w:rPr>
          <w:rFonts w:ascii="Effra Corp" w:eastAsia="Effra Corp" w:hAnsi="Effra Corp" w:cs="Arial"/>
          <w:sz w:val="22"/>
          <w:szCs w:val="22"/>
          <w:lang w:val="el-GR" w:bidi="el-GR"/>
        </w:rPr>
        <w:t>15-20%</w:t>
      </w:r>
      <w:r w:rsidR="004052EE">
        <w:rPr>
          <w:rFonts w:ascii="Effra Corp" w:eastAsia="Effra Corp" w:hAnsi="Effra Corp" w:cs="Arial"/>
          <w:sz w:val="22"/>
          <w:szCs w:val="22"/>
          <w:lang w:val="el-GR" w:bidi="el-GR"/>
        </w:rPr>
        <w:t xml:space="preserve"> για το 2022</w:t>
      </w:r>
      <w:r w:rsidRPr="009050D5">
        <w:rPr>
          <w:rStyle w:val="normaltextrun"/>
          <w:rFonts w:ascii="Effra Corp" w:eastAsia="Effra Corp" w:hAnsi="Effra Corp" w:cs="Segoe UI"/>
          <w:color w:val="000000"/>
          <w:sz w:val="21"/>
          <w:szCs w:val="21"/>
          <w:lang w:val="el-GR" w:bidi="el-GR"/>
        </w:rPr>
        <w:t xml:space="preserve">. </w:t>
      </w:r>
    </w:p>
    <w:p w14:paraId="452D99FD" w14:textId="77777777" w:rsidR="00C820D8" w:rsidRPr="009050D5" w:rsidRDefault="00C820D8" w:rsidP="00C820D8">
      <w:pPr>
        <w:jc w:val="both"/>
        <w:rPr>
          <w:rStyle w:val="normaltextrun"/>
          <w:rFonts w:ascii="Effra Corp" w:hAnsi="Effra Corp" w:cs="Segoe UI"/>
          <w:color w:val="000000"/>
          <w:sz w:val="21"/>
          <w:szCs w:val="21"/>
          <w:lang w:val="el-GR" w:eastAsia="en-GB"/>
        </w:rPr>
      </w:pPr>
    </w:p>
    <w:p w14:paraId="017945CC" w14:textId="3571EF93" w:rsidR="00C820D8" w:rsidRPr="009050D5" w:rsidRDefault="00C820D8" w:rsidP="00C820D8">
      <w:pPr>
        <w:pStyle w:val="ListParagraph"/>
        <w:numPr>
          <w:ilvl w:val="0"/>
          <w:numId w:val="32"/>
        </w:numPr>
        <w:spacing w:after="240"/>
        <w:jc w:val="both"/>
        <w:rPr>
          <w:rStyle w:val="normaltextrun"/>
          <w:rFonts w:ascii="Effra Corp" w:hAnsi="Effra Corp" w:cs="Arial"/>
          <w:spacing w:val="-2"/>
          <w:sz w:val="21"/>
          <w:szCs w:val="21"/>
          <w:lang w:val="el-GR"/>
        </w:rPr>
      </w:pPr>
      <w:r>
        <w:rPr>
          <w:rStyle w:val="normaltextrun"/>
          <w:rFonts w:ascii="Effra Corp" w:hAnsi="Effra Corp" w:cs="Arial"/>
          <w:spacing w:val="-2"/>
          <w:sz w:val="21"/>
          <w:szCs w:val="21"/>
          <w:lang w:val="el-GR"/>
        </w:rPr>
        <w:t xml:space="preserve">Θα παραμείνουμε </w:t>
      </w:r>
      <w:r w:rsidR="00C44DA0">
        <w:rPr>
          <w:rStyle w:val="normaltextrun"/>
          <w:rFonts w:ascii="Effra Corp" w:hAnsi="Effra Corp" w:cs="Arial"/>
          <w:spacing w:val="-2"/>
          <w:sz w:val="21"/>
          <w:szCs w:val="21"/>
          <w:lang w:val="el-GR"/>
        </w:rPr>
        <w:t>εστιασμένοι</w:t>
      </w:r>
      <w:r>
        <w:rPr>
          <w:rStyle w:val="normaltextrun"/>
          <w:rFonts w:ascii="Effra Corp" w:hAnsi="Effra Corp" w:cs="Arial"/>
          <w:spacing w:val="-2"/>
          <w:sz w:val="21"/>
          <w:szCs w:val="21"/>
          <w:lang w:val="el-GR"/>
        </w:rPr>
        <w:t xml:space="preserve"> στη βελτίωση της αποδοτικότητας. Επίσης, θα συνεχίσουμε να επενδύουμε σε ευκαιρίες ανάπτυξης του χαρτοφυλακίου, των αγορών μας, των ικανοτήτων μας,</w:t>
      </w:r>
      <w:r w:rsidR="00C44DA0">
        <w:rPr>
          <w:rStyle w:val="normaltextrun"/>
          <w:rFonts w:ascii="Effra Corp" w:hAnsi="Effra Corp" w:cs="Arial"/>
          <w:spacing w:val="-2"/>
          <w:sz w:val="21"/>
          <w:szCs w:val="21"/>
          <w:lang w:val="el-GR"/>
        </w:rPr>
        <w:t xml:space="preserve"> </w:t>
      </w:r>
      <w:r>
        <w:rPr>
          <w:rStyle w:val="normaltextrun"/>
          <w:rFonts w:ascii="Effra Corp" w:hAnsi="Effra Corp" w:cs="Arial"/>
          <w:spacing w:val="-2"/>
          <w:sz w:val="21"/>
          <w:szCs w:val="21"/>
          <w:lang w:val="el-GR"/>
        </w:rPr>
        <w:t>των ανθρώπων μας και των δεσμεύσεών μας για βιωσιμότητα. Για την επίτευξη των ευκ</w:t>
      </w:r>
      <w:r w:rsidR="00C44DA0">
        <w:rPr>
          <w:rStyle w:val="normaltextrun"/>
          <w:rFonts w:ascii="Effra Corp" w:hAnsi="Effra Corp" w:cs="Arial"/>
          <w:spacing w:val="-2"/>
          <w:sz w:val="21"/>
          <w:szCs w:val="21"/>
          <w:lang w:val="el-GR"/>
        </w:rPr>
        <w:t>α</w:t>
      </w:r>
      <w:r>
        <w:rPr>
          <w:rStyle w:val="normaltextrun"/>
          <w:rFonts w:ascii="Effra Corp" w:hAnsi="Effra Corp" w:cs="Arial"/>
          <w:spacing w:val="-2"/>
          <w:sz w:val="21"/>
          <w:szCs w:val="21"/>
          <w:lang w:val="el-GR"/>
        </w:rPr>
        <w:t>ιριών ανάπτυξης στις αγορές μας, αναμένεται να αυξήσουμε τις δαπάνες μάρκετινγκ στο δεύτερο εξάμηνο.</w:t>
      </w:r>
    </w:p>
    <w:p w14:paraId="24776725" w14:textId="77777777" w:rsidR="00C820D8" w:rsidRPr="009050D5" w:rsidRDefault="00C820D8" w:rsidP="00C820D8">
      <w:pPr>
        <w:pStyle w:val="ListParagraph"/>
        <w:jc w:val="both"/>
        <w:rPr>
          <w:rStyle w:val="normaltextrun"/>
          <w:rFonts w:ascii="Effra Corp" w:hAnsi="Effra Corp" w:cs="Arial"/>
          <w:spacing w:val="-2"/>
          <w:sz w:val="21"/>
          <w:szCs w:val="21"/>
          <w:lang w:val="el-GR"/>
        </w:rPr>
      </w:pPr>
    </w:p>
    <w:p w14:paraId="13BCCD96" w14:textId="3714BDE6" w:rsidR="00C820D8" w:rsidRPr="009050D5" w:rsidRDefault="00C44DA0" w:rsidP="00C820D8">
      <w:pPr>
        <w:pStyle w:val="ListParagraph"/>
        <w:numPr>
          <w:ilvl w:val="0"/>
          <w:numId w:val="32"/>
        </w:numPr>
        <w:jc w:val="both"/>
        <w:rPr>
          <w:rStyle w:val="normaltextrun"/>
          <w:rFonts w:ascii="Effra Corp" w:hAnsi="Effra Corp" w:cs="Arial"/>
          <w:spacing w:val="-2"/>
          <w:sz w:val="21"/>
          <w:szCs w:val="21"/>
          <w:lang w:val="el-GR"/>
        </w:rPr>
      </w:pPr>
      <w:r>
        <w:rPr>
          <w:rStyle w:val="normaltextrun"/>
          <w:rFonts w:ascii="Effra Corp" w:eastAsia="Effra Corp" w:hAnsi="Effra Corp" w:cs="Segoe UI"/>
          <w:color w:val="000000"/>
          <w:sz w:val="21"/>
          <w:szCs w:val="21"/>
          <w:lang w:val="el-GR" w:bidi="el-GR"/>
        </w:rPr>
        <w:t xml:space="preserve">Στο εξής, </w:t>
      </w:r>
      <w:r w:rsidR="00C820D8" w:rsidRPr="009050D5">
        <w:rPr>
          <w:rStyle w:val="normaltextrun"/>
          <w:rFonts w:ascii="Effra Corp" w:eastAsia="Effra Corp" w:hAnsi="Effra Corp" w:cs="Segoe UI"/>
          <w:color w:val="000000"/>
          <w:sz w:val="21"/>
          <w:szCs w:val="21"/>
          <w:lang w:val="el-GR" w:bidi="el-GR"/>
        </w:rPr>
        <w:t>η παρουσία μας στη Ρωσία θα είναι σημαντικά πιο περιορισμένη σε σχέση με την προηγούμενη περίοδο</w:t>
      </w:r>
      <w:r w:rsidR="00AD78BF">
        <w:rPr>
          <w:rStyle w:val="normaltextrun"/>
          <w:rFonts w:ascii="Effra Corp" w:eastAsia="Effra Corp" w:hAnsi="Effra Corp" w:cs="Segoe UI"/>
          <w:color w:val="000000"/>
          <w:sz w:val="21"/>
          <w:szCs w:val="21"/>
          <w:lang w:val="el-GR" w:bidi="el-GR"/>
        </w:rPr>
        <w:t xml:space="preserve"> και</w:t>
      </w:r>
      <w:r>
        <w:rPr>
          <w:rStyle w:val="normaltextrun"/>
          <w:rFonts w:ascii="Effra Corp" w:eastAsia="Effra Corp" w:hAnsi="Effra Corp" w:cs="Segoe UI"/>
          <w:color w:val="000000"/>
          <w:sz w:val="21"/>
          <w:szCs w:val="21"/>
          <w:lang w:val="el-GR" w:bidi="el-GR"/>
        </w:rPr>
        <w:t xml:space="preserve"> εστιασμένη</w:t>
      </w:r>
      <w:r w:rsidR="00C820D8" w:rsidRPr="009050D5">
        <w:rPr>
          <w:rStyle w:val="normaltextrun"/>
          <w:rFonts w:ascii="Effra Corp" w:eastAsia="Effra Corp" w:hAnsi="Effra Corp" w:cs="Segoe UI"/>
          <w:color w:val="000000"/>
          <w:sz w:val="21"/>
          <w:szCs w:val="21"/>
          <w:lang w:val="el-GR" w:bidi="el-GR"/>
        </w:rPr>
        <w:t xml:space="preserve"> </w:t>
      </w:r>
      <w:r>
        <w:rPr>
          <w:rStyle w:val="normaltextrun"/>
          <w:rFonts w:ascii="Effra Corp" w:eastAsia="Effra Corp" w:hAnsi="Effra Corp" w:cs="Segoe UI"/>
          <w:color w:val="000000"/>
          <w:sz w:val="21"/>
          <w:szCs w:val="21"/>
          <w:lang w:val="el-GR" w:bidi="el-GR"/>
        </w:rPr>
        <w:t xml:space="preserve">σε υπάρχοντα </w:t>
      </w:r>
      <w:r w:rsidR="00C820D8" w:rsidRPr="009050D5">
        <w:rPr>
          <w:rStyle w:val="normaltextrun"/>
          <w:rFonts w:ascii="Effra Corp" w:eastAsia="Effra Corp" w:hAnsi="Effra Corp" w:cs="Segoe UI"/>
          <w:color w:val="000000"/>
          <w:sz w:val="21"/>
          <w:szCs w:val="21"/>
          <w:lang w:val="el-GR" w:bidi="el-GR"/>
        </w:rPr>
        <w:t>τοπικ</w:t>
      </w:r>
      <w:r>
        <w:rPr>
          <w:rStyle w:val="normaltextrun"/>
          <w:rFonts w:ascii="Effra Corp" w:eastAsia="Effra Corp" w:hAnsi="Effra Corp" w:cs="Segoe UI"/>
          <w:color w:val="000000"/>
          <w:sz w:val="21"/>
          <w:szCs w:val="21"/>
          <w:lang w:val="el-GR" w:bidi="el-GR"/>
        </w:rPr>
        <w:t>ά</w:t>
      </w:r>
      <w:r w:rsidR="00C820D8" w:rsidRPr="009050D5">
        <w:rPr>
          <w:rStyle w:val="normaltextrun"/>
          <w:rFonts w:ascii="Effra Corp" w:eastAsia="Effra Corp" w:hAnsi="Effra Corp" w:cs="Segoe UI"/>
          <w:color w:val="000000"/>
          <w:sz w:val="21"/>
          <w:szCs w:val="21"/>
          <w:lang w:val="el-GR" w:bidi="el-GR"/>
        </w:rPr>
        <w:t xml:space="preserve"> </w:t>
      </w:r>
      <w:r>
        <w:rPr>
          <w:rStyle w:val="normaltextrun"/>
          <w:rFonts w:ascii="Effra Corp" w:eastAsia="Effra Corp" w:hAnsi="Effra Corp" w:cs="Segoe UI"/>
          <w:color w:val="000000"/>
          <w:sz w:val="21"/>
          <w:szCs w:val="21"/>
          <w:lang w:val="el-GR" w:bidi="el-GR"/>
        </w:rPr>
        <w:t>σήματα</w:t>
      </w:r>
      <w:r w:rsidR="00C820D8" w:rsidRPr="009050D5">
        <w:rPr>
          <w:rStyle w:val="normaltextrun"/>
          <w:rFonts w:ascii="Effra Corp" w:eastAsia="Effra Corp" w:hAnsi="Effra Corp" w:cs="Segoe UI"/>
          <w:color w:val="000000"/>
          <w:sz w:val="21"/>
          <w:szCs w:val="21"/>
          <w:lang w:val="el-GR" w:bidi="el-GR"/>
        </w:rPr>
        <w:t xml:space="preserve">. </w:t>
      </w:r>
      <w:r>
        <w:rPr>
          <w:rStyle w:val="normaltextrun"/>
          <w:rFonts w:ascii="Effra Corp" w:eastAsia="Effra Corp" w:hAnsi="Effra Corp" w:cs="Segoe UI"/>
          <w:color w:val="000000"/>
          <w:sz w:val="21"/>
          <w:szCs w:val="21"/>
          <w:lang w:val="el-GR" w:bidi="el-GR"/>
        </w:rPr>
        <w:t>Αναμένουμε</w:t>
      </w:r>
      <w:r w:rsidR="00C820D8">
        <w:rPr>
          <w:rStyle w:val="normaltextrun"/>
          <w:rFonts w:ascii="Effra Corp" w:eastAsia="Effra Corp" w:hAnsi="Effra Corp" w:cs="Segoe UI"/>
          <w:color w:val="000000"/>
          <w:sz w:val="21"/>
          <w:szCs w:val="21"/>
          <w:lang w:val="el-GR" w:bidi="el-GR"/>
        </w:rPr>
        <w:t xml:space="preserve"> ότι η </w:t>
      </w:r>
      <w:r w:rsidR="005F715B">
        <w:rPr>
          <w:rStyle w:val="normaltextrun"/>
          <w:rFonts w:ascii="Effra Corp" w:eastAsia="Effra Corp" w:hAnsi="Effra Corp" w:cs="Segoe UI"/>
          <w:color w:val="000000"/>
          <w:sz w:val="21"/>
          <w:szCs w:val="21"/>
          <w:lang w:val="el-GR" w:bidi="el-GR"/>
        </w:rPr>
        <w:t xml:space="preserve">συγκεκριμένη </w:t>
      </w:r>
      <w:r w:rsidR="00C820D8" w:rsidRPr="009050D5">
        <w:rPr>
          <w:rStyle w:val="normaltextrun"/>
          <w:rFonts w:ascii="Effra Corp" w:eastAsia="Effra Corp" w:hAnsi="Effra Corp" w:cs="Segoe UI"/>
          <w:color w:val="000000"/>
          <w:sz w:val="21"/>
          <w:szCs w:val="21"/>
          <w:lang w:val="el-GR" w:bidi="el-GR"/>
        </w:rPr>
        <w:t>επιχειρηματική δραστηριότητ</w:t>
      </w:r>
      <w:r>
        <w:rPr>
          <w:rStyle w:val="normaltextrun"/>
          <w:rFonts w:ascii="Effra Corp" w:eastAsia="Effra Corp" w:hAnsi="Effra Corp" w:cs="Segoe UI"/>
          <w:color w:val="000000"/>
          <w:sz w:val="21"/>
          <w:szCs w:val="21"/>
          <w:lang w:val="el-GR" w:bidi="el-GR"/>
        </w:rPr>
        <w:t>ά</w:t>
      </w:r>
      <w:r w:rsidR="00C820D8" w:rsidRPr="009050D5">
        <w:rPr>
          <w:rStyle w:val="normaltextrun"/>
          <w:rFonts w:ascii="Effra Corp" w:eastAsia="Effra Corp" w:hAnsi="Effra Corp" w:cs="Segoe UI"/>
          <w:color w:val="000000"/>
          <w:sz w:val="21"/>
          <w:szCs w:val="21"/>
          <w:lang w:val="el-GR" w:bidi="el-GR"/>
        </w:rPr>
        <w:t xml:space="preserve"> </w:t>
      </w:r>
      <w:r>
        <w:rPr>
          <w:rStyle w:val="normaltextrun"/>
          <w:rFonts w:ascii="Effra Corp" w:eastAsia="Effra Corp" w:hAnsi="Effra Corp" w:cs="Segoe UI"/>
          <w:color w:val="000000"/>
          <w:sz w:val="21"/>
          <w:szCs w:val="21"/>
          <w:lang w:val="el-GR" w:bidi="el-GR"/>
        </w:rPr>
        <w:t>μας</w:t>
      </w:r>
      <w:r w:rsidR="00C820D8" w:rsidRPr="009050D5">
        <w:rPr>
          <w:rStyle w:val="normaltextrun"/>
          <w:rFonts w:ascii="Effra Corp" w:eastAsia="Effra Corp" w:hAnsi="Effra Corp" w:cs="Segoe UI"/>
          <w:color w:val="000000"/>
          <w:sz w:val="21"/>
          <w:szCs w:val="21"/>
          <w:lang w:val="el-GR" w:bidi="el-GR"/>
        </w:rPr>
        <w:t xml:space="preserve">, </w:t>
      </w:r>
      <w:r w:rsidR="00C820D8">
        <w:rPr>
          <w:rStyle w:val="normaltextrun"/>
          <w:rFonts w:ascii="Effra Corp" w:eastAsia="Effra Corp" w:hAnsi="Effra Corp" w:cs="Segoe UI"/>
          <w:color w:val="000000"/>
          <w:sz w:val="21"/>
          <w:szCs w:val="21"/>
          <w:lang w:val="el-GR" w:bidi="el-GR"/>
        </w:rPr>
        <w:t xml:space="preserve">θα </w:t>
      </w:r>
      <w:r>
        <w:rPr>
          <w:rStyle w:val="normaltextrun"/>
          <w:rFonts w:ascii="Effra Corp" w:eastAsia="Effra Corp" w:hAnsi="Effra Corp" w:cs="Segoe UI"/>
          <w:color w:val="000000"/>
          <w:sz w:val="21"/>
          <w:szCs w:val="21"/>
          <w:lang w:val="el-GR" w:bidi="el-GR"/>
        </w:rPr>
        <w:t>εί</w:t>
      </w:r>
      <w:r w:rsidR="00C820D8">
        <w:rPr>
          <w:rStyle w:val="normaltextrun"/>
          <w:rFonts w:ascii="Effra Corp" w:eastAsia="Effra Corp" w:hAnsi="Effra Corp" w:cs="Segoe UI"/>
          <w:color w:val="000000"/>
          <w:sz w:val="21"/>
          <w:szCs w:val="21"/>
          <w:lang w:val="el-GR" w:bidi="el-GR"/>
        </w:rPr>
        <w:t xml:space="preserve">ναι </w:t>
      </w:r>
      <w:r w:rsidR="00C820D8" w:rsidRPr="009050D5">
        <w:rPr>
          <w:rStyle w:val="normaltextrun"/>
          <w:rFonts w:ascii="Effra Corp" w:eastAsia="Effra Corp" w:hAnsi="Effra Corp" w:cs="Segoe UI"/>
          <w:color w:val="000000"/>
          <w:sz w:val="21"/>
          <w:szCs w:val="21"/>
          <w:lang w:val="el-GR" w:bidi="el-GR"/>
        </w:rPr>
        <w:t xml:space="preserve">άμεσα οικονομικά αυτάρκης. </w:t>
      </w:r>
    </w:p>
    <w:p w14:paraId="4D27BBFC" w14:textId="77777777" w:rsidR="00C820D8" w:rsidRPr="005477AF" w:rsidRDefault="00C820D8" w:rsidP="00C820D8">
      <w:pPr>
        <w:pStyle w:val="ListParagraph"/>
        <w:rPr>
          <w:rStyle w:val="normaltextrun"/>
          <w:rFonts w:ascii="Effra Corp" w:hAnsi="Effra Corp" w:cs="Arial"/>
          <w:spacing w:val="-2"/>
          <w:sz w:val="21"/>
          <w:szCs w:val="21"/>
          <w:lang w:val="el-GR"/>
        </w:rPr>
      </w:pPr>
    </w:p>
    <w:p w14:paraId="0863957E" w14:textId="246EF125" w:rsidR="00C820D8" w:rsidRPr="009050D5" w:rsidRDefault="00B52820" w:rsidP="00C820D8">
      <w:pPr>
        <w:pStyle w:val="ListParagraph"/>
        <w:numPr>
          <w:ilvl w:val="0"/>
          <w:numId w:val="32"/>
        </w:numPr>
        <w:jc w:val="both"/>
        <w:rPr>
          <w:rStyle w:val="normaltextrun"/>
          <w:rFonts w:ascii="Effra Corp" w:hAnsi="Effra Corp" w:cs="Arial"/>
          <w:spacing w:val="-2"/>
          <w:sz w:val="21"/>
          <w:szCs w:val="21"/>
          <w:lang w:val="el-GR"/>
        </w:rPr>
      </w:pPr>
      <w:r>
        <w:rPr>
          <w:rStyle w:val="normaltextrun"/>
          <w:rFonts w:ascii="Effra Corp" w:hAnsi="Effra Corp" w:cs="Arial"/>
          <w:spacing w:val="-2"/>
          <w:sz w:val="21"/>
          <w:szCs w:val="21"/>
          <w:lang w:val="el-GR"/>
        </w:rPr>
        <w:t>Ως</w:t>
      </w:r>
      <w:r w:rsidR="00C820D8">
        <w:rPr>
          <w:rStyle w:val="normaltextrun"/>
          <w:rFonts w:ascii="Effra Corp" w:hAnsi="Effra Corp" w:cs="Arial"/>
          <w:spacing w:val="-2"/>
          <w:sz w:val="21"/>
          <w:szCs w:val="21"/>
          <w:lang w:val="el-GR"/>
        </w:rPr>
        <w:t xml:space="preserve"> αποτέλεσμα των παραπάνω παραγόντων, αναμένουμε </w:t>
      </w:r>
      <w:r w:rsidR="00C820D8" w:rsidRPr="00520A45">
        <w:rPr>
          <w:rFonts w:ascii="Effra Corp" w:eastAsia="Effra Corp" w:hAnsi="Effra Corp" w:cs="Effra Corp"/>
          <w:color w:val="000000"/>
          <w:spacing w:val="-2"/>
          <w:sz w:val="21"/>
          <w:szCs w:val="21"/>
          <w:lang w:val="el-GR" w:bidi="el-GR"/>
        </w:rPr>
        <w:t xml:space="preserve">τα συγκρίσιμα λειτουργικά κέρδη να διαμορφωθούν στο εύρος των </w:t>
      </w:r>
      <w:r w:rsidR="00C820D8">
        <w:rPr>
          <w:rFonts w:ascii="Effra Corp" w:eastAsia="Effra Corp" w:hAnsi="Effra Corp" w:cs="Effra Corp"/>
          <w:color w:val="000000"/>
          <w:spacing w:val="-2"/>
          <w:sz w:val="21"/>
          <w:szCs w:val="21"/>
          <w:lang w:val="el-GR" w:bidi="el-GR"/>
        </w:rPr>
        <w:t>€</w:t>
      </w:r>
      <w:r w:rsidR="00C820D8" w:rsidRPr="00520A45">
        <w:rPr>
          <w:rFonts w:ascii="Effra Corp" w:eastAsia="Effra Corp" w:hAnsi="Effra Corp" w:cs="Effra Corp"/>
          <w:color w:val="000000"/>
          <w:spacing w:val="-2"/>
          <w:sz w:val="21"/>
          <w:szCs w:val="21"/>
          <w:lang w:val="el-GR" w:bidi="el-GR"/>
        </w:rPr>
        <w:t>740 με 820 εκατ</w:t>
      </w:r>
      <w:r w:rsidR="00C820D8">
        <w:rPr>
          <w:rFonts w:ascii="Effra Corp" w:eastAsia="Effra Corp" w:hAnsi="Effra Corp" w:cs="Effra Corp"/>
          <w:color w:val="000000"/>
          <w:spacing w:val="-2"/>
          <w:sz w:val="21"/>
          <w:szCs w:val="21"/>
          <w:lang w:val="el-GR" w:bidi="el-GR"/>
        </w:rPr>
        <w:t>.</w:t>
      </w:r>
      <w:r w:rsidR="00AD78BF">
        <w:rPr>
          <w:rFonts w:ascii="Effra Corp" w:eastAsia="Effra Corp" w:hAnsi="Effra Corp" w:cs="Effra Corp"/>
          <w:color w:val="000000"/>
          <w:spacing w:val="-2"/>
          <w:sz w:val="21"/>
          <w:szCs w:val="21"/>
          <w:lang w:val="el-GR" w:bidi="el-GR"/>
        </w:rPr>
        <w:t xml:space="preserve"> για το 2022</w:t>
      </w:r>
      <w:r w:rsidR="0020308C" w:rsidRPr="0020308C">
        <w:rPr>
          <w:rFonts w:ascii="Effra Corp" w:eastAsia="Effra Corp" w:hAnsi="Effra Corp" w:cs="Effra Corp"/>
          <w:color w:val="000000"/>
          <w:spacing w:val="-2"/>
          <w:sz w:val="21"/>
          <w:szCs w:val="21"/>
          <w:lang w:val="el-GR" w:bidi="el-GR"/>
        </w:rPr>
        <w:t xml:space="preserve">, </w:t>
      </w:r>
      <w:r w:rsidR="0020308C">
        <w:rPr>
          <w:rFonts w:ascii="Effra Corp" w:eastAsia="Effra Corp" w:hAnsi="Effra Corp" w:cs="Effra Corp"/>
          <w:color w:val="000000"/>
          <w:spacing w:val="-2"/>
          <w:sz w:val="21"/>
          <w:szCs w:val="21"/>
          <w:lang w:val="el-GR" w:bidi="el-GR"/>
        </w:rPr>
        <w:t xml:space="preserve">συμπεριλαμβανομένης της επίδρασης από την πλήρη ενοποίηση της </w:t>
      </w:r>
      <w:proofErr w:type="spellStart"/>
      <w:r w:rsidR="0020308C" w:rsidRPr="00E741E2">
        <w:rPr>
          <w:rFonts w:ascii="Effra Corp" w:eastAsia="Effra Corp" w:hAnsi="Effra Corp" w:cs="Effra Corp"/>
          <w:color w:val="000000"/>
          <w:spacing w:val="-2"/>
          <w:sz w:val="21"/>
          <w:szCs w:val="21"/>
          <w:lang w:val="el-GR" w:bidi="el-GR"/>
        </w:rPr>
        <w:t>Multon</w:t>
      </w:r>
      <w:proofErr w:type="spellEnd"/>
      <w:r w:rsidR="0020308C">
        <w:rPr>
          <w:rFonts w:ascii="Effra Corp" w:eastAsia="Effra Corp" w:hAnsi="Effra Corp" w:cs="Effra Corp"/>
          <w:color w:val="000000"/>
          <w:spacing w:val="-2"/>
          <w:sz w:val="21"/>
          <w:szCs w:val="21"/>
          <w:lang w:val="el-GR" w:bidi="el-GR"/>
        </w:rPr>
        <w:t xml:space="preserve"> από τις 11 Αυγούστου</w:t>
      </w:r>
      <w:r w:rsidR="00AD78BF">
        <w:rPr>
          <w:rFonts w:ascii="Effra Corp" w:eastAsia="Effra Corp" w:hAnsi="Effra Corp" w:cs="Effra Corp"/>
          <w:color w:val="000000"/>
          <w:spacing w:val="-2"/>
          <w:sz w:val="21"/>
          <w:szCs w:val="21"/>
          <w:lang w:val="el-GR" w:bidi="el-GR"/>
        </w:rPr>
        <w:t>.</w:t>
      </w:r>
    </w:p>
    <w:p w14:paraId="6F6AC3F5" w14:textId="77777777" w:rsidR="00C820D8" w:rsidRPr="00903BE0" w:rsidRDefault="00C820D8" w:rsidP="00C820D8">
      <w:pPr>
        <w:pStyle w:val="ListParagraph"/>
        <w:jc w:val="both"/>
        <w:rPr>
          <w:rFonts w:ascii="Effra Corp" w:hAnsi="Effra Corp" w:cs="Arial"/>
          <w:spacing w:val="-2"/>
          <w:sz w:val="21"/>
          <w:szCs w:val="21"/>
          <w:highlight w:val="yellow"/>
          <w:lang w:val="el-GR"/>
        </w:rPr>
      </w:pPr>
    </w:p>
    <w:p w14:paraId="233E7D12" w14:textId="6CC2E686" w:rsidR="00C820D8" w:rsidRDefault="00C820D8">
      <w:pPr>
        <w:rPr>
          <w:rFonts w:ascii="Effra Corp" w:eastAsia="Calibri" w:hAnsi="Effra Corp" w:cs="Effra Corp"/>
          <w:b/>
          <w:sz w:val="21"/>
          <w:szCs w:val="21"/>
          <w:lang w:val="el-GR" w:bidi="el-GR"/>
        </w:rPr>
      </w:pPr>
      <w:r>
        <w:rPr>
          <w:rFonts w:ascii="Effra Corp" w:eastAsia="Calibri" w:hAnsi="Effra Corp" w:cs="Effra Corp"/>
          <w:b/>
          <w:sz w:val="21"/>
          <w:szCs w:val="21"/>
          <w:lang w:val="el-GR" w:bidi="el-GR"/>
        </w:rPr>
        <w:br w:type="page"/>
      </w:r>
    </w:p>
    <w:p w14:paraId="3C92CC97" w14:textId="1C59271E" w:rsidR="00632CB6" w:rsidRPr="00E741E2" w:rsidRDefault="00632CB6" w:rsidP="00BF5D1E">
      <w:pPr>
        <w:autoSpaceDE w:val="0"/>
        <w:autoSpaceDN w:val="0"/>
        <w:adjustRightInd w:val="0"/>
        <w:spacing w:after="120"/>
        <w:jc w:val="both"/>
        <w:rPr>
          <w:rFonts w:ascii="Effra Corp" w:eastAsia="Calibri" w:hAnsi="Effra Corp"/>
          <w:b/>
          <w:sz w:val="21"/>
          <w:szCs w:val="21"/>
          <w:lang w:val="el-GR"/>
        </w:rPr>
      </w:pPr>
      <w:r w:rsidRPr="00E741E2">
        <w:rPr>
          <w:rFonts w:ascii="Effra Corp" w:eastAsia="Calibri" w:hAnsi="Effra Corp" w:cs="Effra Corp"/>
          <w:b/>
          <w:sz w:val="21"/>
          <w:szCs w:val="21"/>
          <w:lang w:val="el-GR" w:bidi="el-GR"/>
        </w:rPr>
        <w:lastRenderedPageBreak/>
        <w:t>Ενημέρωση σχετικά με την Ουκρανία και τη Ρωσία</w:t>
      </w:r>
    </w:p>
    <w:p w14:paraId="66BFA3BB" w14:textId="0D470755" w:rsidR="00632CB6" w:rsidRPr="00E741E2" w:rsidRDefault="00632CB6" w:rsidP="00BF5D1E">
      <w:pPr>
        <w:spacing w:after="120"/>
        <w:jc w:val="both"/>
        <w:rPr>
          <w:rFonts w:ascii="Effra Corp" w:hAnsi="Effra Corp"/>
          <w:color w:val="000000"/>
          <w:spacing w:val="-2"/>
          <w:sz w:val="21"/>
          <w:szCs w:val="21"/>
          <w:lang w:val="el-GR"/>
        </w:rPr>
      </w:pPr>
      <w:r w:rsidRPr="00E741E2">
        <w:rPr>
          <w:rFonts w:ascii="Effra Corp" w:eastAsia="Effra Corp" w:hAnsi="Effra Corp" w:cs="Effra Corp"/>
          <w:color w:val="000000"/>
          <w:spacing w:val="-2"/>
          <w:sz w:val="21"/>
          <w:szCs w:val="21"/>
          <w:lang w:val="el-GR" w:bidi="el-GR"/>
        </w:rPr>
        <w:t xml:space="preserve">Η ασφάλεια των ανθρώπων μας και των οικογενειών τους που έχουν πληγεί από την ανείπωτη τραγωδία στην Ουκρανία εξακολουθεί να αποτελεί προτεραιότητά μας. </w:t>
      </w:r>
      <w:r w:rsidR="00DA1A57">
        <w:rPr>
          <w:rFonts w:ascii="Effra Corp" w:eastAsia="Effra Corp" w:hAnsi="Effra Corp" w:cs="Effra Corp"/>
          <w:color w:val="000000"/>
          <w:spacing w:val="-2"/>
          <w:sz w:val="21"/>
          <w:szCs w:val="21"/>
          <w:lang w:val="el-GR" w:bidi="el-GR"/>
        </w:rPr>
        <w:t>Σ</w:t>
      </w:r>
      <w:r w:rsidRPr="00E741E2">
        <w:rPr>
          <w:rFonts w:ascii="Effra Corp" w:eastAsia="Effra Corp" w:hAnsi="Effra Corp" w:cs="Effra Corp"/>
          <w:color w:val="000000"/>
          <w:spacing w:val="-2"/>
          <w:sz w:val="21"/>
          <w:szCs w:val="21"/>
          <w:lang w:val="el-GR" w:bidi="el-GR"/>
        </w:rPr>
        <w:t xml:space="preserve">τις 24 Φεβρουαρίου 2022 κλείσαμε </w:t>
      </w:r>
      <w:r w:rsidR="00DA1A57">
        <w:rPr>
          <w:rFonts w:ascii="Effra Corp" w:eastAsia="Effra Corp" w:hAnsi="Effra Corp" w:cs="Effra Corp"/>
          <w:color w:val="000000"/>
          <w:spacing w:val="-2"/>
          <w:sz w:val="21"/>
          <w:szCs w:val="21"/>
          <w:lang w:val="el-GR" w:bidi="el-GR"/>
        </w:rPr>
        <w:t xml:space="preserve">προσωρινά </w:t>
      </w:r>
      <w:r w:rsidRPr="00E741E2">
        <w:rPr>
          <w:rFonts w:ascii="Effra Corp" w:eastAsia="Effra Corp" w:hAnsi="Effra Corp" w:cs="Effra Corp"/>
          <w:color w:val="000000"/>
          <w:spacing w:val="-2"/>
          <w:sz w:val="21"/>
          <w:szCs w:val="21"/>
          <w:lang w:val="el-GR" w:bidi="el-GR"/>
        </w:rPr>
        <w:t xml:space="preserve">το εργοστάσιό </w:t>
      </w:r>
      <w:r w:rsidR="00DA1A57">
        <w:rPr>
          <w:rFonts w:ascii="Effra Corp" w:eastAsia="Effra Corp" w:hAnsi="Effra Corp" w:cs="Effra Corp"/>
          <w:color w:val="000000"/>
          <w:spacing w:val="-2"/>
          <w:sz w:val="21"/>
          <w:szCs w:val="21"/>
          <w:lang w:val="el-GR" w:bidi="el-GR"/>
        </w:rPr>
        <w:t>μας στην Ουκρανία και σταματήσαμε την παραγωγή για λόγους ασφαλείας</w:t>
      </w:r>
      <w:r w:rsidRPr="00E741E2">
        <w:rPr>
          <w:rFonts w:ascii="Effra Corp" w:eastAsia="Effra Corp" w:hAnsi="Effra Corp" w:cs="Effra Corp"/>
          <w:color w:val="000000"/>
          <w:spacing w:val="-2"/>
          <w:sz w:val="21"/>
          <w:szCs w:val="21"/>
          <w:lang w:val="el-GR" w:bidi="el-GR"/>
        </w:rPr>
        <w:t>. Από τον Μά</w:t>
      </w:r>
      <w:r w:rsidR="001140EF">
        <w:rPr>
          <w:rFonts w:ascii="Effra Corp" w:eastAsia="Effra Corp" w:hAnsi="Effra Corp" w:cs="Effra Corp"/>
          <w:color w:val="000000"/>
          <w:spacing w:val="-2"/>
          <w:sz w:val="21"/>
          <w:szCs w:val="21"/>
          <w:lang w:val="el-GR" w:bidi="el-GR"/>
        </w:rPr>
        <w:t>ϊ</w:t>
      </w:r>
      <w:r w:rsidRPr="00E741E2">
        <w:rPr>
          <w:rFonts w:ascii="Effra Corp" w:eastAsia="Effra Corp" w:hAnsi="Effra Corp" w:cs="Effra Corp"/>
          <w:color w:val="000000"/>
          <w:spacing w:val="-2"/>
          <w:sz w:val="21"/>
          <w:szCs w:val="21"/>
          <w:lang w:val="el-GR" w:bidi="el-GR"/>
        </w:rPr>
        <w:t xml:space="preserve">ο, ξεκινήσαμε εκ νέου σταδιακά την παραγωγή στην Ουκρανία και αυτή τη στιγμή διανέμουμε και πωλούμε αναψυκτικά όπου αυτό είναι ασφαλές. </w:t>
      </w:r>
      <w:r w:rsidR="009B4138">
        <w:rPr>
          <w:rFonts w:ascii="Effra Corp" w:eastAsia="Effra Corp" w:hAnsi="Effra Corp" w:cs="Effra Corp"/>
          <w:color w:val="000000"/>
          <w:spacing w:val="-2"/>
          <w:sz w:val="21"/>
          <w:szCs w:val="21"/>
          <w:lang w:val="el-GR" w:bidi="el-GR"/>
        </w:rPr>
        <w:t>Στη διάρκεια του δευτέρου τριμήνου</w:t>
      </w:r>
      <w:r w:rsidRPr="00E741E2">
        <w:rPr>
          <w:rFonts w:ascii="Effra Corp" w:eastAsia="Effra Corp" w:hAnsi="Effra Corp" w:cs="Effra Corp"/>
          <w:color w:val="000000"/>
          <w:spacing w:val="-2"/>
          <w:sz w:val="21"/>
          <w:szCs w:val="21"/>
          <w:lang w:val="el-GR" w:bidi="el-GR"/>
        </w:rPr>
        <w:t xml:space="preserve">, οι όγκοι </w:t>
      </w:r>
      <w:r w:rsidR="00275D06" w:rsidRPr="00E741E2">
        <w:rPr>
          <w:rFonts w:ascii="Effra Corp" w:eastAsia="Effra Corp" w:hAnsi="Effra Corp" w:cs="Effra Corp"/>
          <w:color w:val="000000"/>
          <w:spacing w:val="-2"/>
          <w:sz w:val="21"/>
          <w:szCs w:val="21"/>
          <w:lang w:val="el-GR" w:bidi="el-GR"/>
        </w:rPr>
        <w:t xml:space="preserve">πωλήσεων </w:t>
      </w:r>
      <w:r w:rsidRPr="00E741E2">
        <w:rPr>
          <w:rFonts w:ascii="Effra Corp" w:eastAsia="Effra Corp" w:hAnsi="Effra Corp" w:cs="Effra Corp"/>
          <w:color w:val="000000"/>
          <w:spacing w:val="-2"/>
          <w:sz w:val="21"/>
          <w:szCs w:val="21"/>
          <w:lang w:val="el-GR" w:bidi="el-GR"/>
        </w:rPr>
        <w:t>στην Ουκρανία μειώθηκαν κατά 45%.</w:t>
      </w:r>
    </w:p>
    <w:p w14:paraId="60F925D5" w14:textId="1065F486" w:rsidR="00632CB6" w:rsidRPr="009F33CB" w:rsidRDefault="00632CB6" w:rsidP="00BF5D1E">
      <w:pPr>
        <w:autoSpaceDE w:val="0"/>
        <w:autoSpaceDN w:val="0"/>
        <w:adjustRightInd w:val="0"/>
        <w:spacing w:after="120"/>
        <w:jc w:val="both"/>
        <w:rPr>
          <w:rFonts w:ascii="Effra Corp" w:eastAsia="Calibri" w:hAnsi="Effra Corp"/>
          <w:sz w:val="21"/>
          <w:szCs w:val="21"/>
          <w:highlight w:val="yellow"/>
          <w:lang w:val="el-GR"/>
        </w:rPr>
      </w:pPr>
      <w:r w:rsidRPr="00E741E2">
        <w:rPr>
          <w:rFonts w:ascii="Effra Corp" w:eastAsia="Effra Corp" w:hAnsi="Effra Corp" w:cs="Effra Corp"/>
          <w:color w:val="000000"/>
          <w:spacing w:val="-2"/>
          <w:sz w:val="21"/>
          <w:szCs w:val="21"/>
          <w:lang w:val="el-GR" w:bidi="el-GR"/>
        </w:rPr>
        <w:t xml:space="preserve">Στις 8 Μαρτίου, σταματήσαμε τις παραγγελίες συμπυκνωμένης πρώτης ύλης των προϊόντων </w:t>
      </w:r>
      <w:r w:rsidR="00275D06" w:rsidRPr="00E741E2">
        <w:rPr>
          <w:rFonts w:ascii="Effra Corp" w:eastAsia="Effra Corp" w:hAnsi="Effra Corp" w:cs="Effra Corp"/>
          <w:color w:val="000000"/>
          <w:spacing w:val="-2"/>
          <w:sz w:val="21"/>
          <w:szCs w:val="21"/>
          <w:lang w:val="el-GR" w:bidi="el-GR"/>
        </w:rPr>
        <w:t xml:space="preserve">με σήμα </w:t>
      </w:r>
      <w:r w:rsidR="001140EF">
        <w:rPr>
          <w:rFonts w:ascii="Effra Corp" w:eastAsia="Effra Corp" w:hAnsi="Effra Corp" w:cs="Effra Corp"/>
          <w:color w:val="000000"/>
          <w:spacing w:val="-2"/>
          <w:sz w:val="21"/>
          <w:szCs w:val="21"/>
          <w:lang w:val="el-GR" w:bidi="el-GR"/>
        </w:rPr>
        <w:br/>
      </w:r>
      <w:r w:rsidRPr="00E741E2">
        <w:rPr>
          <w:rFonts w:ascii="Effra Corp" w:eastAsia="Effra Corp" w:hAnsi="Effra Corp" w:cs="Effra Corp"/>
          <w:color w:val="000000"/>
          <w:spacing w:val="-2"/>
          <w:sz w:val="21"/>
          <w:szCs w:val="21"/>
          <w:lang w:val="el-GR" w:bidi="el-GR"/>
        </w:rPr>
        <w:t xml:space="preserve">Coca-Cola </w:t>
      </w:r>
      <w:r w:rsidR="00275D06" w:rsidRPr="00E741E2">
        <w:rPr>
          <w:rFonts w:ascii="Effra Corp" w:eastAsia="Effra Corp" w:hAnsi="Effra Corp" w:cs="Effra Corp"/>
          <w:color w:val="000000"/>
          <w:spacing w:val="-2"/>
          <w:sz w:val="21"/>
          <w:szCs w:val="21"/>
          <w:lang w:val="el-GR" w:bidi="el-GR"/>
        </w:rPr>
        <w:t>σ</w:t>
      </w:r>
      <w:r w:rsidRPr="00E741E2">
        <w:rPr>
          <w:rFonts w:ascii="Effra Corp" w:eastAsia="Effra Corp" w:hAnsi="Effra Corp" w:cs="Effra Corp"/>
          <w:color w:val="000000"/>
          <w:spacing w:val="-2"/>
          <w:sz w:val="21"/>
          <w:szCs w:val="21"/>
          <w:lang w:val="el-GR" w:bidi="el-GR"/>
        </w:rPr>
        <w:t xml:space="preserve">τη Ρωσία και συνεργαστήκαμε στενά με την The Coca-Cola </w:t>
      </w:r>
      <w:proofErr w:type="spellStart"/>
      <w:r w:rsidRPr="00E741E2">
        <w:rPr>
          <w:rFonts w:ascii="Effra Corp" w:eastAsia="Effra Corp" w:hAnsi="Effra Corp" w:cs="Effra Corp"/>
          <w:color w:val="000000"/>
          <w:spacing w:val="-2"/>
          <w:sz w:val="21"/>
          <w:szCs w:val="21"/>
          <w:lang w:val="el-GR" w:bidi="el-GR"/>
        </w:rPr>
        <w:t>Company</w:t>
      </w:r>
      <w:proofErr w:type="spellEnd"/>
      <w:r w:rsidRPr="00E741E2">
        <w:rPr>
          <w:rFonts w:ascii="Effra Corp" w:eastAsia="Effra Corp" w:hAnsi="Effra Corp" w:cs="Effra Corp"/>
          <w:color w:val="000000"/>
          <w:spacing w:val="-2"/>
          <w:sz w:val="21"/>
          <w:szCs w:val="21"/>
          <w:lang w:val="el-GR" w:bidi="el-GR"/>
        </w:rPr>
        <w:t xml:space="preserve"> για την υλοποίηση της απόφασ</w:t>
      </w:r>
      <w:r w:rsidR="00FD77F4">
        <w:rPr>
          <w:rFonts w:ascii="Effra Corp" w:eastAsia="Effra Corp" w:hAnsi="Effra Corp" w:cs="Effra Corp"/>
          <w:color w:val="000000"/>
          <w:spacing w:val="-2"/>
          <w:sz w:val="21"/>
          <w:szCs w:val="21"/>
          <w:lang w:val="el-GR" w:bidi="el-GR"/>
        </w:rPr>
        <w:t>ή</w:t>
      </w:r>
      <w:r w:rsidRPr="00E741E2">
        <w:rPr>
          <w:rFonts w:ascii="Effra Corp" w:eastAsia="Effra Corp" w:hAnsi="Effra Corp" w:cs="Effra Corp"/>
          <w:color w:val="000000"/>
          <w:spacing w:val="-2"/>
          <w:sz w:val="21"/>
          <w:szCs w:val="21"/>
          <w:lang w:val="el-GR" w:bidi="el-GR"/>
        </w:rPr>
        <w:t xml:space="preserve">ς </w:t>
      </w:r>
      <w:r w:rsidR="00275D06" w:rsidRPr="00E741E2">
        <w:rPr>
          <w:rFonts w:ascii="Effra Corp" w:eastAsia="Effra Corp" w:hAnsi="Effra Corp" w:cs="Effra Corp"/>
          <w:color w:val="000000"/>
          <w:spacing w:val="-2"/>
          <w:sz w:val="21"/>
          <w:szCs w:val="21"/>
          <w:lang w:val="el-GR" w:bidi="el-GR"/>
        </w:rPr>
        <w:t xml:space="preserve">της για </w:t>
      </w:r>
      <w:r w:rsidRPr="00E741E2">
        <w:rPr>
          <w:rFonts w:ascii="Effra Corp" w:eastAsia="Effra Corp" w:hAnsi="Effra Corp" w:cs="Effra Corp"/>
          <w:color w:val="000000"/>
          <w:spacing w:val="-2"/>
          <w:sz w:val="21"/>
          <w:szCs w:val="21"/>
          <w:lang w:val="el-GR" w:bidi="el-GR"/>
        </w:rPr>
        <w:t>αναστολή της επιχειρηματικής της δραστηριότητας στην περιοχή.</w:t>
      </w:r>
      <w:r w:rsidR="009F33CB" w:rsidRPr="00E741E2">
        <w:rPr>
          <w:rFonts w:ascii="Effra Corp" w:eastAsia="Effra Corp" w:hAnsi="Effra Corp" w:cs="Effra Corp"/>
          <w:color w:val="000000"/>
          <w:spacing w:val="-2"/>
          <w:sz w:val="21"/>
          <w:szCs w:val="21"/>
          <w:lang w:val="el-GR" w:bidi="el-GR"/>
        </w:rPr>
        <w:t xml:space="preserve"> </w:t>
      </w:r>
      <w:r w:rsidRPr="00E741E2">
        <w:rPr>
          <w:rFonts w:ascii="Effra Corp" w:eastAsia="Effra Corp" w:hAnsi="Effra Corp" w:cs="Effra Corp"/>
          <w:color w:val="000000"/>
          <w:spacing w:val="-2"/>
          <w:sz w:val="21"/>
          <w:szCs w:val="21"/>
          <w:lang w:val="el-GR" w:bidi="el-GR"/>
        </w:rPr>
        <w:t xml:space="preserve">Σταματήσαμε να επενδύουμε στη Ρωσία και δεν </w:t>
      </w:r>
      <w:r w:rsidR="000F2836" w:rsidRPr="00E741E2">
        <w:rPr>
          <w:rFonts w:ascii="Effra Corp" w:eastAsia="Effra Corp" w:hAnsi="Effra Corp" w:cs="Effra Corp"/>
          <w:color w:val="000000"/>
          <w:spacing w:val="-2"/>
          <w:sz w:val="21"/>
          <w:szCs w:val="21"/>
          <w:lang w:val="el-GR" w:bidi="el-GR"/>
        </w:rPr>
        <w:t xml:space="preserve">θα </w:t>
      </w:r>
      <w:r w:rsidRPr="00E741E2">
        <w:rPr>
          <w:rFonts w:ascii="Effra Corp" w:eastAsia="Effra Corp" w:hAnsi="Effra Corp" w:cs="Effra Corp"/>
          <w:color w:val="000000"/>
          <w:spacing w:val="-2"/>
          <w:sz w:val="21"/>
          <w:szCs w:val="21"/>
          <w:lang w:val="el-GR" w:bidi="el-GR"/>
        </w:rPr>
        <w:t>διοχετεύ</w:t>
      </w:r>
      <w:r w:rsidR="000F2836" w:rsidRPr="00E741E2">
        <w:rPr>
          <w:rFonts w:ascii="Effra Corp" w:eastAsia="Effra Corp" w:hAnsi="Effra Corp" w:cs="Effra Corp"/>
          <w:color w:val="000000"/>
          <w:spacing w:val="-2"/>
          <w:sz w:val="21"/>
          <w:szCs w:val="21"/>
          <w:lang w:val="el-GR" w:bidi="el-GR"/>
        </w:rPr>
        <w:t>σ</w:t>
      </w:r>
      <w:r w:rsidRPr="00E741E2">
        <w:rPr>
          <w:rFonts w:ascii="Effra Corp" w:eastAsia="Effra Corp" w:hAnsi="Effra Corp" w:cs="Effra Corp"/>
          <w:color w:val="000000"/>
          <w:spacing w:val="-2"/>
          <w:sz w:val="21"/>
          <w:szCs w:val="21"/>
          <w:lang w:val="el-GR" w:bidi="el-GR"/>
        </w:rPr>
        <w:t>ουμε νέ</w:t>
      </w:r>
      <w:r w:rsidR="00291C82">
        <w:rPr>
          <w:rFonts w:ascii="Effra Corp" w:eastAsia="Effra Corp" w:hAnsi="Effra Corp" w:cs="Effra Corp"/>
          <w:color w:val="000000"/>
          <w:spacing w:val="-2"/>
          <w:sz w:val="21"/>
          <w:szCs w:val="21"/>
          <w:lang w:val="el-GR" w:bidi="el-GR"/>
        </w:rPr>
        <w:t>α</w:t>
      </w:r>
      <w:r w:rsidRPr="00E741E2">
        <w:rPr>
          <w:rFonts w:ascii="Effra Corp" w:eastAsia="Effra Corp" w:hAnsi="Effra Corp" w:cs="Effra Corp"/>
          <w:color w:val="000000"/>
          <w:spacing w:val="-2"/>
          <w:sz w:val="21"/>
          <w:szCs w:val="21"/>
          <w:lang w:val="el-GR" w:bidi="el-GR"/>
        </w:rPr>
        <w:t xml:space="preserve"> κεφάλαι</w:t>
      </w:r>
      <w:r w:rsidR="00291C82">
        <w:rPr>
          <w:rFonts w:ascii="Effra Corp" w:eastAsia="Effra Corp" w:hAnsi="Effra Corp" w:cs="Effra Corp"/>
          <w:color w:val="000000"/>
          <w:spacing w:val="-2"/>
          <w:sz w:val="21"/>
          <w:szCs w:val="21"/>
          <w:lang w:val="el-GR" w:bidi="el-GR"/>
        </w:rPr>
        <w:t>α</w:t>
      </w:r>
      <w:r w:rsidRPr="00E741E2">
        <w:rPr>
          <w:rFonts w:ascii="Effra Corp" w:eastAsia="Effra Corp" w:hAnsi="Effra Corp" w:cs="Effra Corp"/>
          <w:color w:val="000000"/>
          <w:spacing w:val="-2"/>
          <w:sz w:val="21"/>
          <w:szCs w:val="21"/>
          <w:lang w:val="el-GR" w:bidi="el-GR"/>
        </w:rPr>
        <w:t xml:space="preserve"> στην αγορά. Στη Ρωσία, σημειώθηκε πτώση του όγκου πωλήσεων κατά 46% κατά το δεύτερο τρίμηνο, ενώ αναμένεται περαιτέρω πτώση κατά το δεύτερο εξάμηνο του έτους.</w:t>
      </w:r>
      <w:r w:rsidR="009F33CB" w:rsidRPr="00E741E2">
        <w:rPr>
          <w:rFonts w:ascii="Effra Corp" w:eastAsia="Effra Corp" w:hAnsi="Effra Corp" w:cs="Effra Corp"/>
          <w:color w:val="000000"/>
          <w:spacing w:val="-2"/>
          <w:sz w:val="21"/>
          <w:szCs w:val="21"/>
          <w:lang w:val="el-GR" w:bidi="el-GR"/>
        </w:rPr>
        <w:t xml:space="preserve"> </w:t>
      </w:r>
      <w:r w:rsidRPr="00E741E2">
        <w:rPr>
          <w:rFonts w:ascii="Effra Corp" w:eastAsia="Effra Corp" w:hAnsi="Effra Corp" w:cs="Effra Corp"/>
          <w:color w:val="000000"/>
          <w:spacing w:val="-2"/>
          <w:sz w:val="21"/>
          <w:szCs w:val="21"/>
          <w:lang w:val="el-GR" w:bidi="el-GR"/>
        </w:rPr>
        <w:t xml:space="preserve">Επιπλέον, αναμένεται να έχουμε </w:t>
      </w:r>
      <w:r w:rsidR="00F47430">
        <w:rPr>
          <w:rFonts w:ascii="Effra Corp" w:eastAsia="Effra Corp" w:hAnsi="Effra Corp" w:cs="Effra Corp"/>
          <w:color w:val="000000"/>
          <w:spacing w:val="-2"/>
          <w:sz w:val="21"/>
          <w:szCs w:val="21"/>
          <w:lang w:val="el-GR" w:bidi="el-GR"/>
        </w:rPr>
        <w:t>σημαντικά</w:t>
      </w:r>
      <w:r w:rsidR="00F47430" w:rsidRPr="00E741E2">
        <w:rPr>
          <w:rFonts w:ascii="Effra Corp" w:eastAsia="Effra Corp" w:hAnsi="Effra Corp" w:cs="Effra Corp"/>
          <w:color w:val="000000"/>
          <w:spacing w:val="-2"/>
          <w:sz w:val="21"/>
          <w:szCs w:val="21"/>
          <w:lang w:val="el-GR" w:bidi="el-GR"/>
        </w:rPr>
        <w:t xml:space="preserve"> </w:t>
      </w:r>
      <w:r w:rsidRPr="00E741E2">
        <w:rPr>
          <w:rFonts w:ascii="Effra Corp" w:eastAsia="Effra Corp" w:hAnsi="Effra Corp" w:cs="Effra Corp"/>
          <w:color w:val="000000"/>
          <w:spacing w:val="-2"/>
          <w:sz w:val="21"/>
          <w:szCs w:val="21"/>
          <w:lang w:val="el-GR" w:bidi="el-GR"/>
        </w:rPr>
        <w:t xml:space="preserve">μικρότερη παρουσία </w:t>
      </w:r>
      <w:r w:rsidR="003945D2">
        <w:rPr>
          <w:rFonts w:ascii="Effra Corp" w:eastAsia="Effra Corp" w:hAnsi="Effra Corp" w:cs="Effra Corp"/>
          <w:color w:val="000000"/>
          <w:spacing w:val="-2"/>
          <w:sz w:val="21"/>
          <w:szCs w:val="21"/>
          <w:lang w:val="el-GR" w:bidi="el-GR"/>
        </w:rPr>
        <w:t>στη Ρωσία</w:t>
      </w:r>
      <w:r w:rsidRPr="00E741E2">
        <w:rPr>
          <w:rFonts w:ascii="Effra Corp" w:eastAsia="Effra Corp" w:hAnsi="Effra Corp" w:cs="Effra Corp"/>
          <w:color w:val="000000"/>
          <w:spacing w:val="-2"/>
          <w:sz w:val="21"/>
          <w:szCs w:val="21"/>
          <w:lang w:val="el-GR" w:bidi="el-GR"/>
        </w:rPr>
        <w:t xml:space="preserve"> </w:t>
      </w:r>
      <w:r w:rsidR="00A35B9F">
        <w:rPr>
          <w:rFonts w:ascii="Effra Corp" w:eastAsia="Effra Corp" w:hAnsi="Effra Corp" w:cs="Effra Corp"/>
          <w:color w:val="000000"/>
          <w:spacing w:val="-2"/>
          <w:sz w:val="21"/>
          <w:szCs w:val="21"/>
          <w:lang w:val="el-GR" w:bidi="el-GR"/>
        </w:rPr>
        <w:t>εστιασμένη</w:t>
      </w:r>
      <w:r w:rsidRPr="00E741E2">
        <w:rPr>
          <w:rFonts w:ascii="Effra Corp" w:eastAsia="Effra Corp" w:hAnsi="Effra Corp" w:cs="Effra Corp"/>
          <w:color w:val="000000"/>
          <w:spacing w:val="-2"/>
          <w:sz w:val="21"/>
          <w:szCs w:val="21"/>
          <w:lang w:val="el-GR" w:bidi="el-GR"/>
        </w:rPr>
        <w:t xml:space="preserve"> σε τοπι</w:t>
      </w:r>
      <w:r w:rsidR="009B4138">
        <w:rPr>
          <w:rFonts w:ascii="Effra Corp" w:eastAsia="Effra Corp" w:hAnsi="Effra Corp" w:cs="Effra Corp"/>
          <w:color w:val="000000"/>
          <w:spacing w:val="-2"/>
          <w:sz w:val="21"/>
          <w:szCs w:val="21"/>
          <w:lang w:val="el-GR" w:bidi="el-GR"/>
        </w:rPr>
        <w:t xml:space="preserve">κά σήματα, η οποία </w:t>
      </w:r>
      <w:r w:rsidR="000F2836" w:rsidRPr="00E741E2">
        <w:rPr>
          <w:rFonts w:ascii="Effra Corp" w:eastAsia="Effra Corp" w:hAnsi="Effra Corp" w:cs="Effra Corp"/>
          <w:color w:val="000000"/>
          <w:spacing w:val="-2"/>
          <w:sz w:val="21"/>
          <w:szCs w:val="21"/>
          <w:lang w:val="el-GR" w:bidi="el-GR"/>
        </w:rPr>
        <w:t xml:space="preserve">θα </w:t>
      </w:r>
      <w:r w:rsidRPr="00E741E2">
        <w:rPr>
          <w:rFonts w:ascii="Effra Corp" w:eastAsia="Effra Corp" w:hAnsi="Effra Corp" w:cs="Effra Corp"/>
          <w:color w:val="000000"/>
          <w:spacing w:val="-2"/>
          <w:sz w:val="21"/>
          <w:szCs w:val="21"/>
          <w:lang w:val="el-GR" w:bidi="el-GR"/>
        </w:rPr>
        <w:t xml:space="preserve">είναι </w:t>
      </w:r>
      <w:r w:rsidR="003945D2">
        <w:rPr>
          <w:rFonts w:ascii="Effra Corp" w:eastAsia="Effra Corp" w:hAnsi="Effra Corp" w:cs="Effra Corp"/>
          <w:color w:val="000000"/>
          <w:spacing w:val="-2"/>
          <w:sz w:val="21"/>
          <w:szCs w:val="21"/>
          <w:lang w:val="el-GR" w:bidi="el-GR"/>
        </w:rPr>
        <w:t xml:space="preserve">άμεσα </w:t>
      </w:r>
      <w:r w:rsidRPr="00E741E2">
        <w:rPr>
          <w:rFonts w:ascii="Effra Corp" w:eastAsia="Effra Corp" w:hAnsi="Effra Corp" w:cs="Effra Corp"/>
          <w:color w:val="000000"/>
          <w:spacing w:val="-2"/>
          <w:sz w:val="21"/>
          <w:szCs w:val="21"/>
          <w:lang w:val="el-GR" w:bidi="el-GR"/>
        </w:rPr>
        <w:t>αυτάρκ</w:t>
      </w:r>
      <w:r w:rsidR="009B4138">
        <w:rPr>
          <w:rFonts w:ascii="Effra Corp" w:eastAsia="Effra Corp" w:hAnsi="Effra Corp" w:cs="Effra Corp"/>
          <w:color w:val="000000"/>
          <w:spacing w:val="-2"/>
          <w:sz w:val="21"/>
          <w:szCs w:val="21"/>
          <w:lang w:val="el-GR" w:bidi="el-GR"/>
        </w:rPr>
        <w:t>η</w:t>
      </w:r>
      <w:r w:rsidRPr="00E741E2">
        <w:rPr>
          <w:rFonts w:ascii="Effra Corp" w:eastAsia="Effra Corp" w:hAnsi="Effra Corp" w:cs="Effra Corp"/>
          <w:color w:val="000000"/>
          <w:spacing w:val="-2"/>
          <w:sz w:val="21"/>
          <w:szCs w:val="21"/>
          <w:lang w:val="el-GR" w:bidi="el-GR"/>
        </w:rPr>
        <w:t xml:space="preserve">ς από λειτουργική και οικονομική άποψη. </w:t>
      </w:r>
      <w:r w:rsidR="00793F34">
        <w:rPr>
          <w:rFonts w:ascii="Effra Corp" w:eastAsia="Effra Corp" w:hAnsi="Effra Corp" w:cs="Effra Corp"/>
          <w:color w:val="000000"/>
          <w:spacing w:val="-2"/>
          <w:sz w:val="21"/>
          <w:szCs w:val="21"/>
          <w:lang w:val="el-GR" w:bidi="el-GR"/>
        </w:rPr>
        <w:t xml:space="preserve">Έχουμε </w:t>
      </w:r>
      <w:r w:rsidR="00776072">
        <w:rPr>
          <w:rFonts w:ascii="Effra Corp" w:eastAsia="Effra Corp" w:hAnsi="Effra Corp" w:cs="Effra Corp"/>
          <w:color w:val="000000"/>
          <w:spacing w:val="-2"/>
          <w:sz w:val="21"/>
          <w:szCs w:val="21"/>
          <w:lang w:val="el-GR" w:bidi="el-GR"/>
        </w:rPr>
        <w:t>αναγνωρίσει</w:t>
      </w:r>
      <w:r w:rsidR="00776072" w:rsidRPr="00E741E2">
        <w:rPr>
          <w:rFonts w:ascii="Effra Corp" w:eastAsia="Effra Corp" w:hAnsi="Effra Corp" w:cs="Effra Corp"/>
          <w:color w:val="000000"/>
          <w:spacing w:val="-2"/>
          <w:sz w:val="21"/>
          <w:szCs w:val="21"/>
          <w:lang w:val="el-GR" w:bidi="el-GR"/>
        </w:rPr>
        <w:t xml:space="preserve"> </w:t>
      </w:r>
      <w:r w:rsidR="001901CA">
        <w:rPr>
          <w:rFonts w:ascii="Effra Corp" w:eastAsia="Effra Corp" w:hAnsi="Effra Corp" w:cs="Effra Corp"/>
          <w:color w:val="000000"/>
          <w:spacing w:val="-2"/>
          <w:sz w:val="21"/>
          <w:szCs w:val="21"/>
          <w:lang w:val="el-GR" w:bidi="el-GR"/>
        </w:rPr>
        <w:t xml:space="preserve">μη </w:t>
      </w:r>
      <w:r w:rsidRPr="00E741E2">
        <w:rPr>
          <w:rFonts w:ascii="Effra Corp" w:eastAsia="Effra Corp" w:hAnsi="Effra Corp" w:cs="Effra Corp"/>
          <w:color w:val="000000"/>
          <w:spacing w:val="-2"/>
          <w:sz w:val="21"/>
          <w:szCs w:val="21"/>
          <w:lang w:val="el-GR" w:bidi="el-GR"/>
        </w:rPr>
        <w:t xml:space="preserve">ταμειακές </w:t>
      </w:r>
      <w:r w:rsidR="001901CA">
        <w:rPr>
          <w:rFonts w:ascii="Effra Corp" w:eastAsia="Effra Corp" w:hAnsi="Effra Corp" w:cs="Effra Corp"/>
          <w:color w:val="000000"/>
          <w:spacing w:val="-2"/>
          <w:sz w:val="21"/>
          <w:szCs w:val="21"/>
          <w:lang w:val="el-GR" w:bidi="el-GR"/>
        </w:rPr>
        <w:t>χρεώσεις</w:t>
      </w:r>
      <w:r w:rsidRPr="00E741E2">
        <w:rPr>
          <w:rFonts w:ascii="Effra Corp" w:eastAsia="Effra Corp" w:hAnsi="Effra Corp" w:cs="Effra Corp"/>
          <w:color w:val="000000"/>
          <w:spacing w:val="-2"/>
          <w:sz w:val="21"/>
          <w:szCs w:val="21"/>
          <w:lang w:val="el-GR" w:bidi="el-GR"/>
        </w:rPr>
        <w:t xml:space="preserve"> ύψους </w:t>
      </w:r>
      <w:r w:rsidR="00992ED6">
        <w:rPr>
          <w:rFonts w:ascii="Effra Corp" w:eastAsia="Effra Corp" w:hAnsi="Effra Corp" w:cs="Effra Corp"/>
          <w:color w:val="000000"/>
          <w:spacing w:val="-2"/>
          <w:sz w:val="21"/>
          <w:szCs w:val="21"/>
          <w:lang w:val="el-GR" w:bidi="el-GR"/>
        </w:rPr>
        <w:t>€</w:t>
      </w:r>
      <w:r w:rsidR="000F2836" w:rsidRPr="00E741E2">
        <w:rPr>
          <w:rFonts w:ascii="Effra Corp" w:eastAsia="Effra Corp" w:hAnsi="Effra Corp" w:cs="Effra Corp"/>
          <w:color w:val="000000"/>
          <w:spacing w:val="-2"/>
          <w:sz w:val="21"/>
          <w:szCs w:val="21"/>
          <w:lang w:val="el-GR" w:bidi="el-GR"/>
        </w:rPr>
        <w:t>188</w:t>
      </w:r>
      <w:r w:rsidRPr="00E741E2">
        <w:rPr>
          <w:rFonts w:ascii="Effra Corp" w:eastAsia="Effra Corp" w:hAnsi="Effra Corp" w:cs="Effra Corp"/>
          <w:color w:val="000000"/>
          <w:spacing w:val="-2"/>
          <w:sz w:val="21"/>
          <w:szCs w:val="21"/>
          <w:lang w:val="el-GR" w:bidi="el-GR"/>
        </w:rPr>
        <w:t xml:space="preserve"> εκατ</w:t>
      </w:r>
      <w:r w:rsidR="00992ED6">
        <w:rPr>
          <w:rFonts w:ascii="Effra Corp" w:eastAsia="Effra Corp" w:hAnsi="Effra Corp" w:cs="Effra Corp"/>
          <w:color w:val="000000"/>
          <w:spacing w:val="-2"/>
          <w:sz w:val="21"/>
          <w:szCs w:val="21"/>
          <w:lang w:val="el-GR" w:bidi="el-GR"/>
        </w:rPr>
        <w:t>.</w:t>
      </w:r>
      <w:r w:rsidRPr="00E741E2">
        <w:rPr>
          <w:rFonts w:ascii="Effra Corp" w:eastAsia="Effra Corp" w:hAnsi="Effra Corp" w:cs="Effra Corp"/>
          <w:color w:val="000000"/>
          <w:spacing w:val="-2"/>
          <w:sz w:val="21"/>
          <w:szCs w:val="21"/>
          <w:lang w:val="el-GR" w:bidi="el-GR"/>
        </w:rPr>
        <w:t xml:space="preserve"> </w:t>
      </w:r>
      <w:r w:rsidR="000F2836" w:rsidRPr="00E741E2">
        <w:rPr>
          <w:rFonts w:ascii="Effra Corp" w:eastAsia="Effra Corp" w:hAnsi="Effra Corp" w:cs="Effra Corp"/>
          <w:color w:val="000000"/>
          <w:spacing w:val="-2"/>
          <w:sz w:val="21"/>
          <w:szCs w:val="21"/>
          <w:lang w:val="el-GR" w:bidi="el-GR"/>
        </w:rPr>
        <w:t xml:space="preserve">και ταμειακές </w:t>
      </w:r>
      <w:r w:rsidR="001901CA">
        <w:rPr>
          <w:rFonts w:ascii="Effra Corp" w:eastAsia="Effra Corp" w:hAnsi="Effra Corp" w:cs="Effra Corp"/>
          <w:color w:val="000000"/>
          <w:spacing w:val="-2"/>
          <w:sz w:val="21"/>
          <w:szCs w:val="21"/>
          <w:lang w:val="el-GR" w:bidi="el-GR"/>
        </w:rPr>
        <w:t>χρεώσεις</w:t>
      </w:r>
      <w:r w:rsidR="000F2836" w:rsidRPr="00E741E2">
        <w:rPr>
          <w:rFonts w:ascii="Effra Corp" w:eastAsia="Effra Corp" w:hAnsi="Effra Corp" w:cs="Effra Corp"/>
          <w:color w:val="000000"/>
          <w:spacing w:val="-2"/>
          <w:sz w:val="21"/>
          <w:szCs w:val="21"/>
          <w:lang w:val="el-GR" w:bidi="el-GR"/>
        </w:rPr>
        <w:t xml:space="preserve"> </w:t>
      </w:r>
      <w:r w:rsidR="00992ED6">
        <w:rPr>
          <w:rFonts w:ascii="Effra Corp" w:eastAsia="Effra Corp" w:hAnsi="Effra Corp" w:cs="Effra Corp"/>
          <w:color w:val="000000"/>
          <w:spacing w:val="-2"/>
          <w:sz w:val="21"/>
          <w:szCs w:val="21"/>
          <w:lang w:val="el-GR" w:bidi="el-GR"/>
        </w:rPr>
        <w:t>€2</w:t>
      </w:r>
      <w:r w:rsidR="000F2836" w:rsidRPr="00E741E2">
        <w:rPr>
          <w:rFonts w:ascii="Effra Corp" w:eastAsia="Effra Corp" w:hAnsi="Effra Corp" w:cs="Effra Corp"/>
          <w:color w:val="000000"/>
          <w:spacing w:val="-2"/>
          <w:sz w:val="21"/>
          <w:szCs w:val="21"/>
          <w:lang w:val="el-GR" w:bidi="el-GR"/>
        </w:rPr>
        <w:t xml:space="preserve"> εκατ</w:t>
      </w:r>
      <w:r w:rsidRPr="00E741E2">
        <w:rPr>
          <w:rFonts w:ascii="Effra Corp" w:eastAsia="Effra Corp" w:hAnsi="Effra Corp" w:cs="Effra Corp"/>
          <w:color w:val="000000"/>
          <w:spacing w:val="-2"/>
          <w:sz w:val="21"/>
          <w:szCs w:val="21"/>
          <w:lang w:val="el-GR" w:bidi="el-GR"/>
        </w:rPr>
        <w:t>. Οι εν λόγω</w:t>
      </w:r>
      <w:r w:rsidR="001901CA">
        <w:rPr>
          <w:rFonts w:ascii="Effra Corp" w:eastAsia="Effra Corp" w:hAnsi="Effra Corp" w:cs="Effra Corp"/>
          <w:color w:val="000000"/>
          <w:spacing w:val="-2"/>
          <w:sz w:val="21"/>
          <w:szCs w:val="21"/>
          <w:lang w:val="el-GR" w:bidi="el-GR"/>
        </w:rPr>
        <w:t xml:space="preserve"> χρεώσεις</w:t>
      </w:r>
      <w:r w:rsidRPr="00E741E2">
        <w:rPr>
          <w:rFonts w:ascii="Effra Corp" w:eastAsia="Effra Corp" w:hAnsi="Effra Corp" w:cs="Effra Corp"/>
          <w:color w:val="000000"/>
          <w:spacing w:val="-2"/>
          <w:sz w:val="21"/>
          <w:szCs w:val="21"/>
          <w:lang w:val="el-GR" w:bidi="el-GR"/>
        </w:rPr>
        <w:t xml:space="preserve"> θα αναγνωριστούν ως στοιχεία που επηρεάζουν τη </w:t>
      </w:r>
      <w:proofErr w:type="spellStart"/>
      <w:r w:rsidRPr="00E741E2">
        <w:rPr>
          <w:rFonts w:ascii="Effra Corp" w:eastAsia="Effra Corp" w:hAnsi="Effra Corp" w:cs="Effra Corp"/>
          <w:color w:val="000000"/>
          <w:spacing w:val="-2"/>
          <w:sz w:val="21"/>
          <w:szCs w:val="21"/>
          <w:lang w:val="el-GR" w:bidi="el-GR"/>
        </w:rPr>
        <w:t>συγκρισιμότητα</w:t>
      </w:r>
      <w:proofErr w:type="spellEnd"/>
      <w:r w:rsidRPr="00E741E2">
        <w:rPr>
          <w:rFonts w:ascii="Effra Corp" w:eastAsia="Effra Corp" w:hAnsi="Effra Corp" w:cs="Effra Corp"/>
          <w:color w:val="000000"/>
          <w:spacing w:val="-2"/>
          <w:sz w:val="21"/>
          <w:szCs w:val="21"/>
          <w:lang w:val="el-GR" w:bidi="el-GR"/>
        </w:rPr>
        <w:t xml:space="preserve">, και </w:t>
      </w:r>
      <w:r w:rsidR="001901CA">
        <w:rPr>
          <w:rFonts w:ascii="Effra Corp" w:eastAsia="Effra Corp" w:hAnsi="Effra Corp" w:cs="Effra Corp"/>
          <w:color w:val="000000"/>
          <w:spacing w:val="-2"/>
          <w:sz w:val="21"/>
          <w:szCs w:val="21"/>
          <w:lang w:val="el-GR" w:bidi="el-GR"/>
        </w:rPr>
        <w:t xml:space="preserve">άρα θα επηρεάσουν </w:t>
      </w:r>
      <w:r w:rsidRPr="00E741E2">
        <w:rPr>
          <w:rFonts w:ascii="Effra Corp" w:eastAsia="Effra Corp" w:hAnsi="Effra Corp" w:cs="Effra Corp"/>
          <w:color w:val="000000"/>
          <w:spacing w:val="-2"/>
          <w:sz w:val="21"/>
          <w:szCs w:val="21"/>
          <w:lang w:val="el-GR" w:bidi="el-GR"/>
        </w:rPr>
        <w:t xml:space="preserve">τα λειτουργικά κέρδη και τα κέρδη ανά μετοχή μόνο σε δημοσιευμένη βάση. </w:t>
      </w:r>
      <w:r w:rsidR="001901CA">
        <w:rPr>
          <w:rFonts w:ascii="Effra Corp" w:eastAsia="Effra Corp" w:hAnsi="Effra Corp" w:cs="Effra Corp"/>
          <w:color w:val="000000"/>
          <w:spacing w:val="-2"/>
          <w:sz w:val="21"/>
          <w:szCs w:val="21"/>
          <w:lang w:val="el-GR" w:bidi="el-GR"/>
        </w:rPr>
        <w:t xml:space="preserve">Θα ξεκινήσουμε να ενοποιούμε </w:t>
      </w:r>
      <w:r w:rsidR="0029682F">
        <w:rPr>
          <w:rFonts w:ascii="Effra Corp" w:eastAsia="Effra Corp" w:hAnsi="Effra Corp" w:cs="Effra Corp"/>
          <w:color w:val="000000"/>
          <w:spacing w:val="-2"/>
          <w:sz w:val="21"/>
          <w:szCs w:val="21"/>
          <w:lang w:val="el-GR" w:bidi="el-GR"/>
        </w:rPr>
        <w:t xml:space="preserve">πλήρως </w:t>
      </w:r>
      <w:r w:rsidR="001901CA">
        <w:rPr>
          <w:rFonts w:ascii="Effra Corp" w:eastAsia="Effra Corp" w:hAnsi="Effra Corp" w:cs="Effra Corp"/>
          <w:color w:val="000000"/>
          <w:spacing w:val="-2"/>
          <w:sz w:val="21"/>
          <w:szCs w:val="21"/>
          <w:lang w:val="el-GR" w:bidi="el-GR"/>
        </w:rPr>
        <w:t xml:space="preserve">τη </w:t>
      </w:r>
      <w:proofErr w:type="spellStart"/>
      <w:r w:rsidRPr="00E741E2">
        <w:rPr>
          <w:rFonts w:ascii="Effra Corp" w:eastAsia="Effra Corp" w:hAnsi="Effra Corp" w:cs="Effra Corp"/>
          <w:color w:val="000000"/>
          <w:spacing w:val="-2"/>
          <w:sz w:val="21"/>
          <w:szCs w:val="21"/>
          <w:lang w:val="el-GR" w:bidi="el-GR"/>
        </w:rPr>
        <w:t>Multon</w:t>
      </w:r>
      <w:proofErr w:type="spellEnd"/>
      <w:r w:rsidRPr="00E741E2">
        <w:rPr>
          <w:rFonts w:ascii="Effra Corp" w:eastAsia="Effra Corp" w:hAnsi="Effra Corp" w:cs="Effra Corp"/>
          <w:color w:val="000000"/>
          <w:spacing w:val="-2"/>
          <w:sz w:val="21"/>
          <w:szCs w:val="21"/>
          <w:lang w:val="el-GR" w:bidi="el-GR"/>
        </w:rPr>
        <w:t xml:space="preserve"> </w:t>
      </w:r>
      <w:r w:rsidR="001901CA">
        <w:rPr>
          <w:rFonts w:ascii="Effra Corp" w:eastAsia="Effra Corp" w:hAnsi="Effra Corp" w:cs="Effra Corp"/>
          <w:color w:val="000000"/>
          <w:spacing w:val="-2"/>
          <w:sz w:val="21"/>
          <w:szCs w:val="21"/>
          <w:lang w:val="el-GR" w:bidi="el-GR"/>
        </w:rPr>
        <w:t>από τις</w:t>
      </w:r>
      <w:r w:rsidRPr="00E741E2">
        <w:rPr>
          <w:rFonts w:ascii="Effra Corp" w:eastAsia="Effra Corp" w:hAnsi="Effra Corp" w:cs="Effra Corp"/>
          <w:color w:val="000000"/>
          <w:spacing w:val="-2"/>
          <w:sz w:val="21"/>
          <w:szCs w:val="21"/>
          <w:lang w:val="el-GR" w:bidi="el-GR"/>
        </w:rPr>
        <w:t xml:space="preserve"> 11 Αυγούστου.</w:t>
      </w:r>
    </w:p>
    <w:p w14:paraId="199D16D1" w14:textId="139C7F3E" w:rsidR="00632CB6" w:rsidRPr="00E741E2" w:rsidRDefault="00632CB6" w:rsidP="00BF5D1E">
      <w:pPr>
        <w:spacing w:after="120" w:line="12" w:lineRule="atLeast"/>
        <w:jc w:val="both"/>
        <w:rPr>
          <w:rFonts w:ascii="Effra Corp" w:eastAsia="Effra Corp" w:hAnsi="Effra Corp" w:cs="Arial"/>
          <w:b/>
          <w:color w:val="C00000"/>
          <w:spacing w:val="-2"/>
          <w:sz w:val="22"/>
          <w:szCs w:val="22"/>
          <w:lang w:val="el-GR" w:bidi="el-GR"/>
        </w:rPr>
      </w:pPr>
      <w:r w:rsidRPr="00E741E2">
        <w:rPr>
          <w:rFonts w:ascii="Effra Corp" w:eastAsia="Effra Corp" w:hAnsi="Effra Corp" w:cs="Arial"/>
          <w:b/>
          <w:color w:val="C00000"/>
          <w:spacing w:val="-2"/>
          <w:sz w:val="22"/>
          <w:szCs w:val="22"/>
          <w:lang w:val="el-GR" w:eastAsia="el-GR" w:bidi="el-GR"/>
        </w:rPr>
        <w:t>Αναπτυγμένες αγορές</w:t>
      </w:r>
      <w:r w:rsidRPr="00E741E2">
        <w:rPr>
          <w:rFonts w:ascii="Effra Corp" w:eastAsia="Effra Corp" w:hAnsi="Effra Corp" w:cs="Arial"/>
          <w:b/>
          <w:color w:val="C00000"/>
          <w:spacing w:val="-2"/>
          <w:sz w:val="22"/>
          <w:szCs w:val="22"/>
          <w:lang w:val="el-GR" w:eastAsia="en-US" w:bidi="el-GR"/>
        </w:rPr>
        <w:t xml:space="preserve">: </w:t>
      </w:r>
      <w:r w:rsidRPr="00E741E2">
        <w:rPr>
          <w:rFonts w:ascii="Effra Corp" w:eastAsia="Effra Corp" w:hAnsi="Effra Corp" w:cs="Arial"/>
          <w:b/>
          <w:color w:val="C00000"/>
          <w:spacing w:val="-2"/>
          <w:sz w:val="22"/>
          <w:szCs w:val="22"/>
          <w:lang w:val="el-GR" w:eastAsia="el-GR" w:bidi="el-GR"/>
        </w:rPr>
        <w:t>Ελλάδα</w:t>
      </w:r>
    </w:p>
    <w:p w14:paraId="54766932" w14:textId="2B9732C7" w:rsidR="00632CB6" w:rsidRPr="009F33CB" w:rsidRDefault="00632CB6" w:rsidP="00BF5D1E">
      <w:pPr>
        <w:spacing w:after="120"/>
        <w:jc w:val="both"/>
        <w:rPr>
          <w:rFonts w:ascii="Effra Corp" w:hAnsi="Effra Corp" w:cs="Arial"/>
          <w:bCs/>
          <w:iCs/>
          <w:sz w:val="22"/>
          <w:szCs w:val="22"/>
          <w:lang w:val="el-GR"/>
        </w:rPr>
      </w:pPr>
      <w:r w:rsidRPr="00E741E2">
        <w:rPr>
          <w:rFonts w:ascii="Effra Corp" w:eastAsia="Effra Corp" w:hAnsi="Effra Corp" w:cs="Arial"/>
          <w:sz w:val="22"/>
          <w:szCs w:val="22"/>
          <w:lang w:val="el-GR" w:bidi="el-GR"/>
        </w:rPr>
        <w:t xml:space="preserve">Οι όγκοι </w:t>
      </w:r>
      <w:r w:rsidR="0083171A" w:rsidRPr="00E741E2">
        <w:rPr>
          <w:rFonts w:ascii="Effra Corp" w:eastAsia="Effra Corp" w:hAnsi="Effra Corp" w:cs="Arial"/>
          <w:sz w:val="22"/>
          <w:szCs w:val="22"/>
          <w:lang w:val="el-GR" w:bidi="el-GR"/>
        </w:rPr>
        <w:t xml:space="preserve">πωλήσεων </w:t>
      </w:r>
      <w:r w:rsidRPr="00E741E2">
        <w:rPr>
          <w:rFonts w:ascii="Effra Corp" w:eastAsia="Effra Corp" w:hAnsi="Effra Corp" w:cs="Arial"/>
          <w:sz w:val="22"/>
          <w:szCs w:val="22"/>
          <w:lang w:val="el-GR" w:bidi="el-GR"/>
        </w:rPr>
        <w:t xml:space="preserve">στην Ελλάδα αυξήθηκαν κατά χαμηλό διψήφιο </w:t>
      </w:r>
      <w:r w:rsidR="0083171A" w:rsidRPr="00E741E2">
        <w:rPr>
          <w:rFonts w:ascii="Effra Corp" w:eastAsia="Effra Corp" w:hAnsi="Effra Corp" w:cs="Arial"/>
          <w:sz w:val="22"/>
          <w:szCs w:val="22"/>
          <w:lang w:val="el-GR" w:bidi="el-GR"/>
        </w:rPr>
        <w:t>ποσοστό</w:t>
      </w:r>
      <w:r w:rsidRPr="00E741E2">
        <w:rPr>
          <w:rFonts w:ascii="Effra Corp" w:eastAsia="Effra Corp" w:hAnsi="Effra Corp" w:cs="Arial"/>
          <w:sz w:val="22"/>
          <w:szCs w:val="22"/>
          <w:lang w:val="el-GR" w:bidi="el-GR"/>
        </w:rPr>
        <w:t>. Ο όγκος πωλήσεων στα μη ανθρακούχα αναψυκτικά αυξήθηκε στο υψηλό επίπεδο του εύρους</w:t>
      </w:r>
      <w:r w:rsidR="0083171A" w:rsidRPr="00E741E2">
        <w:rPr>
          <w:rFonts w:ascii="Effra Corp" w:eastAsia="Effra Corp" w:hAnsi="Effra Corp" w:cs="Arial"/>
          <w:sz w:val="22"/>
          <w:szCs w:val="22"/>
          <w:lang w:val="el-GR" w:bidi="el-GR"/>
        </w:rPr>
        <w:t xml:space="preserve"> 15-20%</w:t>
      </w:r>
      <w:r w:rsidRPr="00E741E2">
        <w:rPr>
          <w:rFonts w:ascii="Effra Corp" w:eastAsia="Effra Corp" w:hAnsi="Effra Corp" w:cs="Arial"/>
          <w:sz w:val="22"/>
          <w:szCs w:val="22"/>
          <w:lang w:val="el-GR" w:bidi="el-GR"/>
        </w:rPr>
        <w:t xml:space="preserve">, </w:t>
      </w:r>
      <w:r w:rsidR="003F7CB5">
        <w:rPr>
          <w:rFonts w:ascii="Effra Corp" w:eastAsia="Effra Corp" w:hAnsi="Effra Corp" w:cs="Arial"/>
          <w:sz w:val="22"/>
          <w:szCs w:val="22"/>
          <w:lang w:val="el-GR" w:bidi="el-GR"/>
        </w:rPr>
        <w:t xml:space="preserve">κατά κύριο λόγο </w:t>
      </w:r>
      <w:r w:rsidRPr="00E741E2">
        <w:rPr>
          <w:rFonts w:ascii="Effra Corp" w:eastAsia="Effra Corp" w:hAnsi="Effra Corp" w:cs="Arial"/>
          <w:sz w:val="22"/>
          <w:szCs w:val="22"/>
          <w:lang w:val="el-GR" w:bidi="el-GR"/>
        </w:rPr>
        <w:t>χάρη στ</w:t>
      </w:r>
      <w:r w:rsidR="00A35B9F">
        <w:rPr>
          <w:rFonts w:ascii="Effra Corp" w:eastAsia="Effra Corp" w:hAnsi="Effra Corp" w:cs="Arial"/>
          <w:sz w:val="22"/>
          <w:szCs w:val="22"/>
          <w:lang w:val="el-GR" w:bidi="el-GR"/>
        </w:rPr>
        <w:t>ην κατηγορία</w:t>
      </w:r>
      <w:r w:rsidRPr="00E741E2">
        <w:rPr>
          <w:rFonts w:ascii="Effra Corp" w:eastAsia="Effra Corp" w:hAnsi="Effra Corp" w:cs="Arial"/>
          <w:sz w:val="22"/>
          <w:szCs w:val="22"/>
          <w:lang w:val="el-GR" w:bidi="el-GR"/>
        </w:rPr>
        <w:t xml:space="preserve"> </w:t>
      </w:r>
      <w:r w:rsidR="00A35B9F">
        <w:rPr>
          <w:rFonts w:ascii="Effra Corp" w:eastAsia="Effra Corp" w:hAnsi="Effra Corp" w:cs="Arial"/>
          <w:sz w:val="22"/>
          <w:szCs w:val="22"/>
          <w:lang w:val="el-GR" w:bidi="el-GR"/>
        </w:rPr>
        <w:t xml:space="preserve">του </w:t>
      </w:r>
      <w:r w:rsidRPr="00E741E2">
        <w:rPr>
          <w:rFonts w:ascii="Effra Corp" w:eastAsia="Effra Corp" w:hAnsi="Effra Corp" w:cs="Arial"/>
          <w:sz w:val="22"/>
          <w:szCs w:val="22"/>
          <w:lang w:val="el-GR" w:bidi="el-GR"/>
        </w:rPr>
        <w:t>νερ</w:t>
      </w:r>
      <w:r w:rsidR="00A35B9F">
        <w:rPr>
          <w:rFonts w:ascii="Effra Corp" w:eastAsia="Effra Corp" w:hAnsi="Effra Corp" w:cs="Arial"/>
          <w:sz w:val="22"/>
          <w:szCs w:val="22"/>
          <w:lang w:val="el-GR" w:bidi="el-GR"/>
        </w:rPr>
        <w:t>ού</w:t>
      </w:r>
      <w:r w:rsidRPr="00E741E2">
        <w:rPr>
          <w:rFonts w:ascii="Effra Corp" w:eastAsia="Effra Corp" w:hAnsi="Effra Corp" w:cs="Arial"/>
          <w:sz w:val="22"/>
          <w:szCs w:val="22"/>
          <w:lang w:val="el-GR" w:bidi="el-GR"/>
        </w:rPr>
        <w:t xml:space="preserve">, </w:t>
      </w:r>
      <w:r w:rsidR="00A35B9F">
        <w:rPr>
          <w:rFonts w:ascii="Effra Corp" w:eastAsia="Effra Corp" w:hAnsi="Effra Corp" w:cs="Arial"/>
          <w:sz w:val="22"/>
          <w:szCs w:val="22"/>
          <w:lang w:val="el-GR" w:bidi="el-GR"/>
        </w:rPr>
        <w:t>η οποία</w:t>
      </w:r>
      <w:r w:rsidRPr="00E741E2">
        <w:rPr>
          <w:rFonts w:ascii="Effra Corp" w:eastAsia="Effra Corp" w:hAnsi="Effra Corp" w:cs="Arial"/>
          <w:sz w:val="22"/>
          <w:szCs w:val="22"/>
          <w:lang w:val="el-GR" w:bidi="el-GR"/>
        </w:rPr>
        <w:t xml:space="preserve"> κατέγραψε καλές επιδόσεις </w:t>
      </w:r>
      <w:r w:rsidR="00E315C0" w:rsidRPr="00E741E2">
        <w:rPr>
          <w:rFonts w:ascii="Effra Corp" w:eastAsia="Effra Corp" w:hAnsi="Effra Corp" w:cs="Arial"/>
          <w:sz w:val="22"/>
          <w:szCs w:val="22"/>
          <w:lang w:val="el-GR" w:bidi="el-GR"/>
        </w:rPr>
        <w:t>καθώς</w:t>
      </w:r>
      <w:r w:rsidR="0012480F">
        <w:rPr>
          <w:rFonts w:ascii="Effra Corp" w:eastAsia="Effra Corp" w:hAnsi="Effra Corp" w:cs="Arial"/>
          <w:sz w:val="22"/>
          <w:szCs w:val="22"/>
          <w:lang w:val="el-GR" w:bidi="el-GR"/>
        </w:rPr>
        <w:t xml:space="preserve"> </w:t>
      </w:r>
      <w:r w:rsidR="00A35B9F">
        <w:rPr>
          <w:rFonts w:ascii="Effra Corp" w:eastAsia="Effra Corp" w:hAnsi="Effra Corp" w:cs="Arial"/>
          <w:sz w:val="22"/>
          <w:szCs w:val="22"/>
          <w:lang w:val="el-GR" w:bidi="el-GR"/>
        </w:rPr>
        <w:t xml:space="preserve">η </w:t>
      </w:r>
      <w:r w:rsidRPr="00E741E2">
        <w:rPr>
          <w:rFonts w:ascii="Effra Corp" w:eastAsia="Effra Corp" w:hAnsi="Effra Corp" w:cs="Arial"/>
          <w:sz w:val="22"/>
          <w:szCs w:val="22"/>
          <w:lang w:val="el-GR" w:bidi="el-GR"/>
        </w:rPr>
        <w:t xml:space="preserve">εκτός σπιτιού κατανάλωση </w:t>
      </w:r>
      <w:r w:rsidR="00E315C0" w:rsidRPr="00E741E2">
        <w:rPr>
          <w:rFonts w:ascii="Effra Corp" w:eastAsia="Effra Corp" w:hAnsi="Effra Corp" w:cs="Arial"/>
          <w:sz w:val="22"/>
          <w:szCs w:val="22"/>
          <w:lang w:val="el-GR" w:bidi="el-GR"/>
        </w:rPr>
        <w:t>παρουσίασε ανά</w:t>
      </w:r>
      <w:r w:rsidR="00CD06CF">
        <w:rPr>
          <w:rFonts w:ascii="Effra Corp" w:eastAsia="Effra Corp" w:hAnsi="Effra Corp" w:cs="Arial"/>
          <w:sz w:val="22"/>
          <w:szCs w:val="22"/>
          <w:lang w:val="el-GR" w:bidi="el-GR"/>
        </w:rPr>
        <w:t>καμψη</w:t>
      </w:r>
      <w:r w:rsidRPr="00E741E2">
        <w:rPr>
          <w:rFonts w:ascii="Effra Corp" w:eastAsia="Effra Corp" w:hAnsi="Effra Corp" w:cs="Arial"/>
          <w:sz w:val="22"/>
          <w:szCs w:val="22"/>
          <w:lang w:val="el-GR" w:bidi="el-GR"/>
        </w:rPr>
        <w:t xml:space="preserve">. Η κατηγορία των ανθρακούχων </w:t>
      </w:r>
      <w:r w:rsidR="004D4D9E">
        <w:rPr>
          <w:rFonts w:ascii="Effra Corp" w:eastAsia="Effra Corp" w:hAnsi="Effra Corp" w:cs="Arial"/>
          <w:sz w:val="22"/>
          <w:szCs w:val="22"/>
          <w:lang w:val="el-GR" w:bidi="el-GR"/>
        </w:rPr>
        <w:t xml:space="preserve">αναψυκτικών </w:t>
      </w:r>
      <w:r w:rsidRPr="00E741E2">
        <w:rPr>
          <w:rFonts w:ascii="Effra Corp" w:eastAsia="Effra Corp" w:hAnsi="Effra Corp" w:cs="Arial"/>
          <w:sz w:val="22"/>
          <w:szCs w:val="22"/>
          <w:lang w:val="el-GR" w:bidi="el-GR"/>
        </w:rPr>
        <w:t xml:space="preserve">αυξήθηκε κατά υψηλό μονοψήφιο ποσοστό, κυρίως </w:t>
      </w:r>
      <w:r w:rsidR="00CD06CF">
        <w:rPr>
          <w:rFonts w:ascii="Effra Corp" w:eastAsia="Effra Corp" w:hAnsi="Effra Corp" w:cs="Arial"/>
          <w:sz w:val="22"/>
          <w:szCs w:val="22"/>
          <w:lang w:val="el-GR" w:bidi="el-GR"/>
        </w:rPr>
        <w:t xml:space="preserve">λόγω </w:t>
      </w:r>
      <w:r w:rsidRPr="00E741E2">
        <w:rPr>
          <w:rFonts w:ascii="Effra Corp" w:eastAsia="Effra Corp" w:hAnsi="Effra Corp" w:cs="Arial"/>
          <w:sz w:val="22"/>
          <w:szCs w:val="22"/>
          <w:lang w:val="el-GR" w:bidi="el-GR"/>
        </w:rPr>
        <w:t>τη</w:t>
      </w:r>
      <w:r w:rsidR="00CD06CF">
        <w:rPr>
          <w:rFonts w:ascii="Effra Corp" w:eastAsia="Effra Corp" w:hAnsi="Effra Corp" w:cs="Arial"/>
          <w:sz w:val="22"/>
          <w:szCs w:val="22"/>
          <w:lang w:val="el-GR" w:bidi="el-GR"/>
        </w:rPr>
        <w:t>ς</w:t>
      </w:r>
      <w:r w:rsidRPr="00E741E2">
        <w:rPr>
          <w:rFonts w:ascii="Effra Corp" w:eastAsia="Effra Corp" w:hAnsi="Effra Corp" w:cs="Arial"/>
          <w:sz w:val="22"/>
          <w:szCs w:val="22"/>
          <w:lang w:val="el-GR" w:bidi="el-GR"/>
        </w:rPr>
        <w:t xml:space="preserve"> </w:t>
      </w:r>
      <w:proofErr w:type="spellStart"/>
      <w:r w:rsidRPr="00E741E2">
        <w:rPr>
          <w:rFonts w:ascii="Effra Corp" w:eastAsia="Effra Corp" w:hAnsi="Effra Corp" w:cs="Arial"/>
          <w:sz w:val="22"/>
          <w:szCs w:val="22"/>
          <w:lang w:val="el-GR" w:bidi="el-GR"/>
        </w:rPr>
        <w:t>Coke</w:t>
      </w:r>
      <w:proofErr w:type="spellEnd"/>
      <w:r w:rsidRPr="00E741E2">
        <w:rPr>
          <w:rFonts w:ascii="Effra Corp" w:eastAsia="Effra Corp" w:hAnsi="Effra Corp" w:cs="Arial"/>
          <w:sz w:val="22"/>
          <w:szCs w:val="22"/>
          <w:lang w:val="el-GR" w:bidi="el-GR"/>
        </w:rPr>
        <w:t xml:space="preserve"> </w:t>
      </w:r>
      <w:proofErr w:type="spellStart"/>
      <w:r w:rsidRPr="00E741E2">
        <w:rPr>
          <w:rFonts w:ascii="Effra Corp" w:eastAsia="Effra Corp" w:hAnsi="Effra Corp" w:cs="Arial"/>
          <w:sz w:val="22"/>
          <w:szCs w:val="22"/>
          <w:lang w:val="el-GR" w:bidi="el-GR"/>
        </w:rPr>
        <w:t>Zero</w:t>
      </w:r>
      <w:proofErr w:type="spellEnd"/>
      <w:r w:rsidRPr="00E741E2">
        <w:rPr>
          <w:rFonts w:ascii="Effra Corp" w:eastAsia="Effra Corp" w:hAnsi="Effra Corp" w:cs="Arial"/>
          <w:sz w:val="22"/>
          <w:szCs w:val="22"/>
          <w:lang w:val="el-GR" w:bidi="el-GR"/>
        </w:rPr>
        <w:t xml:space="preserve"> και τ</w:t>
      </w:r>
      <w:r w:rsidR="00CD06CF">
        <w:rPr>
          <w:rFonts w:ascii="Effra Corp" w:eastAsia="Effra Corp" w:hAnsi="Effra Corp" w:cs="Arial"/>
          <w:sz w:val="22"/>
          <w:szCs w:val="22"/>
          <w:lang w:val="el-GR" w:bidi="el-GR"/>
        </w:rPr>
        <w:t>ων</w:t>
      </w:r>
      <w:r w:rsidRPr="00E741E2">
        <w:rPr>
          <w:rFonts w:ascii="Effra Corp" w:eastAsia="Effra Corp" w:hAnsi="Effra Corp" w:cs="Arial"/>
          <w:sz w:val="22"/>
          <w:szCs w:val="22"/>
          <w:lang w:val="el-GR" w:bidi="el-GR"/>
        </w:rPr>
        <w:t xml:space="preserve"> ανθρακούχ</w:t>
      </w:r>
      <w:r w:rsidR="00CD06CF">
        <w:rPr>
          <w:rFonts w:ascii="Effra Corp" w:eastAsia="Effra Corp" w:hAnsi="Effra Corp" w:cs="Arial"/>
          <w:sz w:val="22"/>
          <w:szCs w:val="22"/>
          <w:lang w:val="el-GR" w:bidi="el-GR"/>
        </w:rPr>
        <w:t>ων</w:t>
      </w:r>
      <w:r w:rsidRPr="00E741E2">
        <w:rPr>
          <w:rFonts w:ascii="Effra Corp" w:eastAsia="Effra Corp" w:hAnsi="Effra Corp" w:cs="Arial"/>
          <w:sz w:val="22"/>
          <w:szCs w:val="22"/>
          <w:lang w:val="el-GR" w:bidi="el-GR"/>
        </w:rPr>
        <w:t xml:space="preserve"> αναψυκτικ</w:t>
      </w:r>
      <w:r w:rsidR="00CD06CF">
        <w:rPr>
          <w:rFonts w:ascii="Effra Corp" w:eastAsia="Effra Corp" w:hAnsi="Effra Corp" w:cs="Arial"/>
          <w:sz w:val="22"/>
          <w:szCs w:val="22"/>
          <w:lang w:val="el-GR" w:bidi="el-GR"/>
        </w:rPr>
        <w:t>ών</w:t>
      </w:r>
      <w:r w:rsidRPr="00E741E2">
        <w:rPr>
          <w:rFonts w:ascii="Effra Corp" w:eastAsia="Effra Corp" w:hAnsi="Effra Corp" w:cs="Arial"/>
          <w:sz w:val="22"/>
          <w:szCs w:val="22"/>
          <w:lang w:val="el-GR" w:bidi="el-GR"/>
        </w:rPr>
        <w:t xml:space="preserve"> για ενήλικες, ενώ τα ποτά ενέργειας συνέχισαν να καταγράφουν </w:t>
      </w:r>
      <w:r w:rsidR="00E315C0" w:rsidRPr="00E741E2">
        <w:rPr>
          <w:rFonts w:ascii="Effra Corp" w:eastAsia="Effra Corp" w:hAnsi="Effra Corp" w:cs="Arial"/>
          <w:sz w:val="22"/>
          <w:szCs w:val="22"/>
          <w:lang w:val="el-GR" w:bidi="el-GR"/>
        </w:rPr>
        <w:t xml:space="preserve">αύξηση κατά </w:t>
      </w:r>
      <w:r w:rsidRPr="00E741E2">
        <w:rPr>
          <w:rFonts w:ascii="Effra Corp" w:eastAsia="Effra Corp" w:hAnsi="Effra Corp" w:cs="Arial"/>
          <w:sz w:val="22"/>
          <w:szCs w:val="22"/>
          <w:lang w:val="el-GR" w:bidi="el-GR"/>
        </w:rPr>
        <w:t>διψήφι</w:t>
      </w:r>
      <w:r w:rsidR="00E315C0" w:rsidRPr="00E741E2">
        <w:rPr>
          <w:rFonts w:ascii="Effra Corp" w:eastAsia="Effra Corp" w:hAnsi="Effra Corp" w:cs="Arial"/>
          <w:sz w:val="22"/>
          <w:szCs w:val="22"/>
          <w:lang w:val="el-GR" w:bidi="el-GR"/>
        </w:rPr>
        <w:t>ο ποσοστό</w:t>
      </w:r>
      <w:r w:rsidRPr="00E741E2">
        <w:rPr>
          <w:rFonts w:ascii="Effra Corp" w:eastAsia="Effra Corp" w:hAnsi="Effra Corp" w:cs="Arial"/>
          <w:sz w:val="22"/>
          <w:szCs w:val="22"/>
          <w:lang w:val="el-GR" w:bidi="el-GR"/>
        </w:rPr>
        <w:t>.</w:t>
      </w:r>
    </w:p>
    <w:p w14:paraId="686D9FDE" w14:textId="2293698D" w:rsidR="00CD06CF" w:rsidRDefault="00CD06CF">
      <w:pPr>
        <w:rPr>
          <w:rFonts w:ascii="Effra Corp" w:eastAsia="Effra Corp" w:hAnsi="Effra Corp" w:cs="Effra Corp"/>
          <w:b/>
          <w:color w:val="000000"/>
          <w:sz w:val="22"/>
          <w:szCs w:val="22"/>
          <w:lang w:val="el-GR" w:bidi="el-GR"/>
        </w:rPr>
      </w:pPr>
    </w:p>
    <w:p w14:paraId="06004F3F" w14:textId="014FAB5C" w:rsidR="005B6CE7" w:rsidRPr="009F33CB" w:rsidRDefault="005B6CE7" w:rsidP="005B6CE7">
      <w:pPr>
        <w:shd w:val="clear" w:color="auto" w:fill="BFBFBF"/>
        <w:jc w:val="both"/>
        <w:rPr>
          <w:rFonts w:ascii="Effra Corp" w:hAnsi="Effra Corp"/>
          <w:b/>
          <w:sz w:val="20"/>
          <w:szCs w:val="20"/>
          <w:lang w:val="el-GR" w:eastAsia="en-US"/>
        </w:rPr>
      </w:pPr>
      <w:r w:rsidRPr="009F33CB">
        <w:rPr>
          <w:rFonts w:ascii="Effra Corp" w:eastAsia="Effra Corp" w:hAnsi="Effra Corp" w:cs="Effra Corp"/>
          <w:b/>
          <w:color w:val="000000"/>
          <w:sz w:val="22"/>
          <w:szCs w:val="22"/>
          <w:lang w:val="el-GR" w:bidi="el-GR"/>
        </w:rPr>
        <w:t>Όμιλος Coca-Cola HBC</w:t>
      </w:r>
    </w:p>
    <w:p w14:paraId="54ECE659" w14:textId="77777777" w:rsidR="005B6CE7" w:rsidRPr="009F33CB" w:rsidRDefault="005B6CE7" w:rsidP="005B6CE7">
      <w:pPr>
        <w:jc w:val="both"/>
        <w:rPr>
          <w:rFonts w:ascii="Effra Corp" w:hAnsi="Effra Corp"/>
          <w:color w:val="000000"/>
          <w:sz w:val="21"/>
          <w:szCs w:val="21"/>
          <w:lang w:val="el-GR"/>
        </w:rPr>
      </w:pPr>
    </w:p>
    <w:p w14:paraId="1F4DC298" w14:textId="39984DAD" w:rsidR="005B6CE7" w:rsidRPr="00E741E2" w:rsidRDefault="005B6CE7" w:rsidP="00E741E2">
      <w:pPr>
        <w:pStyle w:val="BodyTextIndent"/>
        <w:spacing w:after="120"/>
        <w:rPr>
          <w:rFonts w:ascii="Effra Corp" w:hAnsi="Effra Corp"/>
          <w:sz w:val="21"/>
          <w:szCs w:val="21"/>
          <w:u w:val="none"/>
          <w:lang w:val="el-GR"/>
        </w:rPr>
      </w:pPr>
      <w:r w:rsidRPr="00E741E2">
        <w:rPr>
          <w:rFonts w:ascii="Effra Corp" w:eastAsia="Effra Corp" w:hAnsi="Effra Corp" w:cs="Effra Corp"/>
          <w:sz w:val="21"/>
          <w:szCs w:val="21"/>
          <w:u w:val="none"/>
          <w:lang w:val="el-GR" w:bidi="el-GR"/>
        </w:rPr>
        <w:t>Η Coca-Cola HBC είναι Όμιλος παραγωγής καταναλωτικών προϊόντων και στρατηγικός εταίρος εμφιάλωσης της The Coca-Cola </w:t>
      </w:r>
      <w:proofErr w:type="spellStart"/>
      <w:r w:rsidRPr="00E741E2">
        <w:rPr>
          <w:rFonts w:ascii="Effra Corp" w:eastAsia="Effra Corp" w:hAnsi="Effra Corp" w:cs="Effra Corp"/>
          <w:sz w:val="21"/>
          <w:szCs w:val="21"/>
          <w:u w:val="none"/>
          <w:lang w:val="el-GR" w:bidi="el-GR"/>
        </w:rPr>
        <w:t>Company</w:t>
      </w:r>
      <w:proofErr w:type="spellEnd"/>
      <w:r w:rsidRPr="00E741E2">
        <w:rPr>
          <w:rFonts w:ascii="Effra Corp" w:eastAsia="Effra Corp" w:hAnsi="Effra Corp" w:cs="Effra Corp"/>
          <w:sz w:val="21"/>
          <w:szCs w:val="21"/>
          <w:u w:val="none"/>
          <w:lang w:val="el-GR" w:bidi="el-GR"/>
        </w:rPr>
        <w:t xml:space="preserve">. Δημιουργούμε αξία για όλους τους κοινωνικούς εταίρους μας στηρίζοντας ενεργά την κοινωνικοοικονομική ανάπτυξη των κοινοτήτων όπου δραστηριοποιούμαστε και πιστεύουμε ότι η μελλοντική ανάπτυξή μας συνδέεται στενά με τη δέσμευσή μας για έναν θετικότερο αντίκτυπο στο περιβάλλον. Από κοινού, οι πελάτες μας και εμείς εξυπηρετούμε 715 εκατομμύρια καταναλωτές σε μια ευρεία γεωγραφική περιοχή που καλύπτει 29 χώρες σε τρεις ηπείρους. Το χαρτοφυλάκιό μας είναι ένα από τα πιο ισχυρά, τα πιο πλούσια και τα πιο ευέλικτα στη βιομηχανία ποτών και αναψυκτικών, καθώς προσφέρει κορυφαία σήματα στις κατηγορίες των ανθρακούχων αναψυκτικών, των χυμών, του εμφιαλωμένου νερού, των ποτών για </w:t>
      </w:r>
      <w:proofErr w:type="spellStart"/>
      <w:r w:rsidRPr="00E741E2">
        <w:rPr>
          <w:rFonts w:ascii="Effra Corp" w:eastAsia="Effra Corp" w:hAnsi="Effra Corp" w:cs="Effra Corp"/>
          <w:sz w:val="21"/>
          <w:szCs w:val="21"/>
          <w:u w:val="none"/>
          <w:lang w:val="el-GR" w:bidi="el-GR"/>
        </w:rPr>
        <w:t>αθλούμενους</w:t>
      </w:r>
      <w:proofErr w:type="spellEnd"/>
      <w:r w:rsidRPr="00E741E2">
        <w:rPr>
          <w:rFonts w:ascii="Effra Corp" w:eastAsia="Effra Corp" w:hAnsi="Effra Corp" w:cs="Effra Corp"/>
          <w:sz w:val="21"/>
          <w:szCs w:val="21"/>
          <w:u w:val="none"/>
          <w:lang w:val="el-GR" w:bidi="el-GR"/>
        </w:rPr>
        <w:t xml:space="preserve">, των ποτών ενέργειας, των ποτών βασισμένων σε φυτά, του έτοιμου προς κατανάλωση τσαγιού, του καφέ, των ανθρακούχων αναψυκτικών για ενήλικες και των </w:t>
      </w:r>
      <w:proofErr w:type="spellStart"/>
      <w:r w:rsidRPr="00E741E2">
        <w:rPr>
          <w:rFonts w:ascii="Effra Corp" w:eastAsia="Effra Corp" w:hAnsi="Effra Corp" w:cs="Effra Corp"/>
          <w:sz w:val="21"/>
          <w:szCs w:val="21"/>
          <w:u w:val="none"/>
          <w:lang w:val="el-GR" w:bidi="el-GR"/>
        </w:rPr>
        <w:t>premium</w:t>
      </w:r>
      <w:proofErr w:type="spellEnd"/>
      <w:r w:rsidRPr="00E741E2">
        <w:rPr>
          <w:rFonts w:ascii="Effra Corp" w:eastAsia="Effra Corp" w:hAnsi="Effra Corp" w:cs="Effra Corp"/>
          <w:sz w:val="21"/>
          <w:szCs w:val="21"/>
          <w:u w:val="none"/>
          <w:lang w:val="el-GR" w:bidi="el-GR"/>
        </w:rPr>
        <w:t xml:space="preserve"> οινοπνευματωδών ποτών. Αυτά τα ποτά και αναψυκτικά συμπεριλαμβάνουν τα εξής: Coca-Cola, Coca-Cola </w:t>
      </w:r>
      <w:proofErr w:type="spellStart"/>
      <w:r w:rsidRPr="00E741E2">
        <w:rPr>
          <w:rFonts w:ascii="Effra Corp" w:eastAsia="Effra Corp" w:hAnsi="Effra Corp" w:cs="Effra Corp"/>
          <w:sz w:val="21"/>
          <w:szCs w:val="21"/>
          <w:u w:val="none"/>
          <w:lang w:val="el-GR" w:bidi="el-GR"/>
        </w:rPr>
        <w:t>Zero</w:t>
      </w:r>
      <w:proofErr w:type="spellEnd"/>
      <w:r w:rsidRPr="00E741E2">
        <w:rPr>
          <w:rFonts w:ascii="Effra Corp" w:eastAsia="Effra Corp" w:hAnsi="Effra Corp" w:cs="Effra Corp"/>
          <w:sz w:val="21"/>
          <w:szCs w:val="21"/>
          <w:u w:val="none"/>
          <w:lang w:val="el-GR" w:bidi="el-GR"/>
        </w:rPr>
        <w:t xml:space="preserve">, </w:t>
      </w:r>
      <w:proofErr w:type="spellStart"/>
      <w:r w:rsidRPr="00E741E2">
        <w:rPr>
          <w:rFonts w:ascii="Effra Corp" w:eastAsia="Effra Corp" w:hAnsi="Effra Corp" w:cs="Effra Corp"/>
          <w:sz w:val="21"/>
          <w:szCs w:val="21"/>
          <w:u w:val="none"/>
          <w:lang w:val="el-GR" w:bidi="el-GR"/>
        </w:rPr>
        <w:t>Schweppes</w:t>
      </w:r>
      <w:proofErr w:type="spellEnd"/>
      <w:r w:rsidRPr="00E741E2">
        <w:rPr>
          <w:rFonts w:ascii="Effra Corp" w:eastAsia="Effra Corp" w:hAnsi="Effra Corp" w:cs="Effra Corp"/>
          <w:sz w:val="21"/>
          <w:szCs w:val="21"/>
          <w:u w:val="none"/>
          <w:lang w:val="el-GR" w:bidi="el-GR"/>
        </w:rPr>
        <w:t xml:space="preserve">, </w:t>
      </w:r>
      <w:proofErr w:type="spellStart"/>
      <w:r w:rsidRPr="00E741E2">
        <w:rPr>
          <w:rFonts w:ascii="Effra Corp" w:eastAsia="Effra Corp" w:hAnsi="Effra Corp" w:cs="Effra Corp"/>
          <w:sz w:val="21"/>
          <w:szCs w:val="21"/>
          <w:u w:val="none"/>
          <w:lang w:val="el-GR" w:bidi="el-GR"/>
        </w:rPr>
        <w:t>Kinley</w:t>
      </w:r>
      <w:proofErr w:type="spellEnd"/>
      <w:r w:rsidRPr="00E741E2">
        <w:rPr>
          <w:rFonts w:ascii="Effra Corp" w:eastAsia="Effra Corp" w:hAnsi="Effra Corp" w:cs="Effra Corp"/>
          <w:sz w:val="21"/>
          <w:szCs w:val="21"/>
          <w:u w:val="none"/>
          <w:lang w:val="el-GR" w:bidi="el-GR"/>
        </w:rPr>
        <w:t xml:space="preserve">, </w:t>
      </w:r>
      <w:proofErr w:type="spellStart"/>
      <w:r w:rsidRPr="00E741E2">
        <w:rPr>
          <w:rFonts w:ascii="Effra Corp" w:eastAsia="Effra Corp" w:hAnsi="Effra Corp" w:cs="Effra Corp"/>
          <w:sz w:val="21"/>
          <w:szCs w:val="21"/>
          <w:u w:val="none"/>
          <w:lang w:val="el-GR" w:bidi="el-GR"/>
        </w:rPr>
        <w:t>Costa</w:t>
      </w:r>
      <w:proofErr w:type="spellEnd"/>
      <w:r w:rsidRPr="00E741E2">
        <w:rPr>
          <w:rFonts w:ascii="Effra Corp" w:eastAsia="Effra Corp" w:hAnsi="Effra Corp" w:cs="Effra Corp"/>
          <w:sz w:val="21"/>
          <w:szCs w:val="21"/>
          <w:u w:val="none"/>
          <w:lang w:val="el-GR" w:bidi="el-GR"/>
        </w:rPr>
        <w:t xml:space="preserve"> </w:t>
      </w:r>
      <w:proofErr w:type="spellStart"/>
      <w:r w:rsidRPr="00E741E2">
        <w:rPr>
          <w:rFonts w:ascii="Effra Corp" w:eastAsia="Effra Corp" w:hAnsi="Effra Corp" w:cs="Effra Corp"/>
          <w:sz w:val="21"/>
          <w:szCs w:val="21"/>
          <w:u w:val="none"/>
          <w:lang w:val="el-GR" w:bidi="el-GR"/>
        </w:rPr>
        <w:t>Coffee</w:t>
      </w:r>
      <w:proofErr w:type="spellEnd"/>
      <w:r w:rsidRPr="00E741E2">
        <w:rPr>
          <w:rFonts w:ascii="Effra Corp" w:eastAsia="Effra Corp" w:hAnsi="Effra Corp" w:cs="Effra Corp"/>
          <w:sz w:val="21"/>
          <w:szCs w:val="21"/>
          <w:u w:val="none"/>
          <w:lang w:val="el-GR" w:bidi="el-GR"/>
        </w:rPr>
        <w:t xml:space="preserve">, </w:t>
      </w:r>
      <w:proofErr w:type="spellStart"/>
      <w:r w:rsidRPr="00E741E2">
        <w:rPr>
          <w:rFonts w:ascii="Effra Corp" w:eastAsia="Effra Corp" w:hAnsi="Effra Corp" w:cs="Effra Corp"/>
          <w:sz w:val="21"/>
          <w:szCs w:val="21"/>
          <w:u w:val="none"/>
          <w:lang w:val="el-GR" w:bidi="el-GR"/>
        </w:rPr>
        <w:t>Valser</w:t>
      </w:r>
      <w:proofErr w:type="spellEnd"/>
      <w:r w:rsidRPr="00E741E2">
        <w:rPr>
          <w:rFonts w:ascii="Effra Corp" w:eastAsia="Effra Corp" w:hAnsi="Effra Corp" w:cs="Effra Corp"/>
          <w:sz w:val="21"/>
          <w:szCs w:val="21"/>
          <w:u w:val="none"/>
          <w:lang w:val="el-GR" w:bidi="el-GR"/>
        </w:rPr>
        <w:t xml:space="preserve">, </w:t>
      </w:r>
      <w:proofErr w:type="spellStart"/>
      <w:r w:rsidRPr="00E741E2">
        <w:rPr>
          <w:rFonts w:ascii="Effra Corp" w:eastAsia="Effra Corp" w:hAnsi="Effra Corp" w:cs="Effra Corp"/>
          <w:sz w:val="21"/>
          <w:szCs w:val="21"/>
          <w:u w:val="none"/>
          <w:lang w:val="el-GR" w:bidi="el-GR"/>
        </w:rPr>
        <w:t>Römerquelle</w:t>
      </w:r>
      <w:proofErr w:type="spellEnd"/>
      <w:r w:rsidRPr="00E741E2">
        <w:rPr>
          <w:rFonts w:ascii="Effra Corp" w:eastAsia="Effra Corp" w:hAnsi="Effra Corp" w:cs="Effra Corp"/>
          <w:sz w:val="21"/>
          <w:szCs w:val="21"/>
          <w:u w:val="none"/>
          <w:lang w:val="el-GR" w:bidi="el-GR"/>
        </w:rPr>
        <w:t xml:space="preserve">, </w:t>
      </w:r>
      <w:proofErr w:type="spellStart"/>
      <w:r w:rsidRPr="00E741E2">
        <w:rPr>
          <w:rFonts w:ascii="Effra Corp" w:eastAsia="Effra Corp" w:hAnsi="Effra Corp" w:cs="Effra Corp"/>
          <w:sz w:val="21"/>
          <w:szCs w:val="21"/>
          <w:u w:val="none"/>
          <w:lang w:val="el-GR" w:bidi="el-GR"/>
        </w:rPr>
        <w:t>Fanta</w:t>
      </w:r>
      <w:proofErr w:type="spellEnd"/>
      <w:r w:rsidRPr="00E741E2">
        <w:rPr>
          <w:rFonts w:ascii="Effra Corp" w:eastAsia="Effra Corp" w:hAnsi="Effra Corp" w:cs="Effra Corp"/>
          <w:sz w:val="21"/>
          <w:szCs w:val="21"/>
          <w:u w:val="none"/>
          <w:lang w:val="el-GR" w:bidi="el-GR"/>
        </w:rPr>
        <w:t xml:space="preserve">, </w:t>
      </w:r>
      <w:proofErr w:type="spellStart"/>
      <w:r w:rsidRPr="00E741E2">
        <w:rPr>
          <w:rFonts w:ascii="Effra Corp" w:eastAsia="Effra Corp" w:hAnsi="Effra Corp" w:cs="Effra Corp"/>
          <w:sz w:val="21"/>
          <w:szCs w:val="21"/>
          <w:u w:val="none"/>
          <w:lang w:val="el-GR" w:bidi="el-GR"/>
        </w:rPr>
        <w:t>Sprite</w:t>
      </w:r>
      <w:proofErr w:type="spellEnd"/>
      <w:r w:rsidRPr="00E741E2">
        <w:rPr>
          <w:rFonts w:ascii="Effra Corp" w:eastAsia="Effra Corp" w:hAnsi="Effra Corp" w:cs="Effra Corp"/>
          <w:sz w:val="21"/>
          <w:szCs w:val="21"/>
          <w:u w:val="none"/>
          <w:lang w:val="el-GR" w:bidi="el-GR"/>
        </w:rPr>
        <w:t xml:space="preserve">, </w:t>
      </w:r>
      <w:proofErr w:type="spellStart"/>
      <w:r w:rsidRPr="00E741E2">
        <w:rPr>
          <w:rFonts w:ascii="Effra Corp" w:eastAsia="Effra Corp" w:hAnsi="Effra Corp" w:cs="Effra Corp"/>
          <w:sz w:val="21"/>
          <w:szCs w:val="21"/>
          <w:u w:val="none"/>
          <w:lang w:val="el-GR" w:bidi="el-GR"/>
        </w:rPr>
        <w:t>Powerade</w:t>
      </w:r>
      <w:proofErr w:type="spellEnd"/>
      <w:r w:rsidRPr="00E741E2">
        <w:rPr>
          <w:rFonts w:ascii="Effra Corp" w:eastAsia="Effra Corp" w:hAnsi="Effra Corp" w:cs="Effra Corp"/>
          <w:sz w:val="21"/>
          <w:szCs w:val="21"/>
          <w:u w:val="none"/>
          <w:lang w:val="el-GR" w:bidi="el-GR"/>
        </w:rPr>
        <w:t xml:space="preserve">, </w:t>
      </w:r>
      <w:proofErr w:type="spellStart"/>
      <w:r w:rsidRPr="00E741E2">
        <w:rPr>
          <w:rFonts w:ascii="Effra Corp" w:eastAsia="Effra Corp" w:hAnsi="Effra Corp" w:cs="Effra Corp"/>
          <w:sz w:val="21"/>
          <w:szCs w:val="21"/>
          <w:u w:val="none"/>
          <w:lang w:val="el-GR" w:bidi="el-GR"/>
        </w:rPr>
        <w:t>FuzeTea</w:t>
      </w:r>
      <w:proofErr w:type="spellEnd"/>
      <w:r w:rsidRPr="00E741E2">
        <w:rPr>
          <w:rFonts w:ascii="Effra Corp" w:eastAsia="Effra Corp" w:hAnsi="Effra Corp" w:cs="Effra Corp"/>
          <w:sz w:val="21"/>
          <w:szCs w:val="21"/>
          <w:u w:val="none"/>
          <w:lang w:val="el-GR" w:bidi="el-GR"/>
        </w:rPr>
        <w:t xml:space="preserve">, </w:t>
      </w:r>
      <w:proofErr w:type="spellStart"/>
      <w:r w:rsidRPr="00E741E2">
        <w:rPr>
          <w:rFonts w:ascii="Effra Corp" w:eastAsia="Effra Corp" w:hAnsi="Effra Corp" w:cs="Effra Corp"/>
          <w:sz w:val="21"/>
          <w:szCs w:val="21"/>
          <w:u w:val="none"/>
          <w:lang w:val="el-GR" w:bidi="el-GR"/>
        </w:rPr>
        <w:t>Dobry</w:t>
      </w:r>
      <w:proofErr w:type="spellEnd"/>
      <w:r w:rsidRPr="00E741E2">
        <w:rPr>
          <w:rFonts w:ascii="Effra Corp" w:eastAsia="Effra Corp" w:hAnsi="Effra Corp" w:cs="Effra Corp"/>
          <w:sz w:val="21"/>
          <w:szCs w:val="21"/>
          <w:u w:val="none"/>
          <w:lang w:val="el-GR" w:bidi="el-GR"/>
        </w:rPr>
        <w:t xml:space="preserve">, </w:t>
      </w:r>
      <w:proofErr w:type="spellStart"/>
      <w:r w:rsidRPr="00E741E2">
        <w:rPr>
          <w:rFonts w:ascii="Effra Corp" w:eastAsia="Effra Corp" w:hAnsi="Effra Corp" w:cs="Effra Corp"/>
          <w:sz w:val="21"/>
          <w:szCs w:val="21"/>
          <w:u w:val="none"/>
          <w:lang w:val="el-GR" w:bidi="el-GR"/>
        </w:rPr>
        <w:t>Cappy</w:t>
      </w:r>
      <w:proofErr w:type="spellEnd"/>
      <w:r w:rsidRPr="00E741E2">
        <w:rPr>
          <w:rFonts w:ascii="Effra Corp" w:eastAsia="Effra Corp" w:hAnsi="Effra Corp" w:cs="Effra Corp"/>
          <w:sz w:val="21"/>
          <w:szCs w:val="21"/>
          <w:u w:val="none"/>
          <w:lang w:val="el-GR" w:bidi="el-GR"/>
        </w:rPr>
        <w:t xml:space="preserve">, </w:t>
      </w:r>
      <w:proofErr w:type="spellStart"/>
      <w:r w:rsidRPr="00E741E2">
        <w:rPr>
          <w:rFonts w:ascii="Effra Corp" w:eastAsia="Effra Corp" w:hAnsi="Effra Corp" w:cs="Effra Corp"/>
          <w:sz w:val="21"/>
          <w:szCs w:val="21"/>
          <w:u w:val="none"/>
          <w:lang w:val="el-GR" w:bidi="el-GR"/>
        </w:rPr>
        <w:t>Monster</w:t>
      </w:r>
      <w:proofErr w:type="spellEnd"/>
      <w:r w:rsidRPr="00E741E2">
        <w:rPr>
          <w:rFonts w:ascii="Effra Corp" w:eastAsia="Effra Corp" w:hAnsi="Effra Corp" w:cs="Effra Corp"/>
          <w:sz w:val="21"/>
          <w:szCs w:val="21"/>
          <w:u w:val="none"/>
          <w:lang w:val="el-GR" w:bidi="el-GR"/>
        </w:rPr>
        <w:t xml:space="preserve"> και </w:t>
      </w:r>
      <w:proofErr w:type="spellStart"/>
      <w:r w:rsidRPr="00E741E2">
        <w:rPr>
          <w:rFonts w:ascii="Effra Corp" w:eastAsia="Effra Corp" w:hAnsi="Effra Corp" w:cs="Effra Corp"/>
          <w:sz w:val="21"/>
          <w:szCs w:val="21"/>
          <w:u w:val="none"/>
          <w:lang w:val="el-GR" w:bidi="el-GR"/>
        </w:rPr>
        <w:t>Adez</w:t>
      </w:r>
      <w:proofErr w:type="spellEnd"/>
      <w:r w:rsidRPr="00E741E2">
        <w:rPr>
          <w:rFonts w:ascii="Effra Corp" w:eastAsia="Effra Corp" w:hAnsi="Effra Corp" w:cs="Effra Corp"/>
          <w:sz w:val="21"/>
          <w:szCs w:val="21"/>
          <w:u w:val="none"/>
          <w:lang w:val="el-GR" w:bidi="el-GR"/>
        </w:rPr>
        <w:t>. Προάγουμε ένα ανοικτό περιβάλλον εργασίας χωρίς αποκλεισμούς για τους 33.000 και πλέον εργαζομένους μας, ενώ βρισκόμαστε στις πρώτες θέσεις αποτελεσμάτων βιωσιμότητας στους δείκτες αναφοράς ESG (Περιβάλλον, Κοινωνία, Διακυβέρνηση), όπως τους Δείκτες Βιωσιμότητας Dow </w:t>
      </w:r>
      <w:proofErr w:type="spellStart"/>
      <w:r w:rsidRPr="00E741E2">
        <w:rPr>
          <w:rFonts w:ascii="Effra Corp" w:eastAsia="Effra Corp" w:hAnsi="Effra Corp" w:cs="Effra Corp"/>
          <w:sz w:val="21"/>
          <w:szCs w:val="21"/>
          <w:u w:val="none"/>
          <w:lang w:val="el-GR" w:bidi="el-GR"/>
        </w:rPr>
        <w:t>Jones</w:t>
      </w:r>
      <w:proofErr w:type="spellEnd"/>
      <w:r w:rsidRPr="00E741E2">
        <w:rPr>
          <w:rFonts w:ascii="Effra Corp" w:eastAsia="Effra Corp" w:hAnsi="Effra Corp" w:cs="Effra Corp"/>
          <w:sz w:val="21"/>
          <w:szCs w:val="21"/>
          <w:u w:val="none"/>
          <w:lang w:val="el-GR" w:bidi="el-GR"/>
        </w:rPr>
        <w:t xml:space="preserve"> και τους Δείκτες CDP, MSCI ESG και FTSE4Good.</w:t>
      </w:r>
    </w:p>
    <w:p w14:paraId="7853C0F7" w14:textId="77777777" w:rsidR="005B6CE7" w:rsidRPr="00E741E2" w:rsidRDefault="005B6CE7" w:rsidP="005B6CE7">
      <w:pPr>
        <w:pStyle w:val="BodyTextIndent"/>
        <w:rPr>
          <w:rFonts w:ascii="Effra Corp" w:hAnsi="Effra Corp"/>
          <w:sz w:val="21"/>
          <w:szCs w:val="21"/>
          <w:u w:val="none"/>
          <w:lang w:val="el-GR"/>
        </w:rPr>
      </w:pPr>
      <w:r w:rsidRPr="00E741E2">
        <w:rPr>
          <w:rFonts w:ascii="Effra Corp" w:eastAsia="Effra Corp" w:hAnsi="Effra Corp" w:cs="Effra Corp"/>
          <w:sz w:val="21"/>
          <w:szCs w:val="21"/>
          <w:u w:val="none"/>
          <w:lang w:val="el-GR" w:bidi="el-GR"/>
        </w:rPr>
        <w:t xml:space="preserve">Οι μετοχές της Coca-Cola HBC είναι εισηγμένες στην </w:t>
      </w:r>
      <w:proofErr w:type="spellStart"/>
      <w:r w:rsidRPr="00E741E2">
        <w:rPr>
          <w:rFonts w:ascii="Effra Corp" w:eastAsia="Effra Corp" w:hAnsi="Effra Corp" w:cs="Effra Corp"/>
          <w:sz w:val="21"/>
          <w:szCs w:val="21"/>
          <w:u w:val="none"/>
          <w:lang w:val="el-GR" w:bidi="el-GR"/>
        </w:rPr>
        <w:t>premium</w:t>
      </w:r>
      <w:proofErr w:type="spellEnd"/>
      <w:r w:rsidRPr="00E741E2">
        <w:rPr>
          <w:rFonts w:ascii="Effra Corp" w:eastAsia="Effra Corp" w:hAnsi="Effra Corp" w:cs="Effra Corp"/>
          <w:sz w:val="21"/>
          <w:szCs w:val="21"/>
          <w:u w:val="none"/>
          <w:lang w:val="el-GR" w:bidi="el-GR"/>
        </w:rPr>
        <w:t xml:space="preserve"> κατηγορία του Χρηματιστηρίου Αξιών του Λονδίνου (LSE: CCH) και στο Χρηματιστήριο Αξιών Αθηνών (ATHEX: EEE). Για περισσότερες πληροφορίες, ανατρέξτε στη διεύθυνση </w:t>
      </w:r>
      <w:hyperlink r:id="rId11" w:history="1">
        <w:r w:rsidRPr="00E741E2">
          <w:rPr>
            <w:rStyle w:val="Hyperlink"/>
            <w:rFonts w:ascii="Effra Corp" w:eastAsia="Effra Corp" w:hAnsi="Effra Corp" w:cs="Effra Corp"/>
            <w:sz w:val="21"/>
            <w:szCs w:val="21"/>
            <w:lang w:val="el-GR" w:bidi="el-GR"/>
          </w:rPr>
          <w:t>https://www.coca-colahellenic.com</w:t>
        </w:r>
      </w:hyperlink>
      <w:r w:rsidRPr="00E741E2">
        <w:rPr>
          <w:rFonts w:ascii="Effra Corp" w:eastAsia="Effra Corp" w:hAnsi="Effra Corp" w:cs="Effra Corp"/>
          <w:sz w:val="21"/>
          <w:szCs w:val="21"/>
          <w:u w:val="none"/>
          <w:lang w:val="el-GR" w:bidi="el-GR"/>
        </w:rPr>
        <w:t>.</w:t>
      </w:r>
    </w:p>
    <w:p w14:paraId="401ECE6C" w14:textId="77777777" w:rsidR="005B6CE7" w:rsidRPr="00E741E2" w:rsidRDefault="005B6CE7" w:rsidP="005B6CE7">
      <w:pPr>
        <w:pStyle w:val="BodyTextIndent"/>
        <w:rPr>
          <w:rFonts w:ascii="Effra Corp" w:hAnsi="Effra Corp"/>
          <w:sz w:val="21"/>
          <w:szCs w:val="21"/>
          <w:u w:val="none"/>
          <w:lang w:val="el-GR"/>
        </w:rPr>
      </w:pPr>
    </w:p>
    <w:p w14:paraId="0D799F18" w14:textId="64BBF113" w:rsidR="005B6CE7" w:rsidRPr="00E741E2" w:rsidRDefault="005B6CE7" w:rsidP="00226678">
      <w:pPr>
        <w:pStyle w:val="BodyTextIndent"/>
        <w:jc w:val="center"/>
        <w:rPr>
          <w:rFonts w:ascii="Effra Corp" w:hAnsi="Effra Corp"/>
          <w:sz w:val="21"/>
          <w:szCs w:val="21"/>
          <w:u w:val="none"/>
          <w:lang w:val="el-GR"/>
        </w:rPr>
      </w:pPr>
      <w:r w:rsidRPr="00E741E2">
        <w:rPr>
          <w:rFonts w:ascii="Effra Corp" w:eastAsia="Effra Corp" w:hAnsi="Effra Corp" w:cs="Effra Corp"/>
          <w:b/>
          <w:color w:val="000000"/>
          <w:u w:val="none"/>
          <w:lang w:val="el-GR" w:bidi="el-GR"/>
        </w:rPr>
        <w:t xml:space="preserve">Τα οικονομικά στοιχεία της παρούσας ανακοίνωσης παρουσιάζονται σύμφωνα με </w:t>
      </w:r>
      <w:r w:rsidRPr="00E741E2">
        <w:rPr>
          <w:rFonts w:ascii="Effra Corp" w:eastAsia="Effra Corp" w:hAnsi="Effra Corp" w:cs="Effra Corp"/>
          <w:b/>
          <w:color w:val="000000"/>
          <w:u w:val="none"/>
          <w:lang w:val="el-GR" w:bidi="el-GR"/>
        </w:rPr>
        <w:br/>
        <w:t>τα Διεθνή Πρότυπα Χρηματοοικονομικής Αναφοράς («ΔΠΧΑ»).</w:t>
      </w:r>
    </w:p>
    <w:p w14:paraId="1CC24426" w14:textId="77777777" w:rsidR="00C44DA0" w:rsidRDefault="00C44DA0">
      <w:pPr>
        <w:rPr>
          <w:rFonts w:ascii="Effra Corp" w:eastAsia="Effra Corp" w:hAnsi="Effra Corp" w:cs="Effra Corp"/>
          <w:b/>
          <w:color w:val="000000"/>
          <w:sz w:val="22"/>
          <w:szCs w:val="22"/>
          <w:lang w:val="el-GR" w:bidi="el-GR"/>
        </w:rPr>
      </w:pPr>
      <w:r>
        <w:rPr>
          <w:rFonts w:ascii="Effra Corp" w:eastAsia="Effra Corp" w:hAnsi="Effra Corp" w:cs="Effra Corp"/>
          <w:b/>
          <w:color w:val="000000"/>
          <w:sz w:val="22"/>
          <w:szCs w:val="22"/>
          <w:lang w:val="el-GR" w:bidi="el-GR"/>
        </w:rPr>
        <w:br w:type="page"/>
      </w:r>
    </w:p>
    <w:p w14:paraId="0DD90DB3" w14:textId="32846923" w:rsidR="005B6CE7" w:rsidRPr="009F33CB" w:rsidRDefault="005B6CE7" w:rsidP="005B6CE7">
      <w:pPr>
        <w:shd w:val="clear" w:color="auto" w:fill="BFBFBF"/>
        <w:jc w:val="both"/>
        <w:rPr>
          <w:rFonts w:ascii="Effra Corp" w:hAnsi="Effra Corp"/>
          <w:b/>
          <w:sz w:val="22"/>
          <w:szCs w:val="22"/>
          <w:lang w:val="el-GR"/>
        </w:rPr>
      </w:pPr>
      <w:r w:rsidRPr="009F33CB">
        <w:rPr>
          <w:rFonts w:ascii="Effra Corp" w:eastAsia="Effra Corp" w:hAnsi="Effra Corp" w:cs="Effra Corp"/>
          <w:b/>
          <w:color w:val="000000"/>
          <w:sz w:val="22"/>
          <w:szCs w:val="22"/>
          <w:lang w:val="el-GR" w:bidi="el-GR"/>
        </w:rPr>
        <w:lastRenderedPageBreak/>
        <w:t>Πρόσκληση δικτυακής τηλεδιάσκεψης</w:t>
      </w:r>
    </w:p>
    <w:p w14:paraId="5AEF456C" w14:textId="77777777" w:rsidR="005B6CE7" w:rsidRPr="00E741E2" w:rsidRDefault="005B6CE7" w:rsidP="00E741E2">
      <w:pPr>
        <w:pStyle w:val="BodyTextIndent"/>
        <w:rPr>
          <w:rFonts w:ascii="Effra Corp" w:hAnsi="Effra Corp"/>
          <w:sz w:val="21"/>
          <w:szCs w:val="21"/>
          <w:u w:val="none"/>
          <w:lang w:val="el-GR"/>
        </w:rPr>
      </w:pPr>
    </w:p>
    <w:p w14:paraId="28471F52" w14:textId="1FC20673" w:rsidR="005B6CE7" w:rsidRPr="00E741E2" w:rsidRDefault="005B6CE7" w:rsidP="005B6CE7">
      <w:pPr>
        <w:jc w:val="both"/>
        <w:rPr>
          <w:rFonts w:ascii="Effra Corp" w:hAnsi="Effra Corp"/>
          <w:color w:val="000000"/>
          <w:sz w:val="21"/>
          <w:szCs w:val="21"/>
          <w:lang w:val="el-GR"/>
        </w:rPr>
      </w:pPr>
      <w:r w:rsidRPr="00E741E2">
        <w:rPr>
          <w:rFonts w:ascii="Effra Corp" w:eastAsia="Effra Corp" w:hAnsi="Effra Corp" w:cs="Effra Corp"/>
          <w:color w:val="000000"/>
          <w:sz w:val="21"/>
          <w:szCs w:val="21"/>
          <w:lang w:val="el-GR" w:bidi="el-GR"/>
        </w:rPr>
        <w:t xml:space="preserve">Η διοίκηση της Coca-Cola HBC </w:t>
      </w:r>
      <w:r w:rsidR="003A48DF" w:rsidRPr="00E741E2">
        <w:rPr>
          <w:rFonts w:ascii="Effra Corp" w:eastAsia="Effra Corp" w:hAnsi="Effra Corp" w:cs="Effra Corp"/>
          <w:color w:val="000000"/>
          <w:sz w:val="21"/>
          <w:szCs w:val="21"/>
          <w:lang w:val="el-GR" w:bidi="el-GR"/>
        </w:rPr>
        <w:t xml:space="preserve">πρόκειται να </w:t>
      </w:r>
      <w:r w:rsidRPr="00E741E2">
        <w:rPr>
          <w:rFonts w:ascii="Effra Corp" w:eastAsia="Effra Corp" w:hAnsi="Effra Corp" w:cs="Effra Corp"/>
          <w:color w:val="000000"/>
          <w:sz w:val="21"/>
          <w:szCs w:val="21"/>
          <w:lang w:val="el-GR" w:bidi="el-GR"/>
        </w:rPr>
        <w:t xml:space="preserve">οργανώσει τηλεδιάσκεψη για επενδυτές και αναλυτές την Πέμπτη 11 Αυγούστου 2022, στις 9.00 π.μ. BST. Για να συμμετάσχετε στην τηλεδιάσκεψη ως ακροατές, συνδεθείτε στη </w:t>
      </w:r>
      <w:hyperlink r:id="rId12" w:history="1">
        <w:r w:rsidRPr="00E741E2">
          <w:rPr>
            <w:rStyle w:val="Hyperlink"/>
            <w:rFonts w:ascii="Effra Corp" w:eastAsia="Effra Corp" w:hAnsi="Effra Corp" w:cs="Effra Corp"/>
            <w:sz w:val="21"/>
            <w:szCs w:val="21"/>
            <w:lang w:val="el-GR" w:bidi="el-GR"/>
          </w:rPr>
          <w:t>μετάδοση</w:t>
        </w:r>
      </w:hyperlink>
      <w:r w:rsidRPr="00E741E2">
        <w:rPr>
          <w:rFonts w:ascii="Effra Corp" w:eastAsia="Effra Corp" w:hAnsi="Effra Corp" w:cs="Effra Corp"/>
          <w:color w:val="000000"/>
          <w:sz w:val="21"/>
          <w:szCs w:val="21"/>
          <w:lang w:val="el-GR" w:bidi="el-GR"/>
        </w:rPr>
        <w:t xml:space="preserve">. Αν θέλετε να κάνετε κάποια ερώτηση, </w:t>
      </w:r>
      <w:hyperlink r:id="rId13" w:history="1">
        <w:r w:rsidRPr="00E741E2">
          <w:rPr>
            <w:rStyle w:val="Hyperlink"/>
            <w:rFonts w:ascii="Effra Corp" w:eastAsia="Effra Corp" w:hAnsi="Effra Corp" w:cs="Effra Corp"/>
            <w:sz w:val="21"/>
            <w:szCs w:val="21"/>
            <w:lang w:val="el-GR" w:bidi="el-GR"/>
          </w:rPr>
          <w:t>κάντε κλικ εδώ</w:t>
        </w:r>
      </w:hyperlink>
      <w:r w:rsidRPr="00E741E2">
        <w:rPr>
          <w:rFonts w:ascii="Effra Corp" w:eastAsia="Effra Corp" w:hAnsi="Effra Corp" w:cs="Effra Corp"/>
          <w:color w:val="000000"/>
          <w:sz w:val="21"/>
          <w:szCs w:val="21"/>
          <w:lang w:val="el-GR" w:bidi="el-GR"/>
        </w:rPr>
        <w:t xml:space="preserve"> για να συνδεθείτε και να βρείτε πληροφορίες </w:t>
      </w:r>
      <w:r w:rsidR="00FD77F4">
        <w:rPr>
          <w:rFonts w:ascii="Effra Corp" w:eastAsia="Effra Corp" w:hAnsi="Effra Corp" w:cs="Effra Corp"/>
          <w:color w:val="000000"/>
          <w:sz w:val="21"/>
          <w:szCs w:val="21"/>
          <w:lang w:val="el-GR" w:bidi="el-GR"/>
        </w:rPr>
        <w:t xml:space="preserve">για την </w:t>
      </w:r>
      <w:r w:rsidRPr="00E741E2">
        <w:rPr>
          <w:rFonts w:ascii="Effra Corp" w:eastAsia="Effra Corp" w:hAnsi="Effra Corp" w:cs="Effra Corp"/>
          <w:color w:val="000000"/>
          <w:sz w:val="21"/>
          <w:szCs w:val="21"/>
          <w:lang w:val="el-GR" w:bidi="el-GR"/>
        </w:rPr>
        <w:t>κλήση.</w:t>
      </w:r>
    </w:p>
    <w:p w14:paraId="4B895385" w14:textId="77777777" w:rsidR="005B6CE7" w:rsidRPr="00E741E2" w:rsidRDefault="005B6CE7" w:rsidP="00E741E2">
      <w:pPr>
        <w:pStyle w:val="BodyTextIndent"/>
        <w:rPr>
          <w:rFonts w:ascii="Effra Corp" w:hAnsi="Effra Corp"/>
          <w:sz w:val="21"/>
          <w:szCs w:val="21"/>
          <w:u w:val="none"/>
          <w:lang w:val="el-GR"/>
        </w:rPr>
      </w:pPr>
    </w:p>
    <w:p w14:paraId="6E560123" w14:textId="77777777" w:rsidR="005B6CE7" w:rsidRPr="00E741E2" w:rsidRDefault="005B6CE7" w:rsidP="005B6CE7">
      <w:pPr>
        <w:rPr>
          <w:rFonts w:ascii="Effra Corp" w:hAnsi="Effra Corp"/>
          <w:b/>
          <w:color w:val="000000"/>
          <w:sz w:val="21"/>
          <w:szCs w:val="21"/>
          <w:lang w:val="el-GR"/>
        </w:rPr>
      </w:pPr>
      <w:r w:rsidRPr="00E741E2">
        <w:rPr>
          <w:rFonts w:ascii="Effra Corp" w:eastAsia="Effra Corp" w:hAnsi="Effra Corp" w:cs="Effra Corp"/>
          <w:b/>
          <w:color w:val="000000"/>
          <w:sz w:val="21"/>
          <w:szCs w:val="21"/>
          <w:lang w:val="el-GR" w:bidi="el-GR"/>
        </w:rPr>
        <w:t>Επόμενη εκδήλωση</w:t>
      </w:r>
    </w:p>
    <w:p w14:paraId="74768429" w14:textId="092920DC" w:rsidR="005B6CE7" w:rsidRPr="00E741E2" w:rsidRDefault="00E8675E" w:rsidP="005B6CE7">
      <w:pPr>
        <w:pStyle w:val="BodyTextIndent"/>
        <w:ind w:left="709" w:hanging="709"/>
        <w:rPr>
          <w:rFonts w:ascii="Effra Corp" w:hAnsi="Effra Corp"/>
          <w:b/>
          <w:bCs/>
          <w:color w:val="000000"/>
          <w:sz w:val="21"/>
          <w:szCs w:val="21"/>
          <w:u w:val="none"/>
          <w:lang w:val="el-GR"/>
        </w:rPr>
      </w:pPr>
      <w:r w:rsidRPr="005A42B9">
        <w:rPr>
          <w:rFonts w:ascii="Effra Corp" w:eastAsia="Effra Corp" w:hAnsi="Effra Corp" w:cs="Effra Corp"/>
          <w:color w:val="000000"/>
          <w:sz w:val="21"/>
          <w:szCs w:val="21"/>
          <w:u w:val="none"/>
          <w:lang w:val="el-GR" w:bidi="el-GR"/>
        </w:rPr>
        <w:t>8</w:t>
      </w:r>
      <w:r w:rsidRPr="00E741E2">
        <w:rPr>
          <w:rFonts w:ascii="Effra Corp" w:eastAsia="Effra Corp" w:hAnsi="Effra Corp" w:cs="Effra Corp"/>
          <w:color w:val="000000"/>
          <w:sz w:val="21"/>
          <w:szCs w:val="21"/>
          <w:u w:val="none"/>
          <w:lang w:val="el-GR" w:bidi="el-GR"/>
        </w:rPr>
        <w:t xml:space="preserve"> </w:t>
      </w:r>
      <w:r w:rsidR="005B6CE7" w:rsidRPr="00E741E2">
        <w:rPr>
          <w:rFonts w:ascii="Effra Corp" w:eastAsia="Effra Corp" w:hAnsi="Effra Corp" w:cs="Effra Corp"/>
          <w:color w:val="000000"/>
          <w:sz w:val="21"/>
          <w:szCs w:val="21"/>
          <w:u w:val="none"/>
          <w:lang w:val="el-GR" w:bidi="el-GR"/>
        </w:rPr>
        <w:t>Νοεμβρίου 2022</w:t>
      </w:r>
      <w:r w:rsidR="009F33CB" w:rsidRPr="00E741E2">
        <w:rPr>
          <w:rFonts w:ascii="Effra Corp" w:eastAsia="Effra Corp" w:hAnsi="Effra Corp" w:cs="Effra Corp"/>
          <w:color w:val="000000"/>
          <w:sz w:val="21"/>
          <w:szCs w:val="21"/>
          <w:u w:val="none"/>
          <w:lang w:val="el-GR" w:bidi="el-GR"/>
        </w:rPr>
        <w:t xml:space="preserve">                                                                   </w:t>
      </w:r>
      <w:r w:rsidR="003A48DF" w:rsidRPr="00E741E2">
        <w:rPr>
          <w:rFonts w:ascii="Effra Corp" w:eastAsia="Effra Corp" w:hAnsi="Effra Corp" w:cs="Effra Corp"/>
          <w:color w:val="000000"/>
          <w:sz w:val="21"/>
          <w:szCs w:val="21"/>
          <w:u w:val="none"/>
          <w:lang w:val="el-GR" w:bidi="el-GR"/>
        </w:rPr>
        <w:t xml:space="preserve">                       </w:t>
      </w:r>
      <w:r w:rsidR="00E044DB">
        <w:rPr>
          <w:rFonts w:ascii="Effra Corp" w:eastAsia="Effra Corp" w:hAnsi="Effra Corp" w:cs="Effra Corp"/>
          <w:color w:val="000000"/>
          <w:sz w:val="21"/>
          <w:szCs w:val="21"/>
          <w:u w:val="none"/>
          <w:lang w:val="el-GR" w:bidi="el-GR"/>
        </w:rPr>
        <w:t xml:space="preserve">            </w:t>
      </w:r>
      <w:r w:rsidR="005B6CE7" w:rsidRPr="00E741E2">
        <w:rPr>
          <w:rFonts w:ascii="Effra Corp" w:eastAsia="Effra Corp" w:hAnsi="Effra Corp" w:cs="Effra Corp"/>
          <w:color w:val="000000"/>
          <w:sz w:val="21"/>
          <w:szCs w:val="21"/>
          <w:u w:val="none"/>
          <w:lang w:val="el-GR" w:bidi="el-GR"/>
        </w:rPr>
        <w:t xml:space="preserve">Περιληπτική ενημέρωση τρίτου τριμήνου 2022 </w:t>
      </w:r>
    </w:p>
    <w:p w14:paraId="01B92131" w14:textId="77777777" w:rsidR="005B6CE7" w:rsidRPr="00E741E2" w:rsidRDefault="005B6CE7" w:rsidP="005B6CE7">
      <w:pPr>
        <w:rPr>
          <w:rFonts w:ascii="Effra Corp" w:hAnsi="Effra Corp"/>
          <w:b/>
          <w:color w:val="000000"/>
          <w:sz w:val="18"/>
          <w:szCs w:val="18"/>
          <w:lang w:val="el-GR"/>
        </w:rPr>
      </w:pPr>
    </w:p>
    <w:p w14:paraId="363B17DD" w14:textId="77777777" w:rsidR="005B6CE7" w:rsidRPr="00E741E2" w:rsidRDefault="005B6CE7" w:rsidP="005B6CE7">
      <w:pPr>
        <w:jc w:val="both"/>
        <w:rPr>
          <w:rFonts w:ascii="Effra Corp" w:hAnsi="Effra Corp"/>
          <w:b/>
          <w:sz w:val="21"/>
          <w:szCs w:val="21"/>
          <w:lang w:val="el-GR"/>
        </w:rPr>
      </w:pPr>
      <w:r w:rsidRPr="00E741E2">
        <w:rPr>
          <w:rFonts w:ascii="Effra Corp" w:eastAsia="Effra Corp" w:hAnsi="Effra Corp" w:cs="Effra Corp"/>
          <w:b/>
          <w:sz w:val="21"/>
          <w:szCs w:val="21"/>
          <w:lang w:val="el-GR" w:bidi="el-GR"/>
        </w:rPr>
        <w:t>Πληροφόρηση επενδυτών</w:t>
      </w:r>
    </w:p>
    <w:p w14:paraId="140F4292" w14:textId="77777777" w:rsidR="005B6CE7" w:rsidRPr="00E741E2" w:rsidRDefault="005B6CE7" w:rsidP="005B6CE7">
      <w:pPr>
        <w:rPr>
          <w:rFonts w:ascii="Effra Corp" w:hAnsi="Effra Corp"/>
          <w:b/>
          <w:color w:val="000000"/>
          <w:sz w:val="21"/>
          <w:szCs w:val="21"/>
          <w:lang w:val="el-GR"/>
        </w:rPr>
      </w:pPr>
      <w:r w:rsidRPr="00E741E2">
        <w:rPr>
          <w:rFonts w:ascii="Effra Corp" w:eastAsia="Effra Corp" w:hAnsi="Effra Corp" w:cs="Effra Corp"/>
          <w:b/>
          <w:color w:val="000000"/>
          <w:sz w:val="21"/>
          <w:szCs w:val="21"/>
          <w:lang w:val="el-GR" w:bidi="el-GR"/>
        </w:rPr>
        <w:t>Όμιλος Coca-Cola HBC</w:t>
      </w:r>
    </w:p>
    <w:tbl>
      <w:tblPr>
        <w:tblW w:w="9900" w:type="dxa"/>
        <w:tblCellMar>
          <w:left w:w="0" w:type="dxa"/>
          <w:right w:w="0" w:type="dxa"/>
        </w:tblCellMar>
        <w:tblLook w:val="04A0" w:firstRow="1" w:lastRow="0" w:firstColumn="1" w:lastColumn="0" w:noHBand="0" w:noVBand="1"/>
      </w:tblPr>
      <w:tblGrid>
        <w:gridCol w:w="4531"/>
        <w:gridCol w:w="5369"/>
      </w:tblGrid>
      <w:tr w:rsidR="005B6CE7" w:rsidRPr="003A48DF" w14:paraId="1C5A9ADA" w14:textId="77777777" w:rsidTr="00E741E2">
        <w:trPr>
          <w:trHeight w:val="230"/>
        </w:trPr>
        <w:tc>
          <w:tcPr>
            <w:tcW w:w="4531" w:type="dxa"/>
            <w:tcMar>
              <w:top w:w="0" w:type="dxa"/>
              <w:left w:w="108" w:type="dxa"/>
              <w:bottom w:w="0" w:type="dxa"/>
              <w:right w:w="108" w:type="dxa"/>
            </w:tcMar>
            <w:hideMark/>
          </w:tcPr>
          <w:p w14:paraId="287997E2" w14:textId="77777777" w:rsidR="005B6CE7" w:rsidRPr="00E741E2" w:rsidRDefault="005B6CE7">
            <w:pPr>
              <w:ind w:left="-110"/>
              <w:rPr>
                <w:rFonts w:ascii="Effra Corp" w:hAnsi="Effra Corp"/>
                <w:color w:val="000000"/>
                <w:sz w:val="21"/>
                <w:szCs w:val="21"/>
                <w:u w:val="single"/>
                <w:lang w:val="en-GB"/>
              </w:rPr>
            </w:pPr>
            <w:r w:rsidRPr="00E741E2">
              <w:rPr>
                <w:rFonts w:ascii="Effra Corp" w:eastAsia="Effra Corp" w:hAnsi="Effra Corp" w:cs="Effra Corp"/>
                <w:color w:val="000000"/>
                <w:sz w:val="21"/>
                <w:szCs w:val="21"/>
                <w:u w:val="single"/>
                <w:lang w:val="el-GR" w:bidi="el-GR"/>
              </w:rPr>
              <w:t>Επενδυτές και αναλυτές:</w:t>
            </w:r>
          </w:p>
        </w:tc>
        <w:tc>
          <w:tcPr>
            <w:tcW w:w="5369" w:type="dxa"/>
            <w:tcMar>
              <w:top w:w="0" w:type="dxa"/>
              <w:left w:w="108" w:type="dxa"/>
              <w:bottom w:w="0" w:type="dxa"/>
              <w:right w:w="108" w:type="dxa"/>
            </w:tcMar>
          </w:tcPr>
          <w:p w14:paraId="5BC47F75" w14:textId="77777777" w:rsidR="005B6CE7" w:rsidRPr="00E741E2" w:rsidRDefault="005B6CE7">
            <w:pPr>
              <w:rPr>
                <w:rFonts w:ascii="Effra Corp" w:hAnsi="Effra Corp"/>
                <w:color w:val="000000"/>
                <w:sz w:val="21"/>
                <w:szCs w:val="21"/>
                <w:lang w:val="en-GB"/>
              </w:rPr>
            </w:pPr>
          </w:p>
        </w:tc>
      </w:tr>
      <w:tr w:rsidR="005B6CE7" w:rsidRPr="00504A62" w14:paraId="3B8B099F" w14:textId="77777777" w:rsidTr="00E741E2">
        <w:trPr>
          <w:trHeight w:val="451"/>
        </w:trPr>
        <w:tc>
          <w:tcPr>
            <w:tcW w:w="4531" w:type="dxa"/>
            <w:tcMar>
              <w:top w:w="0" w:type="dxa"/>
              <w:left w:w="108" w:type="dxa"/>
              <w:bottom w:w="0" w:type="dxa"/>
              <w:right w:w="108" w:type="dxa"/>
            </w:tcMar>
            <w:hideMark/>
          </w:tcPr>
          <w:p w14:paraId="5AF34D86" w14:textId="77777777" w:rsidR="005B6CE7" w:rsidRPr="00E741E2" w:rsidRDefault="005B6CE7">
            <w:pPr>
              <w:ind w:left="-110"/>
              <w:rPr>
                <w:rFonts w:ascii="Effra Corp" w:hAnsi="Effra Corp"/>
                <w:color w:val="000000"/>
                <w:sz w:val="21"/>
                <w:szCs w:val="21"/>
                <w:lang w:val="en-GB"/>
              </w:rPr>
            </w:pPr>
            <w:r w:rsidRPr="00E741E2">
              <w:rPr>
                <w:rFonts w:ascii="Effra Corp" w:eastAsia="Effra Corp" w:hAnsi="Effra Corp" w:cs="Effra Corp"/>
                <w:color w:val="000000"/>
                <w:sz w:val="21"/>
                <w:szCs w:val="21"/>
                <w:lang w:val="en-US" w:bidi="el-GR"/>
              </w:rPr>
              <w:t>Joanna Kennedy</w:t>
            </w:r>
          </w:p>
          <w:p w14:paraId="42F1ED97" w14:textId="77777777" w:rsidR="005B6CE7" w:rsidRPr="00E741E2" w:rsidRDefault="005B6CE7">
            <w:pPr>
              <w:ind w:left="-110"/>
              <w:rPr>
                <w:rFonts w:ascii="Effra Corp" w:hAnsi="Effra Corp"/>
                <w:color w:val="000000"/>
                <w:sz w:val="21"/>
                <w:szCs w:val="21"/>
                <w:lang w:val="en-GB"/>
              </w:rPr>
            </w:pPr>
            <w:r w:rsidRPr="00E741E2">
              <w:rPr>
                <w:rFonts w:ascii="Effra Corp" w:eastAsia="Effra Corp" w:hAnsi="Effra Corp" w:cs="Effra Corp"/>
                <w:color w:val="000000"/>
                <w:sz w:val="21"/>
                <w:szCs w:val="21"/>
                <w:lang w:val="en-US" w:bidi="el-GR"/>
              </w:rPr>
              <w:t>Investor Relations Director</w:t>
            </w:r>
          </w:p>
        </w:tc>
        <w:tc>
          <w:tcPr>
            <w:tcW w:w="5369" w:type="dxa"/>
            <w:tcMar>
              <w:top w:w="0" w:type="dxa"/>
              <w:left w:w="108" w:type="dxa"/>
              <w:bottom w:w="0" w:type="dxa"/>
              <w:right w:w="108" w:type="dxa"/>
            </w:tcMar>
            <w:hideMark/>
          </w:tcPr>
          <w:p w14:paraId="56348083" w14:textId="77777777" w:rsidR="005B6CE7" w:rsidRPr="00E741E2" w:rsidRDefault="005B6CE7">
            <w:pPr>
              <w:jc w:val="right"/>
              <w:rPr>
                <w:rFonts w:ascii="Effra Corp" w:hAnsi="Effra Corp"/>
                <w:color w:val="000000"/>
                <w:sz w:val="21"/>
                <w:szCs w:val="21"/>
                <w:lang w:val="el-GR"/>
              </w:rPr>
            </w:pPr>
            <w:proofErr w:type="spellStart"/>
            <w:r w:rsidRPr="00E741E2">
              <w:rPr>
                <w:rFonts w:ascii="Effra Corp" w:eastAsia="Effra Corp" w:hAnsi="Effra Corp" w:cs="Effra Corp"/>
                <w:color w:val="000000"/>
                <w:sz w:val="21"/>
                <w:szCs w:val="21"/>
                <w:lang w:val="el-GR" w:bidi="el-GR"/>
              </w:rPr>
              <w:t>Τηλ</w:t>
            </w:r>
            <w:proofErr w:type="spellEnd"/>
            <w:r w:rsidRPr="00E741E2">
              <w:rPr>
                <w:rFonts w:ascii="Effra Corp" w:eastAsia="Effra Corp" w:hAnsi="Effra Corp" w:cs="Effra Corp"/>
                <w:color w:val="000000"/>
                <w:sz w:val="21"/>
                <w:szCs w:val="21"/>
                <w:lang w:val="el-GR" w:bidi="el-GR"/>
              </w:rPr>
              <w:t>.: +44 7802 427505</w:t>
            </w:r>
          </w:p>
          <w:p w14:paraId="37330672" w14:textId="77777777" w:rsidR="005B6CE7" w:rsidRPr="00E741E2" w:rsidRDefault="005B6CE7">
            <w:pPr>
              <w:jc w:val="right"/>
              <w:rPr>
                <w:rFonts w:ascii="Effra Corp" w:hAnsi="Effra Corp"/>
                <w:color w:val="000000"/>
                <w:sz w:val="21"/>
                <w:szCs w:val="21"/>
                <w:lang w:val="el-GR"/>
              </w:rPr>
            </w:pPr>
            <w:r w:rsidRPr="00E741E2">
              <w:rPr>
                <w:rFonts w:ascii="Effra Corp" w:eastAsia="Effra Corp" w:hAnsi="Effra Corp" w:cs="Effra Corp"/>
                <w:color w:val="000000"/>
                <w:sz w:val="21"/>
                <w:szCs w:val="21"/>
                <w:lang w:val="el-GR" w:bidi="el-GR"/>
              </w:rPr>
              <w:t> </w:t>
            </w:r>
            <w:hyperlink r:id="rId14" w:history="1">
              <w:r w:rsidRPr="00E741E2">
                <w:rPr>
                  <w:rStyle w:val="Hyperlink"/>
                  <w:rFonts w:ascii="Effra Corp" w:eastAsia="Effra Corp" w:hAnsi="Effra Corp" w:cs="Effra Corp"/>
                  <w:sz w:val="21"/>
                  <w:szCs w:val="21"/>
                  <w:lang w:val="el-GR" w:bidi="el-GR"/>
                </w:rPr>
                <w:t>joanna.kennedy@cchellenic.com</w:t>
              </w:r>
            </w:hyperlink>
          </w:p>
        </w:tc>
      </w:tr>
      <w:tr w:rsidR="005B6CE7" w:rsidRPr="00504A62" w14:paraId="773880BE" w14:textId="77777777" w:rsidTr="00E741E2">
        <w:trPr>
          <w:trHeight w:val="104"/>
        </w:trPr>
        <w:tc>
          <w:tcPr>
            <w:tcW w:w="4531" w:type="dxa"/>
            <w:tcMar>
              <w:top w:w="0" w:type="dxa"/>
              <w:left w:w="108" w:type="dxa"/>
              <w:bottom w:w="0" w:type="dxa"/>
              <w:right w:w="108" w:type="dxa"/>
            </w:tcMar>
          </w:tcPr>
          <w:p w14:paraId="5FFCFA2B" w14:textId="77777777" w:rsidR="005B6CE7" w:rsidRPr="00E741E2" w:rsidRDefault="005B6CE7">
            <w:pPr>
              <w:ind w:left="-110"/>
              <w:rPr>
                <w:rFonts w:ascii="Effra Corp" w:hAnsi="Effra Corp"/>
                <w:color w:val="000000"/>
                <w:sz w:val="21"/>
                <w:szCs w:val="21"/>
                <w:lang w:val="el-GR"/>
              </w:rPr>
            </w:pPr>
          </w:p>
        </w:tc>
        <w:tc>
          <w:tcPr>
            <w:tcW w:w="5369" w:type="dxa"/>
            <w:tcMar>
              <w:top w:w="0" w:type="dxa"/>
              <w:left w:w="108" w:type="dxa"/>
              <w:bottom w:w="0" w:type="dxa"/>
              <w:right w:w="108" w:type="dxa"/>
            </w:tcMar>
          </w:tcPr>
          <w:p w14:paraId="0716228F" w14:textId="77777777" w:rsidR="005B6CE7" w:rsidRPr="00E741E2" w:rsidRDefault="005B6CE7">
            <w:pPr>
              <w:jc w:val="right"/>
              <w:rPr>
                <w:rFonts w:ascii="Effra Corp" w:hAnsi="Effra Corp"/>
                <w:color w:val="000000"/>
                <w:sz w:val="21"/>
                <w:szCs w:val="21"/>
                <w:lang w:val="el-GR"/>
              </w:rPr>
            </w:pPr>
          </w:p>
        </w:tc>
      </w:tr>
      <w:tr w:rsidR="005B6CE7" w:rsidRPr="00504A62" w14:paraId="60092379" w14:textId="77777777" w:rsidTr="00E741E2">
        <w:trPr>
          <w:trHeight w:val="451"/>
        </w:trPr>
        <w:tc>
          <w:tcPr>
            <w:tcW w:w="4531" w:type="dxa"/>
            <w:tcMar>
              <w:top w:w="0" w:type="dxa"/>
              <w:left w:w="108" w:type="dxa"/>
              <w:bottom w:w="0" w:type="dxa"/>
              <w:right w:w="108" w:type="dxa"/>
            </w:tcMar>
            <w:hideMark/>
          </w:tcPr>
          <w:p w14:paraId="4DAFED16" w14:textId="77777777" w:rsidR="005B6CE7" w:rsidRPr="00E741E2" w:rsidRDefault="005B6CE7">
            <w:pPr>
              <w:ind w:left="-110"/>
              <w:rPr>
                <w:rFonts w:ascii="Effra Corp" w:hAnsi="Effra Corp"/>
                <w:color w:val="000000"/>
                <w:sz w:val="21"/>
                <w:szCs w:val="21"/>
                <w:lang w:val="en-GB"/>
              </w:rPr>
            </w:pPr>
            <w:r w:rsidRPr="00E741E2">
              <w:rPr>
                <w:rFonts w:ascii="Effra Corp" w:eastAsia="Effra Corp" w:hAnsi="Effra Corp" w:cs="Effra Corp"/>
                <w:color w:val="000000"/>
                <w:sz w:val="21"/>
                <w:szCs w:val="21"/>
                <w:lang w:val="en-US" w:bidi="el-GR"/>
              </w:rPr>
              <w:t>Jemima Benstead</w:t>
            </w:r>
          </w:p>
          <w:p w14:paraId="71274CC4" w14:textId="77777777" w:rsidR="005B6CE7" w:rsidRPr="00E741E2" w:rsidRDefault="005B6CE7">
            <w:pPr>
              <w:ind w:left="-110"/>
              <w:rPr>
                <w:rFonts w:ascii="Effra Corp" w:hAnsi="Effra Corp"/>
                <w:color w:val="000000"/>
                <w:sz w:val="21"/>
                <w:szCs w:val="21"/>
                <w:lang w:val="en-GB"/>
              </w:rPr>
            </w:pPr>
            <w:r w:rsidRPr="00E741E2">
              <w:rPr>
                <w:rFonts w:ascii="Effra Corp" w:eastAsia="Effra Corp" w:hAnsi="Effra Corp" w:cs="Effra Corp"/>
                <w:color w:val="000000"/>
                <w:sz w:val="21"/>
                <w:szCs w:val="21"/>
                <w:lang w:val="en-US" w:bidi="el-GR"/>
              </w:rPr>
              <w:t>Investor Relations Manager</w:t>
            </w:r>
          </w:p>
        </w:tc>
        <w:tc>
          <w:tcPr>
            <w:tcW w:w="5369" w:type="dxa"/>
            <w:tcMar>
              <w:top w:w="0" w:type="dxa"/>
              <w:left w:w="108" w:type="dxa"/>
              <w:bottom w:w="0" w:type="dxa"/>
              <w:right w:w="108" w:type="dxa"/>
            </w:tcMar>
            <w:hideMark/>
          </w:tcPr>
          <w:p w14:paraId="0BB8EB00" w14:textId="77777777" w:rsidR="005B6CE7" w:rsidRPr="00E741E2" w:rsidRDefault="005B6CE7">
            <w:pPr>
              <w:jc w:val="right"/>
              <w:rPr>
                <w:rFonts w:ascii="Effra Corp" w:hAnsi="Effra Corp"/>
                <w:color w:val="000000"/>
                <w:sz w:val="21"/>
                <w:szCs w:val="21"/>
                <w:lang w:val="el-GR"/>
              </w:rPr>
            </w:pPr>
            <w:proofErr w:type="spellStart"/>
            <w:r w:rsidRPr="00E741E2">
              <w:rPr>
                <w:rFonts w:ascii="Effra Corp" w:eastAsia="Effra Corp" w:hAnsi="Effra Corp" w:cs="Effra Corp"/>
                <w:color w:val="000000"/>
                <w:sz w:val="21"/>
                <w:szCs w:val="21"/>
                <w:lang w:val="el-GR" w:bidi="el-GR"/>
              </w:rPr>
              <w:t>Τηλ</w:t>
            </w:r>
            <w:proofErr w:type="spellEnd"/>
            <w:r w:rsidRPr="00E741E2">
              <w:rPr>
                <w:rFonts w:ascii="Effra Corp" w:eastAsia="Effra Corp" w:hAnsi="Effra Corp" w:cs="Effra Corp"/>
                <w:color w:val="000000"/>
                <w:sz w:val="21"/>
                <w:szCs w:val="21"/>
                <w:lang w:val="el-GR" w:bidi="el-GR"/>
              </w:rPr>
              <w:t>: +</w:t>
            </w:r>
            <w:r w:rsidRPr="00E741E2">
              <w:rPr>
                <w:rFonts w:ascii="Effra Corp" w:eastAsia="Effra Corp" w:hAnsi="Effra Corp" w:cs="Effra Corp"/>
                <w:color w:val="212721"/>
                <w:sz w:val="21"/>
                <w:szCs w:val="21"/>
                <w:lang w:val="el-GR" w:bidi="el-GR"/>
              </w:rPr>
              <w:t>44 7740 535130</w:t>
            </w:r>
          </w:p>
          <w:p w14:paraId="501C12C6" w14:textId="77777777" w:rsidR="005B6CE7" w:rsidRPr="00E741E2" w:rsidRDefault="00715461">
            <w:pPr>
              <w:jc w:val="right"/>
              <w:rPr>
                <w:rFonts w:ascii="Effra Corp" w:hAnsi="Effra Corp"/>
                <w:color w:val="000000"/>
                <w:sz w:val="21"/>
                <w:szCs w:val="21"/>
                <w:lang w:val="el-GR"/>
              </w:rPr>
            </w:pPr>
            <w:hyperlink r:id="rId15" w:history="1">
              <w:r w:rsidR="005B6CE7" w:rsidRPr="00E741E2">
                <w:rPr>
                  <w:rStyle w:val="Hyperlink"/>
                  <w:rFonts w:ascii="Effra Corp" w:eastAsia="Effra Corp" w:hAnsi="Effra Corp" w:cs="Effra Corp"/>
                  <w:sz w:val="21"/>
                  <w:szCs w:val="21"/>
                  <w:lang w:val="el-GR" w:bidi="el-GR"/>
                </w:rPr>
                <w:t>jemima.benstead@cchellenic.com</w:t>
              </w:r>
            </w:hyperlink>
          </w:p>
        </w:tc>
      </w:tr>
      <w:tr w:rsidR="005B6CE7" w:rsidRPr="00504A62" w14:paraId="6971D7C6" w14:textId="77777777" w:rsidTr="00E741E2">
        <w:trPr>
          <w:trHeight w:val="83"/>
        </w:trPr>
        <w:tc>
          <w:tcPr>
            <w:tcW w:w="4531" w:type="dxa"/>
            <w:tcMar>
              <w:top w:w="0" w:type="dxa"/>
              <w:left w:w="108" w:type="dxa"/>
              <w:bottom w:w="0" w:type="dxa"/>
              <w:right w:w="108" w:type="dxa"/>
            </w:tcMar>
          </w:tcPr>
          <w:p w14:paraId="59A2C839" w14:textId="77777777" w:rsidR="005B6CE7" w:rsidRPr="00E741E2" w:rsidRDefault="005B6CE7">
            <w:pPr>
              <w:ind w:left="-110"/>
              <w:rPr>
                <w:rFonts w:ascii="Effra Corp" w:hAnsi="Effra Corp"/>
                <w:color w:val="000000"/>
                <w:sz w:val="21"/>
                <w:szCs w:val="21"/>
                <w:lang w:val="el-GR"/>
              </w:rPr>
            </w:pPr>
          </w:p>
        </w:tc>
        <w:tc>
          <w:tcPr>
            <w:tcW w:w="5369" w:type="dxa"/>
            <w:tcMar>
              <w:top w:w="0" w:type="dxa"/>
              <w:left w:w="108" w:type="dxa"/>
              <w:bottom w:w="0" w:type="dxa"/>
              <w:right w:w="108" w:type="dxa"/>
            </w:tcMar>
          </w:tcPr>
          <w:p w14:paraId="54E828CB" w14:textId="77777777" w:rsidR="005B6CE7" w:rsidRPr="00E741E2" w:rsidRDefault="005B6CE7">
            <w:pPr>
              <w:jc w:val="right"/>
              <w:rPr>
                <w:rFonts w:ascii="Effra Corp" w:hAnsi="Effra Corp"/>
                <w:color w:val="000000"/>
                <w:sz w:val="21"/>
                <w:szCs w:val="21"/>
                <w:lang w:val="el-GR"/>
              </w:rPr>
            </w:pPr>
          </w:p>
        </w:tc>
      </w:tr>
      <w:tr w:rsidR="005B6CE7" w:rsidRPr="00504A62" w14:paraId="56F8FC26" w14:textId="77777777" w:rsidTr="00E741E2">
        <w:trPr>
          <w:trHeight w:val="472"/>
        </w:trPr>
        <w:tc>
          <w:tcPr>
            <w:tcW w:w="4531" w:type="dxa"/>
            <w:tcMar>
              <w:top w:w="0" w:type="dxa"/>
              <w:left w:w="108" w:type="dxa"/>
              <w:bottom w:w="0" w:type="dxa"/>
              <w:right w:w="108" w:type="dxa"/>
            </w:tcMar>
            <w:hideMark/>
          </w:tcPr>
          <w:p w14:paraId="4F6FB393" w14:textId="77777777" w:rsidR="005B6CE7" w:rsidRPr="00E741E2" w:rsidRDefault="005B6CE7">
            <w:pPr>
              <w:ind w:left="-110"/>
              <w:rPr>
                <w:rFonts w:ascii="Effra Corp" w:hAnsi="Effra Corp"/>
                <w:color w:val="000000"/>
                <w:sz w:val="21"/>
                <w:szCs w:val="21"/>
                <w:lang w:val="en-GB"/>
              </w:rPr>
            </w:pPr>
            <w:proofErr w:type="spellStart"/>
            <w:r w:rsidRPr="00E741E2">
              <w:rPr>
                <w:rFonts w:ascii="Effra Corp" w:eastAsia="Effra Corp" w:hAnsi="Effra Corp" w:cs="Effra Corp"/>
                <w:color w:val="000000"/>
                <w:sz w:val="21"/>
                <w:szCs w:val="21"/>
                <w:lang w:val="en-US" w:bidi="el-GR"/>
              </w:rPr>
              <w:t>Marios</w:t>
            </w:r>
            <w:proofErr w:type="spellEnd"/>
            <w:r w:rsidRPr="00E741E2">
              <w:rPr>
                <w:rFonts w:ascii="Effra Corp" w:eastAsia="Effra Corp" w:hAnsi="Effra Corp" w:cs="Effra Corp"/>
                <w:color w:val="000000"/>
                <w:sz w:val="21"/>
                <w:szCs w:val="21"/>
                <w:lang w:val="en-US" w:bidi="el-GR"/>
              </w:rPr>
              <w:t xml:space="preserve"> </w:t>
            </w:r>
            <w:proofErr w:type="spellStart"/>
            <w:r w:rsidRPr="00E741E2">
              <w:rPr>
                <w:rFonts w:ascii="Effra Corp" w:eastAsia="Effra Corp" w:hAnsi="Effra Corp" w:cs="Effra Corp"/>
                <w:color w:val="000000"/>
                <w:sz w:val="21"/>
                <w:szCs w:val="21"/>
                <w:lang w:val="en-US" w:bidi="el-GR"/>
              </w:rPr>
              <w:t>Matar</w:t>
            </w:r>
            <w:proofErr w:type="spellEnd"/>
          </w:p>
          <w:p w14:paraId="0B48F6C8" w14:textId="77777777" w:rsidR="005B6CE7" w:rsidRPr="00E741E2" w:rsidRDefault="005B6CE7">
            <w:pPr>
              <w:ind w:left="-110"/>
              <w:rPr>
                <w:rFonts w:ascii="Effra Corp" w:hAnsi="Effra Corp"/>
                <w:color w:val="000000"/>
                <w:sz w:val="21"/>
                <w:szCs w:val="21"/>
                <w:lang w:val="en-GB"/>
              </w:rPr>
            </w:pPr>
            <w:r w:rsidRPr="00E741E2">
              <w:rPr>
                <w:rFonts w:ascii="Effra Corp" w:eastAsia="Effra Corp" w:hAnsi="Effra Corp" w:cs="Effra Corp"/>
                <w:color w:val="000000"/>
                <w:sz w:val="21"/>
                <w:szCs w:val="21"/>
                <w:lang w:val="en-US" w:bidi="el-GR"/>
              </w:rPr>
              <w:t>Investor Relations Manager</w:t>
            </w:r>
          </w:p>
        </w:tc>
        <w:tc>
          <w:tcPr>
            <w:tcW w:w="5369" w:type="dxa"/>
            <w:tcMar>
              <w:top w:w="0" w:type="dxa"/>
              <w:left w:w="108" w:type="dxa"/>
              <w:bottom w:w="0" w:type="dxa"/>
              <w:right w:w="108" w:type="dxa"/>
            </w:tcMar>
            <w:hideMark/>
          </w:tcPr>
          <w:p w14:paraId="09300B1C" w14:textId="77777777" w:rsidR="005B6CE7" w:rsidRPr="00E741E2" w:rsidRDefault="005B6CE7">
            <w:pPr>
              <w:spacing w:line="252" w:lineRule="auto"/>
              <w:ind w:hanging="114"/>
              <w:jc w:val="right"/>
              <w:rPr>
                <w:rFonts w:ascii="Effra Corp" w:hAnsi="Effra Corp"/>
                <w:color w:val="000000"/>
                <w:sz w:val="21"/>
                <w:szCs w:val="21"/>
                <w:lang w:val="el-GR"/>
              </w:rPr>
            </w:pPr>
            <w:proofErr w:type="spellStart"/>
            <w:r w:rsidRPr="00E741E2">
              <w:rPr>
                <w:rFonts w:ascii="Effra Corp" w:eastAsia="Effra Corp" w:hAnsi="Effra Corp" w:cs="Effra Corp"/>
                <w:color w:val="000000"/>
                <w:sz w:val="21"/>
                <w:szCs w:val="21"/>
                <w:lang w:val="el-GR" w:bidi="el-GR"/>
              </w:rPr>
              <w:t>Τηλ</w:t>
            </w:r>
            <w:proofErr w:type="spellEnd"/>
            <w:r w:rsidRPr="00E741E2">
              <w:rPr>
                <w:rFonts w:ascii="Effra Corp" w:eastAsia="Effra Corp" w:hAnsi="Effra Corp" w:cs="Effra Corp"/>
                <w:color w:val="000000"/>
                <w:sz w:val="21"/>
                <w:szCs w:val="21"/>
                <w:lang w:val="el-GR" w:bidi="el-GR"/>
              </w:rPr>
              <w:t>.: +30 697 444 3335</w:t>
            </w:r>
          </w:p>
          <w:p w14:paraId="1326EA58" w14:textId="77777777" w:rsidR="005B6CE7" w:rsidRPr="00E741E2" w:rsidRDefault="00715461">
            <w:pPr>
              <w:jc w:val="right"/>
              <w:rPr>
                <w:rFonts w:ascii="Effra Corp" w:hAnsi="Effra Corp"/>
                <w:color w:val="000000"/>
                <w:sz w:val="21"/>
                <w:szCs w:val="21"/>
                <w:lang w:val="el-GR"/>
              </w:rPr>
            </w:pPr>
            <w:hyperlink r:id="rId16" w:history="1">
              <w:r w:rsidR="005B6CE7" w:rsidRPr="00E741E2">
                <w:rPr>
                  <w:rStyle w:val="Hyperlink"/>
                  <w:rFonts w:ascii="Effra Corp" w:eastAsia="Effra Corp" w:hAnsi="Effra Corp" w:cs="Effra Corp"/>
                  <w:sz w:val="21"/>
                  <w:szCs w:val="21"/>
                  <w:lang w:val="el-GR" w:bidi="el-GR"/>
                </w:rPr>
                <w:t>marios.matar@cchellenic.com</w:t>
              </w:r>
            </w:hyperlink>
          </w:p>
        </w:tc>
      </w:tr>
      <w:tr w:rsidR="005B6CE7" w:rsidRPr="00504A62" w14:paraId="5893B444" w14:textId="77777777" w:rsidTr="00E741E2">
        <w:trPr>
          <w:trHeight w:val="73"/>
        </w:trPr>
        <w:tc>
          <w:tcPr>
            <w:tcW w:w="4531" w:type="dxa"/>
            <w:tcMar>
              <w:top w:w="0" w:type="dxa"/>
              <w:left w:w="108" w:type="dxa"/>
              <w:bottom w:w="0" w:type="dxa"/>
              <w:right w:w="108" w:type="dxa"/>
            </w:tcMar>
          </w:tcPr>
          <w:p w14:paraId="28EE10E7" w14:textId="77777777" w:rsidR="005B6CE7" w:rsidRPr="00E741E2" w:rsidRDefault="005B6CE7">
            <w:pPr>
              <w:ind w:left="-110"/>
              <w:rPr>
                <w:rFonts w:ascii="Effra Corp" w:hAnsi="Effra Corp"/>
                <w:color w:val="000000"/>
                <w:sz w:val="21"/>
                <w:szCs w:val="21"/>
                <w:lang w:val="el-GR"/>
              </w:rPr>
            </w:pPr>
          </w:p>
        </w:tc>
        <w:tc>
          <w:tcPr>
            <w:tcW w:w="5369" w:type="dxa"/>
            <w:tcMar>
              <w:top w:w="0" w:type="dxa"/>
              <w:left w:w="108" w:type="dxa"/>
              <w:bottom w:w="0" w:type="dxa"/>
              <w:right w:w="108" w:type="dxa"/>
            </w:tcMar>
          </w:tcPr>
          <w:p w14:paraId="500B3240" w14:textId="77777777" w:rsidR="005B6CE7" w:rsidRPr="00E741E2" w:rsidRDefault="005B6CE7">
            <w:pPr>
              <w:jc w:val="right"/>
              <w:rPr>
                <w:rFonts w:ascii="Effra Corp" w:hAnsi="Effra Corp"/>
                <w:color w:val="000000"/>
                <w:sz w:val="21"/>
                <w:szCs w:val="21"/>
                <w:lang w:val="el-GR"/>
              </w:rPr>
            </w:pPr>
          </w:p>
        </w:tc>
      </w:tr>
      <w:tr w:rsidR="005B6CE7" w:rsidRPr="003A48DF" w14:paraId="1E577F2E" w14:textId="77777777" w:rsidTr="00E741E2">
        <w:trPr>
          <w:trHeight w:val="230"/>
        </w:trPr>
        <w:tc>
          <w:tcPr>
            <w:tcW w:w="4531" w:type="dxa"/>
            <w:tcMar>
              <w:top w:w="0" w:type="dxa"/>
              <w:left w:w="108" w:type="dxa"/>
              <w:bottom w:w="0" w:type="dxa"/>
              <w:right w:w="108" w:type="dxa"/>
            </w:tcMar>
            <w:hideMark/>
          </w:tcPr>
          <w:p w14:paraId="35776793" w14:textId="77777777" w:rsidR="005B6CE7" w:rsidRPr="00E741E2" w:rsidRDefault="005B6CE7">
            <w:pPr>
              <w:ind w:left="-110"/>
              <w:rPr>
                <w:rFonts w:ascii="Effra Corp" w:hAnsi="Effra Corp"/>
                <w:color w:val="000000"/>
                <w:sz w:val="21"/>
                <w:szCs w:val="21"/>
                <w:u w:val="single"/>
                <w:lang w:val="en-GB"/>
              </w:rPr>
            </w:pPr>
            <w:r w:rsidRPr="00E741E2">
              <w:rPr>
                <w:rFonts w:ascii="Effra Corp" w:eastAsia="Effra Corp" w:hAnsi="Effra Corp" w:cs="Effra Corp"/>
                <w:color w:val="000000"/>
                <w:sz w:val="21"/>
                <w:szCs w:val="21"/>
                <w:u w:val="single"/>
                <w:lang w:val="el-GR" w:bidi="el-GR"/>
              </w:rPr>
              <w:t xml:space="preserve">ΜΜΕ: </w:t>
            </w:r>
          </w:p>
        </w:tc>
        <w:tc>
          <w:tcPr>
            <w:tcW w:w="5369" w:type="dxa"/>
            <w:tcMar>
              <w:top w:w="0" w:type="dxa"/>
              <w:left w:w="108" w:type="dxa"/>
              <w:bottom w:w="0" w:type="dxa"/>
              <w:right w:w="108" w:type="dxa"/>
            </w:tcMar>
          </w:tcPr>
          <w:p w14:paraId="40CD4832" w14:textId="77777777" w:rsidR="005B6CE7" w:rsidRPr="00E741E2" w:rsidRDefault="005B6CE7">
            <w:pPr>
              <w:rPr>
                <w:rFonts w:ascii="Effra Corp" w:hAnsi="Effra Corp"/>
                <w:color w:val="000000"/>
                <w:sz w:val="21"/>
                <w:szCs w:val="21"/>
                <w:u w:val="single"/>
                <w:lang w:val="en-GB"/>
              </w:rPr>
            </w:pPr>
          </w:p>
        </w:tc>
      </w:tr>
      <w:tr w:rsidR="005B6CE7" w:rsidRPr="00504A62" w14:paraId="5BA751F5" w14:textId="77777777" w:rsidTr="00E741E2">
        <w:trPr>
          <w:trHeight w:val="451"/>
        </w:trPr>
        <w:tc>
          <w:tcPr>
            <w:tcW w:w="4531" w:type="dxa"/>
            <w:tcMar>
              <w:top w:w="0" w:type="dxa"/>
              <w:left w:w="108" w:type="dxa"/>
              <w:bottom w:w="0" w:type="dxa"/>
              <w:right w:w="108" w:type="dxa"/>
            </w:tcMar>
            <w:hideMark/>
          </w:tcPr>
          <w:p w14:paraId="1DB6D976" w14:textId="77777777" w:rsidR="005B6CE7" w:rsidRPr="00E741E2" w:rsidRDefault="005B6CE7">
            <w:pPr>
              <w:ind w:left="-110"/>
              <w:rPr>
                <w:rFonts w:ascii="Effra Corp" w:hAnsi="Effra Corp"/>
                <w:color w:val="000000"/>
                <w:sz w:val="21"/>
                <w:szCs w:val="21"/>
                <w:lang w:val="en-GB"/>
              </w:rPr>
            </w:pPr>
            <w:r w:rsidRPr="00E741E2">
              <w:rPr>
                <w:rFonts w:ascii="Effra Corp" w:eastAsia="Effra Corp" w:hAnsi="Effra Corp" w:cs="Effra Corp"/>
                <w:color w:val="000000"/>
                <w:sz w:val="21"/>
                <w:szCs w:val="21"/>
                <w:lang w:val="en-US" w:bidi="el-GR"/>
              </w:rPr>
              <w:t>David Hart</w:t>
            </w:r>
          </w:p>
          <w:p w14:paraId="0AC13DDE" w14:textId="77777777" w:rsidR="005B6CE7" w:rsidRPr="00E741E2" w:rsidRDefault="005B6CE7">
            <w:pPr>
              <w:ind w:left="-110"/>
              <w:rPr>
                <w:rFonts w:ascii="Effra Corp" w:hAnsi="Effra Corp"/>
                <w:color w:val="000000"/>
                <w:sz w:val="21"/>
                <w:szCs w:val="21"/>
                <w:lang w:val="en-GB"/>
              </w:rPr>
            </w:pPr>
            <w:r w:rsidRPr="00E741E2">
              <w:rPr>
                <w:rFonts w:ascii="Effra Corp" w:eastAsia="Effra Corp" w:hAnsi="Effra Corp" w:cs="Effra Corp"/>
                <w:color w:val="000000"/>
                <w:sz w:val="21"/>
                <w:szCs w:val="21"/>
                <w:lang w:val="en-US" w:bidi="el-GR"/>
              </w:rPr>
              <w:t>Group Communication Director</w:t>
            </w:r>
          </w:p>
        </w:tc>
        <w:tc>
          <w:tcPr>
            <w:tcW w:w="5369" w:type="dxa"/>
            <w:tcMar>
              <w:top w:w="0" w:type="dxa"/>
              <w:left w:w="108" w:type="dxa"/>
              <w:bottom w:w="0" w:type="dxa"/>
              <w:right w:w="108" w:type="dxa"/>
            </w:tcMar>
            <w:hideMark/>
          </w:tcPr>
          <w:p w14:paraId="326F1164" w14:textId="77777777" w:rsidR="005B6CE7" w:rsidRPr="00E741E2" w:rsidRDefault="005B6CE7">
            <w:pPr>
              <w:jc w:val="right"/>
              <w:rPr>
                <w:rFonts w:ascii="Effra Corp" w:hAnsi="Effra Corp"/>
                <w:color w:val="000000"/>
                <w:sz w:val="21"/>
                <w:szCs w:val="21"/>
                <w:lang w:val="el-GR"/>
              </w:rPr>
            </w:pPr>
            <w:proofErr w:type="spellStart"/>
            <w:r w:rsidRPr="00E741E2">
              <w:rPr>
                <w:rFonts w:ascii="Effra Corp" w:eastAsia="Effra Corp" w:hAnsi="Effra Corp" w:cs="Effra Corp"/>
                <w:color w:val="000000"/>
                <w:sz w:val="21"/>
                <w:szCs w:val="21"/>
                <w:lang w:val="el-GR" w:bidi="el-GR"/>
              </w:rPr>
              <w:t>Τηλ</w:t>
            </w:r>
            <w:proofErr w:type="spellEnd"/>
            <w:r w:rsidRPr="00E741E2">
              <w:rPr>
                <w:rFonts w:ascii="Effra Corp" w:eastAsia="Effra Corp" w:hAnsi="Effra Corp" w:cs="Effra Corp"/>
                <w:color w:val="000000"/>
                <w:sz w:val="21"/>
                <w:szCs w:val="21"/>
                <w:lang w:val="el-GR" w:bidi="el-GR"/>
              </w:rPr>
              <w:t>: +41 41 726 0143</w:t>
            </w:r>
          </w:p>
          <w:p w14:paraId="69FAF574" w14:textId="77777777" w:rsidR="005B6CE7" w:rsidRPr="00E741E2" w:rsidRDefault="005B6CE7">
            <w:pPr>
              <w:jc w:val="right"/>
              <w:rPr>
                <w:rFonts w:ascii="Effra Corp" w:hAnsi="Effra Corp"/>
                <w:color w:val="000000"/>
                <w:sz w:val="21"/>
                <w:szCs w:val="21"/>
                <w:lang w:val="el-GR"/>
              </w:rPr>
            </w:pPr>
            <w:r w:rsidRPr="00E741E2">
              <w:rPr>
                <w:rFonts w:ascii="Effra Corp" w:eastAsia="Effra Corp" w:hAnsi="Effra Corp" w:cs="Effra Corp"/>
                <w:color w:val="000000"/>
                <w:sz w:val="21"/>
                <w:szCs w:val="21"/>
                <w:lang w:val="el-GR" w:bidi="el-GR"/>
              </w:rPr>
              <w:t> </w:t>
            </w:r>
            <w:hyperlink r:id="rId17" w:history="1">
              <w:r w:rsidRPr="00E741E2">
                <w:rPr>
                  <w:rStyle w:val="Hyperlink"/>
                  <w:rFonts w:ascii="Effra Corp" w:eastAsia="Effra Corp" w:hAnsi="Effra Corp" w:cs="Effra Corp"/>
                  <w:sz w:val="21"/>
                  <w:szCs w:val="21"/>
                  <w:lang w:val="el-GR" w:bidi="el-GR"/>
                </w:rPr>
                <w:t>david.hart@cchellenic.com</w:t>
              </w:r>
            </w:hyperlink>
          </w:p>
        </w:tc>
      </w:tr>
      <w:tr w:rsidR="005B6CE7" w:rsidRPr="009F33CB" w14:paraId="441EC577" w14:textId="77777777" w:rsidTr="00E741E2">
        <w:trPr>
          <w:trHeight w:val="451"/>
        </w:trPr>
        <w:tc>
          <w:tcPr>
            <w:tcW w:w="4531" w:type="dxa"/>
            <w:tcMar>
              <w:top w:w="0" w:type="dxa"/>
              <w:left w:w="108" w:type="dxa"/>
              <w:bottom w:w="0" w:type="dxa"/>
              <w:right w:w="108" w:type="dxa"/>
            </w:tcMar>
            <w:vAlign w:val="bottom"/>
          </w:tcPr>
          <w:p w14:paraId="3D0016A5" w14:textId="77777777" w:rsidR="005B6CE7" w:rsidRPr="00E741E2" w:rsidRDefault="005B6CE7">
            <w:pPr>
              <w:ind w:left="-110"/>
              <w:rPr>
                <w:rFonts w:ascii="Effra Corp" w:hAnsi="Effra Corp"/>
                <w:color w:val="000000"/>
                <w:sz w:val="21"/>
                <w:szCs w:val="21"/>
                <w:u w:val="single"/>
                <w:lang w:val="el-GR"/>
              </w:rPr>
            </w:pPr>
          </w:p>
          <w:p w14:paraId="47718E55" w14:textId="7BDF4DAF" w:rsidR="005B6CE7" w:rsidRPr="00E741E2" w:rsidRDefault="005B6CE7">
            <w:pPr>
              <w:ind w:left="-110"/>
              <w:rPr>
                <w:rFonts w:ascii="Effra Corp" w:hAnsi="Effra Corp"/>
                <w:color w:val="000000"/>
                <w:sz w:val="21"/>
                <w:szCs w:val="21"/>
                <w:u w:val="single"/>
                <w:lang w:val="el-GR"/>
              </w:rPr>
            </w:pPr>
            <w:r w:rsidRPr="00E741E2">
              <w:rPr>
                <w:rFonts w:ascii="Effra Corp" w:eastAsia="Effra Corp" w:hAnsi="Effra Corp" w:cs="Effra Corp"/>
                <w:color w:val="000000"/>
                <w:sz w:val="21"/>
                <w:szCs w:val="21"/>
                <w:u w:val="single"/>
                <w:lang w:val="el-GR" w:bidi="el-GR"/>
              </w:rPr>
              <w:t>Υπεύθυν</w:t>
            </w:r>
            <w:r w:rsidR="0095403D">
              <w:rPr>
                <w:rFonts w:ascii="Effra Corp" w:eastAsia="Effra Corp" w:hAnsi="Effra Corp" w:cs="Effra Corp"/>
                <w:color w:val="000000"/>
                <w:sz w:val="21"/>
                <w:szCs w:val="21"/>
                <w:u w:val="single"/>
                <w:lang w:val="el-GR" w:bidi="el-GR"/>
              </w:rPr>
              <w:t>ος</w:t>
            </w:r>
            <w:r w:rsidRPr="00E741E2">
              <w:rPr>
                <w:rFonts w:ascii="Effra Corp" w:eastAsia="Effra Corp" w:hAnsi="Effra Corp" w:cs="Effra Corp"/>
                <w:color w:val="000000"/>
                <w:sz w:val="21"/>
                <w:szCs w:val="21"/>
                <w:u w:val="single"/>
                <w:lang w:val="el-GR" w:bidi="el-GR"/>
              </w:rPr>
              <w:t xml:space="preserve"> επικοινωνίας για ελληνικά ΜΜΕ:</w:t>
            </w:r>
          </w:p>
          <w:p w14:paraId="6A6E3D46" w14:textId="77777777" w:rsidR="005B6CE7" w:rsidRPr="00242536" w:rsidRDefault="005B6CE7">
            <w:pPr>
              <w:ind w:left="-110"/>
              <w:rPr>
                <w:rFonts w:ascii="Effra Corp" w:hAnsi="Effra Corp"/>
                <w:b/>
                <w:color w:val="000000"/>
                <w:sz w:val="21"/>
                <w:szCs w:val="21"/>
                <w:lang w:val="fr-FR"/>
              </w:rPr>
            </w:pPr>
            <w:r w:rsidRPr="00242536">
              <w:rPr>
                <w:rFonts w:ascii="Effra Corp" w:eastAsia="Effra Corp" w:hAnsi="Effra Corp" w:cs="Effra Corp"/>
                <w:b/>
                <w:color w:val="000000"/>
                <w:sz w:val="21"/>
                <w:szCs w:val="21"/>
                <w:lang w:val="fr-FR" w:bidi="el-GR"/>
              </w:rPr>
              <w:t>V+O Communications</w:t>
            </w:r>
          </w:p>
          <w:p w14:paraId="2231A3F0" w14:textId="53DCFA42" w:rsidR="005B6CE7" w:rsidRPr="0095403D" w:rsidRDefault="00E346D6">
            <w:pPr>
              <w:ind w:left="-110"/>
              <w:rPr>
                <w:rFonts w:ascii="Effra Corp" w:hAnsi="Effra Corp"/>
                <w:color w:val="000000"/>
                <w:sz w:val="21"/>
                <w:szCs w:val="21"/>
                <w:lang w:val="en-US"/>
              </w:rPr>
            </w:pPr>
            <w:r>
              <w:rPr>
                <w:rFonts w:ascii="Effra Corp" w:hAnsi="Effra Corp"/>
                <w:color w:val="000000"/>
                <w:sz w:val="21"/>
                <w:szCs w:val="21"/>
                <w:lang w:val="el-GR"/>
              </w:rPr>
              <w:t>Μάνος</w:t>
            </w:r>
            <w:r w:rsidRPr="0095403D">
              <w:rPr>
                <w:rFonts w:ascii="Effra Corp" w:hAnsi="Effra Corp"/>
                <w:color w:val="000000"/>
                <w:sz w:val="21"/>
                <w:szCs w:val="21"/>
                <w:lang w:val="en-US"/>
              </w:rPr>
              <w:t xml:space="preserve"> </w:t>
            </w:r>
            <w:proofErr w:type="spellStart"/>
            <w:r>
              <w:rPr>
                <w:rFonts w:ascii="Effra Corp" w:hAnsi="Effra Corp"/>
                <w:color w:val="000000"/>
                <w:sz w:val="21"/>
                <w:szCs w:val="21"/>
                <w:lang w:val="el-GR"/>
              </w:rPr>
              <w:t>Ιατρέλης</w:t>
            </w:r>
            <w:proofErr w:type="spellEnd"/>
          </w:p>
        </w:tc>
        <w:tc>
          <w:tcPr>
            <w:tcW w:w="5369" w:type="dxa"/>
            <w:tcMar>
              <w:top w:w="0" w:type="dxa"/>
              <w:left w:w="108" w:type="dxa"/>
              <w:bottom w:w="0" w:type="dxa"/>
              <w:right w:w="108" w:type="dxa"/>
            </w:tcMar>
            <w:vAlign w:val="bottom"/>
            <w:hideMark/>
          </w:tcPr>
          <w:p w14:paraId="656AEB2D" w14:textId="6348F00C" w:rsidR="005B6CE7" w:rsidRPr="00E741E2" w:rsidRDefault="005B6CE7">
            <w:pPr>
              <w:jc w:val="right"/>
              <w:rPr>
                <w:rFonts w:ascii="Effra Corp" w:hAnsi="Effra Corp"/>
                <w:color w:val="000000"/>
                <w:sz w:val="21"/>
                <w:szCs w:val="21"/>
                <w:lang w:val="en-GB"/>
              </w:rPr>
            </w:pPr>
            <w:proofErr w:type="spellStart"/>
            <w:r w:rsidRPr="00E741E2">
              <w:rPr>
                <w:rFonts w:ascii="Effra Corp" w:eastAsia="Effra Corp" w:hAnsi="Effra Corp" w:cs="Effra Corp"/>
                <w:color w:val="000000"/>
                <w:sz w:val="21"/>
                <w:szCs w:val="21"/>
                <w:lang w:val="el-GR" w:bidi="el-GR"/>
              </w:rPr>
              <w:t>Τηλ</w:t>
            </w:r>
            <w:proofErr w:type="spellEnd"/>
            <w:r w:rsidRPr="00E741E2">
              <w:rPr>
                <w:rFonts w:ascii="Effra Corp" w:eastAsia="Effra Corp" w:hAnsi="Effra Corp" w:cs="Effra Corp"/>
                <w:color w:val="000000"/>
                <w:sz w:val="21"/>
                <w:szCs w:val="21"/>
                <w:lang w:val="el-GR" w:bidi="el-GR"/>
              </w:rPr>
              <w:t xml:space="preserve">: </w:t>
            </w:r>
            <w:r w:rsidRPr="00E741E2">
              <w:rPr>
                <w:rFonts w:ascii="Effra Corp" w:eastAsia="Effra Corp" w:hAnsi="Effra Corp" w:cs="Effra Corp"/>
                <w:color w:val="000000"/>
                <w:sz w:val="20"/>
                <w:szCs w:val="20"/>
                <w:lang w:val="el-GR" w:bidi="el-GR"/>
              </w:rPr>
              <w:t>+</w:t>
            </w:r>
            <w:r w:rsidRPr="00E741E2">
              <w:rPr>
                <w:rFonts w:ascii="Effra Corp" w:eastAsia="Effra Corp" w:hAnsi="Effra Corp" w:cs="Effra Corp"/>
                <w:color w:val="222222"/>
                <w:sz w:val="20"/>
                <w:szCs w:val="20"/>
                <w:lang w:val="el-GR" w:bidi="el-GR"/>
              </w:rPr>
              <w:t xml:space="preserve">30 </w:t>
            </w:r>
            <w:r w:rsidR="00E346D6">
              <w:rPr>
                <w:rFonts w:ascii="Effra Corp" w:hAnsi="Effra Corp"/>
                <w:color w:val="222222"/>
                <w:sz w:val="20"/>
                <w:szCs w:val="20"/>
                <w:lang w:val="en-GB" w:eastAsia="en-GB"/>
              </w:rPr>
              <w:t>6937420246</w:t>
            </w:r>
          </w:p>
          <w:p w14:paraId="51CD1801" w14:textId="3E699E0E" w:rsidR="005B6CE7" w:rsidRPr="00E741E2" w:rsidRDefault="00715461">
            <w:pPr>
              <w:jc w:val="right"/>
              <w:rPr>
                <w:rFonts w:ascii="Effra Corp" w:hAnsi="Effra Corp"/>
                <w:color w:val="000000"/>
                <w:sz w:val="21"/>
                <w:szCs w:val="21"/>
                <w:lang w:val="en-GB"/>
              </w:rPr>
            </w:pPr>
            <w:hyperlink r:id="rId18" w:history="1">
              <w:r w:rsidR="00E346D6" w:rsidRPr="00966C4F">
                <w:rPr>
                  <w:rStyle w:val="Hyperlink"/>
                  <w:rFonts w:ascii="Effra Corp" w:hAnsi="Effra Corp"/>
                  <w:sz w:val="21"/>
                  <w:szCs w:val="21"/>
                  <w:lang w:val="en-GB"/>
                </w:rPr>
                <w:t>mi@vando.gr</w:t>
              </w:r>
            </w:hyperlink>
          </w:p>
        </w:tc>
      </w:tr>
    </w:tbl>
    <w:p w14:paraId="2C8988E1" w14:textId="71977436" w:rsidR="0025158B" w:rsidRPr="009F33CB" w:rsidRDefault="0025158B" w:rsidP="00E741E2">
      <w:pPr>
        <w:pStyle w:val="BodyText3"/>
        <w:shd w:val="clear" w:color="auto" w:fill="BFBFBF" w:themeFill="background1" w:themeFillShade="BF"/>
        <w:spacing w:before="240" w:after="120"/>
        <w:ind w:right="-43"/>
        <w:rPr>
          <w:rFonts w:ascii="Effra Corp" w:hAnsi="Effra Corp" w:cs="Arial"/>
          <w:b/>
          <w:sz w:val="21"/>
          <w:szCs w:val="21"/>
          <w:lang w:val="el-GR"/>
        </w:rPr>
      </w:pPr>
      <w:r w:rsidRPr="009F33CB">
        <w:rPr>
          <w:rFonts w:ascii="Effra Corp" w:eastAsia="Effra Corp" w:hAnsi="Effra Corp" w:cs="Arial"/>
          <w:b/>
          <w:sz w:val="21"/>
          <w:szCs w:val="21"/>
          <w:lang w:val="el-GR" w:bidi="el-GR"/>
        </w:rPr>
        <w:t>Σημείωση για τις πληροφορίες που παρουσιάζονται στο παρόν</w:t>
      </w:r>
    </w:p>
    <w:p w14:paraId="56C5F8CF" w14:textId="04B3B9F1" w:rsidR="002121DB" w:rsidRPr="009F33CB" w:rsidRDefault="002121DB" w:rsidP="002121DB">
      <w:pPr>
        <w:autoSpaceDE w:val="0"/>
        <w:autoSpaceDN w:val="0"/>
        <w:adjustRightInd w:val="0"/>
        <w:spacing w:after="120"/>
        <w:jc w:val="both"/>
        <w:rPr>
          <w:rFonts w:ascii="Effra Corp" w:hAnsi="Effra Corp" w:cs="Arial"/>
          <w:spacing w:val="-2"/>
          <w:sz w:val="21"/>
          <w:szCs w:val="21"/>
          <w:lang w:val="el-GR"/>
        </w:rPr>
      </w:pPr>
      <w:r w:rsidRPr="00E741E2">
        <w:rPr>
          <w:rFonts w:ascii="Effra Corp" w:eastAsia="Effra Corp" w:hAnsi="Effra Corp" w:cs="Arial"/>
          <w:spacing w:val="-2"/>
          <w:sz w:val="21"/>
          <w:szCs w:val="21"/>
          <w:lang w:val="el-GR" w:bidi="el-GR"/>
        </w:rPr>
        <w:t>Εκτός αν αναφέρεται διαφορετικά, οι συνοπτικές ενοποιημένες ενδιάμεσες οικονομικές καταστάσεις, καθώς και τα οικονομικά και λειτουργικά στοιχεία και οι λοιπές πληροφορίες που περιέχονται στο κείμενο αφορούν την Coca-Cola HBC AG και τις θυγατρικές της («Coca-Cola HBC» ή η «Εταιρεία» ή «εμείς» ή ο «Όμιλος»).</w:t>
      </w:r>
    </w:p>
    <w:p w14:paraId="7E01770E" w14:textId="77777777" w:rsidR="0025158B" w:rsidRPr="009F33CB" w:rsidRDefault="0025158B" w:rsidP="00E741E2">
      <w:pPr>
        <w:pStyle w:val="BodyText3"/>
        <w:shd w:val="clear" w:color="auto" w:fill="BFBFBF" w:themeFill="background1" w:themeFillShade="BF"/>
        <w:spacing w:before="240" w:after="120"/>
        <w:ind w:right="-43"/>
        <w:rPr>
          <w:rFonts w:ascii="Effra Corp" w:hAnsi="Effra Corp" w:cs="Arial"/>
          <w:b/>
          <w:sz w:val="21"/>
          <w:szCs w:val="21"/>
          <w:lang w:val="el-GR"/>
        </w:rPr>
      </w:pPr>
      <w:r w:rsidRPr="009F33CB">
        <w:rPr>
          <w:rFonts w:ascii="Effra Corp" w:eastAsia="Effra Corp" w:hAnsi="Effra Corp" w:cs="Arial"/>
          <w:b/>
          <w:sz w:val="21"/>
          <w:szCs w:val="21"/>
          <w:lang w:val="el-GR" w:bidi="el-GR"/>
        </w:rPr>
        <w:t>Μελλοντικές δηλώσεις</w:t>
      </w:r>
    </w:p>
    <w:p w14:paraId="2ED19E1E" w14:textId="77777777" w:rsidR="00C44DA0" w:rsidRDefault="002121DB" w:rsidP="002121DB">
      <w:pPr>
        <w:pStyle w:val="ListParagraph"/>
        <w:ind w:left="0"/>
        <w:jc w:val="both"/>
        <w:rPr>
          <w:rFonts w:ascii="Effra Corp" w:eastAsia="Effra Corp" w:hAnsi="Effra Corp" w:cs="Arial"/>
          <w:spacing w:val="-2"/>
          <w:sz w:val="21"/>
          <w:szCs w:val="21"/>
          <w:lang w:val="el-GR" w:bidi="el-GR"/>
        </w:rPr>
      </w:pPr>
      <w:r w:rsidRPr="00E741E2">
        <w:rPr>
          <w:rFonts w:ascii="Effra Corp" w:eastAsia="Effra Corp" w:hAnsi="Effra Corp" w:cs="Arial"/>
          <w:spacing w:val="-2"/>
          <w:sz w:val="21"/>
          <w:szCs w:val="21"/>
          <w:lang w:val="el-GR" w:bidi="el-GR"/>
        </w:rPr>
        <w:t>Το παρόν έγγραφο περιέχει δηλώσεις που αφορούν το μέλλον και συνεπάγονται κινδύνους και αβεβαιότητες. Κατά κανόνα, αλλά όχι πάντοτε, οι δηλώσεις αυτού του είδους περιέχουν ενδεικτικά τις λέξεις «πιστεύουμε», «προοπτική», «κατευθυντήριες γραμμές», «σκοπεύουμε», «αναμένουμε», «προβλέπουμε», «σχεδιάζουμε», «στοχεύουμε» και άλλες παρόμοιες διατυπώσεις που αφορούν το μέλλον. Εκτός από τις δηλώσεις που αφορούν γεγονότα του παρελθόντος, όλες οι υπόλοιπες, όπως μεταξύ άλλων, οι δηλώσεις για τη μελλοντική οικονομική θέση και τα αποτελέσματά μας, την προοπτική μας για το 2022 και τα επόμενα χρόνια, την επιχειρηματική μας στρατηγική και τα αποτελέσματα της επιβράδυνσης του ρυθμού της παγκόσμιας οικονομικής ανάπτυξης, τον αντίκτυπο της κρίσης κρατικού χρέους, τις μεταβολές νομισματικών ισοτιμιών, τις πρόσφατες εξαγορές μας και τις πρωτοβουλίες αναδιάρθρωσης στις επιχειρηματικές μας δραστηριότητες και την οικονομική μας κατάσταση, τις μελλοντικές συναλλαγές μας με την εταιρεία The Coca-Cola </w:t>
      </w:r>
      <w:proofErr w:type="spellStart"/>
      <w:r w:rsidRPr="00E741E2">
        <w:rPr>
          <w:rFonts w:ascii="Effra Corp" w:eastAsia="Effra Corp" w:hAnsi="Effra Corp" w:cs="Arial"/>
          <w:spacing w:val="-2"/>
          <w:sz w:val="21"/>
          <w:szCs w:val="21"/>
          <w:lang w:val="el-GR" w:bidi="el-GR"/>
        </w:rPr>
        <w:t>Company</w:t>
      </w:r>
      <w:proofErr w:type="spellEnd"/>
      <w:r w:rsidRPr="00E741E2">
        <w:rPr>
          <w:rFonts w:ascii="Effra Corp" w:eastAsia="Effra Corp" w:hAnsi="Effra Corp" w:cs="Arial"/>
          <w:spacing w:val="-2"/>
          <w:sz w:val="21"/>
          <w:szCs w:val="21"/>
          <w:lang w:val="el-GR" w:bidi="el-GR"/>
        </w:rPr>
        <w:t xml:space="preserve">, τους προϋπολογισμούς, τα προβλεπόμενα επίπεδα κατανάλωσης και παραγωγής, τις προβλέψεις για το κόστος πρώτων υλών και τα άλλα στοιχεία κόστους, τις εκτιμήσεις κεφαλαιουχικών δαπανών, καθαρών ταμειακών ροών ή πραγματικών φορολογικών συντελεστών, τα σχέδια και τους στόχους της διοίκησης της Εταιρείας σε σχέση με μελλοντικές δράσεις, αποτελούν αναφορές στο μέλλον. Εκ φύσεως, τέτοιες δηλώσεις που αφορούν το μέλλον ενέχουν κινδύνους και αβεβαιότητες, εφόσον αντανακλούν τις σημερινές μας εκτιμήσεις και προσδοκίες για μελλοντικά γεγονότα και περιστάσεις που μπορεί να αποδειχθούν ανακριβείς. Τα πραγματικά αποτελέσματα της Εταιρείας ενδέχεται να διαφέρουν σε ουσιώδη βαθμό από τα εικαζόμενα </w:t>
      </w:r>
      <w:r w:rsidRPr="00E741E2">
        <w:rPr>
          <w:rFonts w:ascii="Effra Corp" w:eastAsia="Effra Corp" w:hAnsi="Effra Corp" w:cs="Arial"/>
          <w:spacing w:val="-2"/>
          <w:sz w:val="21"/>
          <w:szCs w:val="21"/>
          <w:lang w:val="el-GR" w:bidi="el-GR"/>
        </w:rPr>
        <w:lastRenderedPageBreak/>
        <w:t xml:space="preserve">αποτελέσματα που περιέχονται στις δηλώσεις για το μέλλον, για διάφορους λόγους, όπως είναι, μεταξύ άλλων, οι κίνδυνοι </w:t>
      </w:r>
    </w:p>
    <w:p w14:paraId="2FF4F0C1" w14:textId="460D2B58" w:rsidR="00C44DA0" w:rsidRPr="009F33CB" w:rsidRDefault="00C44DA0" w:rsidP="00C44DA0">
      <w:pPr>
        <w:pStyle w:val="BodyText3"/>
        <w:shd w:val="clear" w:color="auto" w:fill="BFBFBF" w:themeFill="background1" w:themeFillShade="BF"/>
        <w:spacing w:before="240" w:after="120"/>
        <w:ind w:right="-43"/>
        <w:rPr>
          <w:rFonts w:ascii="Effra Corp" w:hAnsi="Effra Corp" w:cs="Arial"/>
          <w:b/>
          <w:sz w:val="21"/>
          <w:szCs w:val="21"/>
          <w:lang w:val="el-GR"/>
        </w:rPr>
      </w:pPr>
      <w:r w:rsidRPr="009F33CB">
        <w:rPr>
          <w:rFonts w:ascii="Effra Corp" w:eastAsia="Effra Corp" w:hAnsi="Effra Corp" w:cs="Arial"/>
          <w:b/>
          <w:sz w:val="21"/>
          <w:szCs w:val="21"/>
          <w:lang w:val="el-GR" w:bidi="el-GR"/>
        </w:rPr>
        <w:t>Μελλοντικές δηλώσεις</w:t>
      </w:r>
      <w:r>
        <w:rPr>
          <w:rFonts w:ascii="Effra Corp" w:eastAsia="Effra Corp" w:hAnsi="Effra Corp" w:cs="Arial"/>
          <w:b/>
          <w:sz w:val="21"/>
          <w:szCs w:val="21"/>
          <w:lang w:val="el-GR" w:bidi="el-GR"/>
        </w:rPr>
        <w:t xml:space="preserve"> (συνέχεια)</w:t>
      </w:r>
    </w:p>
    <w:p w14:paraId="094AA5D0" w14:textId="06AFF4A8" w:rsidR="002121DB" w:rsidRPr="00E741E2" w:rsidRDefault="002121DB" w:rsidP="002121DB">
      <w:pPr>
        <w:pStyle w:val="ListParagraph"/>
        <w:ind w:left="0"/>
        <w:jc w:val="both"/>
        <w:rPr>
          <w:rFonts w:ascii="Effra Corp" w:hAnsi="Effra Corp" w:cs="Arial"/>
          <w:sz w:val="21"/>
          <w:szCs w:val="21"/>
          <w:lang w:val="el-GR"/>
        </w:rPr>
      </w:pPr>
      <w:r w:rsidRPr="00E741E2">
        <w:rPr>
          <w:rFonts w:ascii="Effra Corp" w:eastAsia="Effra Corp" w:hAnsi="Effra Corp" w:cs="Arial"/>
          <w:spacing w:val="-2"/>
          <w:sz w:val="21"/>
          <w:szCs w:val="21"/>
          <w:lang w:val="el-GR" w:bidi="el-GR"/>
        </w:rPr>
        <w:t>που περιγράψαμε στην Ετήσια Ενοποιημένη Έκθεση (</w:t>
      </w:r>
      <w:proofErr w:type="spellStart"/>
      <w:r w:rsidRPr="00E741E2">
        <w:rPr>
          <w:rFonts w:ascii="Effra Corp" w:eastAsia="Effra Corp" w:hAnsi="Effra Corp" w:cs="Arial"/>
          <w:spacing w:val="-2"/>
          <w:sz w:val="21"/>
          <w:szCs w:val="21"/>
          <w:lang w:val="el-GR" w:bidi="el-GR"/>
        </w:rPr>
        <w:t>Integrated</w:t>
      </w:r>
      <w:proofErr w:type="spellEnd"/>
      <w:r w:rsidRPr="00E741E2">
        <w:rPr>
          <w:rFonts w:ascii="Effra Corp" w:eastAsia="Effra Corp" w:hAnsi="Effra Corp" w:cs="Arial"/>
          <w:spacing w:val="-2"/>
          <w:sz w:val="21"/>
          <w:szCs w:val="21"/>
          <w:lang w:val="el-GR" w:bidi="el-GR"/>
        </w:rPr>
        <w:t> </w:t>
      </w:r>
      <w:proofErr w:type="spellStart"/>
      <w:r w:rsidRPr="00E741E2">
        <w:rPr>
          <w:rFonts w:ascii="Effra Corp" w:eastAsia="Effra Corp" w:hAnsi="Effra Corp" w:cs="Arial"/>
          <w:spacing w:val="-2"/>
          <w:sz w:val="21"/>
          <w:szCs w:val="21"/>
          <w:lang w:val="el-GR" w:bidi="el-GR"/>
        </w:rPr>
        <w:t>Annual</w:t>
      </w:r>
      <w:proofErr w:type="spellEnd"/>
      <w:r w:rsidRPr="00E741E2">
        <w:rPr>
          <w:rFonts w:ascii="Effra Corp" w:eastAsia="Effra Corp" w:hAnsi="Effra Corp" w:cs="Arial"/>
          <w:spacing w:val="-2"/>
          <w:sz w:val="21"/>
          <w:szCs w:val="21"/>
          <w:lang w:val="el-GR" w:bidi="el-GR"/>
        </w:rPr>
        <w:t xml:space="preserve"> Report) του 2021 για την </w:t>
      </w:r>
      <w:r w:rsidR="00E044DB">
        <w:rPr>
          <w:rFonts w:ascii="Effra Corp" w:eastAsia="Effra Corp" w:hAnsi="Effra Corp" w:cs="Arial"/>
          <w:spacing w:val="-2"/>
          <w:sz w:val="21"/>
          <w:szCs w:val="21"/>
          <w:lang w:val="el-GR" w:bidi="el-GR"/>
        </w:rPr>
        <w:br/>
      </w:r>
      <w:r w:rsidRPr="00E741E2">
        <w:rPr>
          <w:rFonts w:ascii="Effra Corp" w:eastAsia="Effra Corp" w:hAnsi="Effra Corp" w:cs="Arial"/>
          <w:spacing w:val="-2"/>
          <w:sz w:val="21"/>
          <w:szCs w:val="21"/>
          <w:lang w:val="el-GR" w:bidi="el-GR"/>
        </w:rPr>
        <w:t>Coca-Cola HBC AG και τις θυγατρικές εταιρείες της</w:t>
      </w:r>
      <w:r w:rsidRPr="00E741E2">
        <w:rPr>
          <w:rFonts w:ascii="Effra Corp" w:eastAsia="Effra Corp" w:hAnsi="Effra Corp" w:cs="Arial"/>
          <w:sz w:val="21"/>
          <w:szCs w:val="21"/>
          <w:lang w:val="el-GR" w:bidi="el-GR"/>
        </w:rPr>
        <w:t xml:space="preserve">. </w:t>
      </w:r>
    </w:p>
    <w:p w14:paraId="0FC7C327" w14:textId="77777777" w:rsidR="002121DB" w:rsidRPr="00E741E2" w:rsidRDefault="002121DB" w:rsidP="002121DB">
      <w:pPr>
        <w:pStyle w:val="ListParagraph"/>
        <w:ind w:left="0"/>
        <w:jc w:val="both"/>
        <w:rPr>
          <w:rFonts w:ascii="Effra Corp" w:hAnsi="Effra Corp" w:cs="Arial"/>
          <w:sz w:val="21"/>
          <w:szCs w:val="21"/>
          <w:lang w:val="el-GR"/>
        </w:rPr>
      </w:pPr>
    </w:p>
    <w:p w14:paraId="7D96778C" w14:textId="5F324E67" w:rsidR="002121DB" w:rsidRPr="009F33CB" w:rsidRDefault="002121DB" w:rsidP="002121DB">
      <w:pPr>
        <w:pStyle w:val="ListParagraph"/>
        <w:ind w:left="0"/>
        <w:jc w:val="both"/>
        <w:rPr>
          <w:rFonts w:ascii="Effra Corp" w:hAnsi="Effra Corp" w:cs="Arial"/>
          <w:sz w:val="21"/>
          <w:szCs w:val="21"/>
          <w:lang w:val="el-GR"/>
        </w:rPr>
      </w:pPr>
      <w:r w:rsidRPr="00E741E2">
        <w:rPr>
          <w:rFonts w:ascii="Effra Corp" w:eastAsia="Effra Corp" w:hAnsi="Effra Corp" w:cs="Arial"/>
          <w:spacing w:val="-2"/>
          <w:sz w:val="21"/>
          <w:szCs w:val="21"/>
          <w:lang w:val="el-GR" w:bidi="el-GR"/>
        </w:rPr>
        <w:t xml:space="preserve">Αν και πιστεύουμε ότι κατά την ημερομηνία σύνταξης του παρόντος, οι προσδοκίες που αντικατοπτρίζονται στις εν λόγω δηλώσεις για το μέλλον είναι εύλογες, δεν μπορούμε να σας διαβεβαιώσουμε ότι τα μελλοντικά μας αποτελέσματα, το επίπεδο επιχειρηματικής δραστηριότητας, οι επιδόσεις ή τα επιτεύγματά μας θα ικανοποιήσουν αυτές τις προσδοκίες. Επιπλέον, κανένας από εμάς, τα μέλη του Διοικητικού Συμβουλίου, τους υπαλλήλους, τους συμβούλους ή οποιοδήποτε άλλο πρόσωπο δεν αναλαμβάνει την ευθύνη για την ακρίβεια και την πληρότητα δηλώσεων που αφορούν το μέλλον. Μετά την ημερομηνία των συνοπτικών ενοποιημένων ενδιάμεσων οικονομικών καταστάσεων που περιλαμβάνονται στην παρούσα έκθεση, εκτός αν είμαστε υποχρεωμένοι από τον νόμο ή τους κανόνες της </w:t>
      </w:r>
      <w:proofErr w:type="spellStart"/>
      <w:r w:rsidRPr="00E741E2">
        <w:rPr>
          <w:rFonts w:ascii="Effra Corp" w:eastAsia="Effra Corp" w:hAnsi="Effra Corp" w:cs="Arial"/>
          <w:spacing w:val="-2"/>
          <w:sz w:val="21"/>
          <w:szCs w:val="21"/>
          <w:lang w:val="el-GR" w:bidi="el-GR"/>
        </w:rPr>
        <w:t>Financial</w:t>
      </w:r>
      <w:proofErr w:type="spellEnd"/>
      <w:r w:rsidRPr="00E741E2">
        <w:rPr>
          <w:rFonts w:ascii="Effra Corp" w:eastAsia="Effra Corp" w:hAnsi="Effra Corp" w:cs="Arial"/>
          <w:spacing w:val="-2"/>
          <w:sz w:val="21"/>
          <w:szCs w:val="21"/>
          <w:lang w:val="el-GR" w:bidi="el-GR"/>
        </w:rPr>
        <w:t xml:space="preserve"> </w:t>
      </w:r>
      <w:proofErr w:type="spellStart"/>
      <w:r w:rsidRPr="00E741E2">
        <w:rPr>
          <w:rFonts w:ascii="Effra Corp" w:eastAsia="Effra Corp" w:hAnsi="Effra Corp" w:cs="Arial"/>
          <w:spacing w:val="-2"/>
          <w:sz w:val="21"/>
          <w:szCs w:val="21"/>
          <w:lang w:val="el-GR" w:bidi="el-GR"/>
        </w:rPr>
        <w:t>Conduct</w:t>
      </w:r>
      <w:proofErr w:type="spellEnd"/>
      <w:r w:rsidRPr="00E741E2">
        <w:rPr>
          <w:rFonts w:ascii="Effra Corp" w:eastAsia="Effra Corp" w:hAnsi="Effra Corp" w:cs="Arial"/>
          <w:spacing w:val="-2"/>
          <w:sz w:val="21"/>
          <w:szCs w:val="21"/>
          <w:lang w:val="el-GR" w:bidi="el-GR"/>
        </w:rPr>
        <w:t xml:space="preserve"> Authority του Ηνωμένου Βασιλείου, δεν σκοπεύουμε απαραιτήτως να προσαρμόσουμε καμία από τις δηλώσεις που αφορούν το μέλλον για να τις εναρμονίσουμε είτε σε σχέση με τα πραγματικά αποτελέσματα είτε σε σχέση με την όποια μεταβολή των προσδοκιών μας.</w:t>
      </w:r>
    </w:p>
    <w:p w14:paraId="6F7B62A6" w14:textId="77777777" w:rsidR="0025158B" w:rsidRPr="009F33CB" w:rsidRDefault="0025158B" w:rsidP="0025158B">
      <w:pPr>
        <w:rPr>
          <w:rFonts w:ascii="Effra Corp" w:hAnsi="Effra Corp" w:cs="Arial"/>
          <w:highlight w:val="yellow"/>
          <w:lang w:val="el-GR"/>
        </w:rPr>
      </w:pPr>
    </w:p>
    <w:p w14:paraId="6B8474BC" w14:textId="77777777" w:rsidR="0025158B" w:rsidRPr="009F33CB" w:rsidRDefault="0025158B" w:rsidP="00410216">
      <w:pPr>
        <w:pStyle w:val="BodyText3"/>
        <w:shd w:val="clear" w:color="auto" w:fill="BFBFBF" w:themeFill="background1" w:themeFillShade="BF"/>
        <w:spacing w:after="120"/>
        <w:ind w:right="-37"/>
        <w:rPr>
          <w:rFonts w:ascii="Effra Corp" w:hAnsi="Effra Corp" w:cs="Arial"/>
          <w:b/>
          <w:sz w:val="21"/>
          <w:szCs w:val="21"/>
          <w:lang w:val="el-GR"/>
        </w:rPr>
      </w:pPr>
      <w:r w:rsidRPr="009F33CB">
        <w:rPr>
          <w:rFonts w:ascii="Effra Corp" w:eastAsia="Effra Corp" w:hAnsi="Effra Corp" w:cs="Arial"/>
          <w:b/>
          <w:spacing w:val="-2"/>
          <w:sz w:val="21"/>
          <w:szCs w:val="21"/>
          <w:lang w:val="el-GR" w:bidi="el-GR"/>
        </w:rPr>
        <w:t xml:space="preserve">Εναλλακτικά μεγέθη μέτρησης απόδοσης </w:t>
      </w:r>
    </w:p>
    <w:p w14:paraId="59198CA7" w14:textId="77777777" w:rsidR="002121DB" w:rsidRPr="00E741E2" w:rsidRDefault="002121DB" w:rsidP="002121DB">
      <w:pPr>
        <w:autoSpaceDE w:val="0"/>
        <w:autoSpaceDN w:val="0"/>
        <w:adjustRightInd w:val="0"/>
        <w:jc w:val="both"/>
        <w:rPr>
          <w:rFonts w:ascii="Effra Corp" w:hAnsi="Effra Corp" w:cs="Arial"/>
          <w:spacing w:val="-2"/>
          <w:sz w:val="21"/>
          <w:szCs w:val="21"/>
          <w:lang w:val="el-GR"/>
        </w:rPr>
      </w:pPr>
      <w:r w:rsidRPr="00E741E2">
        <w:rPr>
          <w:rFonts w:ascii="Effra Corp" w:eastAsia="Effra Corp" w:hAnsi="Effra Corp" w:cs="Arial"/>
          <w:spacing w:val="-2"/>
          <w:sz w:val="21"/>
          <w:szCs w:val="21"/>
          <w:lang w:val="el-GR" w:bidi="el-GR"/>
        </w:rPr>
        <w:t>Ο Όμιλος χρησιμοποιεί συγκεκριμένους εναλλακτικούς δείκτες μέτρησης απόδοσης (ΕΔΜΑ) ως γνώμονα για τη λήψη οικονομικών και επιχειρηματικών αποφάσεων, αποφάσεων σχεδιασμού, καθώς και για λόγους αξιολόγησης και αναφοράς των επιδόσεων του Ομίλου. Μέσω των ΕΔΜΑ παρέχεται πρόσθετη πληροφόρηση και σχηματίζεται σαφέστερη εικόνα για τα λειτουργικά και οικονομικά αποτελέσματα, την οικονομική κατάσταση και τις ταμειακές ροές του Ομίλου. Οι ΕΔΜΑ πρέπει να εξετάζονται σε σχέση με και όχι κατ’ αποκλεισμό των αντίστοιχων στοιχείων που παρουσιάζονται σύμφωνα με τα Διεθνή Πρότυπα Χρηματοοικονομικής Αναφοράς. Για περισσότερες πληροφορίες σχετικά με τους ΕΔΜΑ, ανατρέξτε στην ενότητα «Ορισμοί και συμφωνίες Εναλλακτικών δεικτών μέτρησης απόδοσης («ΕΔΜΑ»)».</w:t>
      </w:r>
    </w:p>
    <w:p w14:paraId="55209D2E" w14:textId="77777777" w:rsidR="0025158B" w:rsidRPr="00E741E2" w:rsidRDefault="0025158B" w:rsidP="0025158B">
      <w:pPr>
        <w:rPr>
          <w:rFonts w:ascii="Effra Corp" w:hAnsi="Effra Corp" w:cs="Arial"/>
          <w:lang w:val="el-GR"/>
        </w:rPr>
      </w:pPr>
    </w:p>
    <w:p w14:paraId="3B13C9F1" w14:textId="76F684F0" w:rsidR="00823603" w:rsidRDefault="00073D61" w:rsidP="00E741E2">
      <w:pPr>
        <w:autoSpaceDE w:val="0"/>
        <w:autoSpaceDN w:val="0"/>
        <w:adjustRightInd w:val="0"/>
        <w:spacing w:after="120"/>
        <w:jc w:val="both"/>
        <w:rPr>
          <w:rFonts w:ascii="Effra Corp" w:eastAsia="Effra Corp" w:hAnsi="Effra Corp" w:cs="Arial"/>
          <w:spacing w:val="-2"/>
          <w:sz w:val="21"/>
          <w:szCs w:val="21"/>
          <w:lang w:val="el-GR" w:bidi="el-GR"/>
        </w:rPr>
      </w:pPr>
      <w:r w:rsidRPr="00E741E2">
        <w:rPr>
          <w:rFonts w:ascii="Effra Corp" w:eastAsia="Effra Corp" w:hAnsi="Effra Corp" w:cs="Arial"/>
          <w:spacing w:val="-2"/>
          <w:sz w:val="21"/>
          <w:szCs w:val="21"/>
          <w:lang w:val="el-GR" w:bidi="el-GR"/>
        </w:rPr>
        <w:t xml:space="preserve">Από την 1η Ιανουαρίου 2022, ο Όμιλος υιοθέτησε τη χρήση ΕΔΜΑ σε οργανική βάση, προκειμένου να ενισχύσει την καλύτερη κατανόηση των υποκείμενων επιχειρηματικών επιδόσεων, </w:t>
      </w:r>
      <w:r w:rsidR="00B4597A">
        <w:rPr>
          <w:rFonts w:ascii="Effra Corp" w:eastAsia="Effra Corp" w:hAnsi="Effra Corp" w:cs="Arial"/>
          <w:spacing w:val="-2"/>
          <w:sz w:val="21"/>
          <w:szCs w:val="21"/>
          <w:lang w:val="el-GR" w:bidi="el-GR"/>
        </w:rPr>
        <w:t>προσεγγίζοντας</w:t>
      </w:r>
      <w:r w:rsidRPr="00E741E2">
        <w:rPr>
          <w:rFonts w:ascii="Effra Corp" w:eastAsia="Effra Corp" w:hAnsi="Effra Corp" w:cs="Arial"/>
          <w:spacing w:val="-2"/>
          <w:sz w:val="21"/>
          <w:szCs w:val="21"/>
          <w:lang w:val="el-GR" w:bidi="el-GR"/>
        </w:rPr>
        <w:t xml:space="preserve"> παράλληλα </w:t>
      </w:r>
      <w:r w:rsidR="00B4597A">
        <w:rPr>
          <w:rFonts w:ascii="Effra Corp" w:eastAsia="Effra Corp" w:hAnsi="Effra Corp" w:cs="Arial"/>
          <w:spacing w:val="-2"/>
          <w:sz w:val="21"/>
          <w:szCs w:val="21"/>
          <w:lang w:val="el-GR" w:bidi="el-GR"/>
        </w:rPr>
        <w:t xml:space="preserve">περισσότερο </w:t>
      </w:r>
      <w:r w:rsidRPr="00E741E2">
        <w:rPr>
          <w:rFonts w:ascii="Effra Corp" w:eastAsia="Effra Corp" w:hAnsi="Effra Corp" w:cs="Arial"/>
          <w:spacing w:val="-2"/>
          <w:sz w:val="21"/>
          <w:szCs w:val="21"/>
          <w:lang w:val="el-GR" w:bidi="el-GR"/>
        </w:rPr>
        <w:t xml:space="preserve">τη μεθοδολογία αναφοράς </w:t>
      </w:r>
      <w:r w:rsidR="00110719">
        <w:rPr>
          <w:rFonts w:ascii="Effra Corp" w:eastAsia="Effra Corp" w:hAnsi="Effra Corp" w:cs="Arial"/>
          <w:spacing w:val="-2"/>
          <w:sz w:val="21"/>
          <w:szCs w:val="21"/>
          <w:lang w:val="el-GR" w:bidi="el-GR"/>
        </w:rPr>
        <w:t>των</w:t>
      </w:r>
      <w:r w:rsidRPr="00E741E2">
        <w:rPr>
          <w:rFonts w:ascii="Effra Corp" w:eastAsia="Effra Corp" w:hAnsi="Effra Corp" w:cs="Arial"/>
          <w:spacing w:val="-2"/>
          <w:sz w:val="21"/>
          <w:szCs w:val="21"/>
          <w:lang w:val="el-GR" w:bidi="el-GR"/>
        </w:rPr>
        <w:t xml:space="preserve"> </w:t>
      </w:r>
      <w:r w:rsidR="00110719">
        <w:rPr>
          <w:rFonts w:ascii="Effra Corp" w:eastAsia="Effra Corp" w:hAnsi="Effra Corp" w:cs="Arial"/>
          <w:spacing w:val="-2"/>
          <w:sz w:val="21"/>
          <w:szCs w:val="21"/>
          <w:lang w:val="el-GR" w:bidi="el-GR"/>
        </w:rPr>
        <w:t>λοιπών</w:t>
      </w:r>
      <w:r w:rsidRPr="00E741E2">
        <w:rPr>
          <w:rFonts w:ascii="Effra Corp" w:eastAsia="Effra Corp" w:hAnsi="Effra Corp" w:cs="Arial"/>
          <w:spacing w:val="-2"/>
          <w:sz w:val="21"/>
          <w:szCs w:val="21"/>
          <w:lang w:val="el-GR" w:bidi="el-GR"/>
        </w:rPr>
        <w:t xml:space="preserve"> εταιρε</w:t>
      </w:r>
      <w:r w:rsidR="00110719">
        <w:rPr>
          <w:rFonts w:ascii="Effra Corp" w:eastAsia="Effra Corp" w:hAnsi="Effra Corp" w:cs="Arial"/>
          <w:spacing w:val="-2"/>
          <w:sz w:val="21"/>
          <w:szCs w:val="21"/>
          <w:lang w:val="el-GR" w:bidi="el-GR"/>
        </w:rPr>
        <w:t>ιών</w:t>
      </w:r>
      <w:r w:rsidRPr="00E741E2">
        <w:rPr>
          <w:rFonts w:ascii="Effra Corp" w:eastAsia="Effra Corp" w:hAnsi="Effra Corp" w:cs="Arial"/>
          <w:spacing w:val="-2"/>
          <w:sz w:val="21"/>
          <w:szCs w:val="21"/>
          <w:lang w:val="el-GR" w:bidi="el-GR"/>
        </w:rPr>
        <w:t xml:space="preserve"> του κλάδου.</w:t>
      </w:r>
      <w:r w:rsidR="00823603">
        <w:rPr>
          <w:rFonts w:ascii="Effra Corp" w:eastAsia="Effra Corp" w:hAnsi="Effra Corp" w:cs="Arial"/>
          <w:spacing w:val="-2"/>
          <w:sz w:val="21"/>
          <w:szCs w:val="21"/>
          <w:lang w:val="el-GR" w:bidi="el-GR"/>
        </w:rPr>
        <w:br w:type="page"/>
      </w:r>
    </w:p>
    <w:p w14:paraId="4D80CFF9" w14:textId="77777777" w:rsidR="0025158B" w:rsidRPr="009F33CB" w:rsidRDefault="0025158B" w:rsidP="0025158B">
      <w:pPr>
        <w:pStyle w:val="BodyText3"/>
        <w:shd w:val="clear" w:color="auto" w:fill="BFBFBF" w:themeFill="background1" w:themeFillShade="BF"/>
        <w:spacing w:after="120"/>
        <w:ind w:left="-90" w:right="-127"/>
        <w:rPr>
          <w:rFonts w:ascii="Effra Corp" w:hAnsi="Effra Corp" w:cs="Arial"/>
          <w:spacing w:val="-2"/>
          <w:sz w:val="22"/>
          <w:szCs w:val="22"/>
          <w:lang w:val="el-GR"/>
        </w:rPr>
      </w:pPr>
      <w:bookmarkStart w:id="1" w:name="DOC_TBL00044_1_1"/>
      <w:bookmarkStart w:id="2" w:name="DOC_TBL00007_1_1"/>
      <w:bookmarkStart w:id="3" w:name="DOC_TBL00012_1_1"/>
      <w:bookmarkEnd w:id="1"/>
      <w:bookmarkEnd w:id="2"/>
      <w:bookmarkEnd w:id="3"/>
      <w:r w:rsidRPr="009F33CB">
        <w:rPr>
          <w:rFonts w:ascii="Effra Corp" w:eastAsia="Effra Corp" w:hAnsi="Effra Corp" w:cs="Arial"/>
          <w:b/>
          <w:sz w:val="22"/>
          <w:szCs w:val="22"/>
          <w:lang w:val="el-GR" w:bidi="el-GR"/>
        </w:rPr>
        <w:lastRenderedPageBreak/>
        <w:t>Ορισμοί και συμφωνίες Εναλλακτικών δεικτών μέτρησης απόδοσης («ΕΔΜΑ»)</w:t>
      </w:r>
      <w:r w:rsidRPr="009F33CB">
        <w:rPr>
          <w:rFonts w:ascii="Effra Corp" w:eastAsia="Effra Corp" w:hAnsi="Effra Corp" w:cs="Arial"/>
          <w:b/>
          <w:spacing w:val="-2"/>
          <w:sz w:val="22"/>
          <w:szCs w:val="22"/>
          <w:lang w:val="el-GR" w:bidi="el-GR"/>
        </w:rPr>
        <w:t xml:space="preserve"> </w:t>
      </w:r>
    </w:p>
    <w:p w14:paraId="61B76875" w14:textId="77777777" w:rsidR="0025158B" w:rsidRPr="00E741E2" w:rsidRDefault="0025158B" w:rsidP="004B27A6">
      <w:pPr>
        <w:pStyle w:val="ListParagraph"/>
        <w:numPr>
          <w:ilvl w:val="0"/>
          <w:numId w:val="3"/>
        </w:numPr>
        <w:autoSpaceDE w:val="0"/>
        <w:autoSpaceDN w:val="0"/>
        <w:adjustRightInd w:val="0"/>
        <w:spacing w:after="120"/>
        <w:ind w:left="360"/>
        <w:rPr>
          <w:rFonts w:ascii="Effra Corp" w:hAnsi="Effra Corp" w:cs="Arial"/>
          <w:b/>
          <w:color w:val="000000"/>
          <w:sz w:val="21"/>
          <w:szCs w:val="21"/>
          <w:lang w:val="en-GB"/>
        </w:rPr>
      </w:pPr>
      <w:r w:rsidRPr="00E741E2">
        <w:rPr>
          <w:rFonts w:ascii="Effra Corp" w:eastAsia="Effra Corp" w:hAnsi="Effra Corp" w:cs="Arial"/>
          <w:b/>
          <w:color w:val="000000"/>
          <w:sz w:val="21"/>
          <w:szCs w:val="21"/>
          <w:lang w:val="el-GR" w:bidi="el-GR"/>
        </w:rPr>
        <w:t>Συγκρίσιμοι ΕΔΜΑ</w:t>
      </w:r>
      <w:r w:rsidRPr="00E741E2">
        <w:rPr>
          <w:rFonts w:ascii="Effra Corp" w:eastAsia="Effra Corp" w:hAnsi="Effra Corp" w:cs="Arial"/>
          <w:b/>
          <w:color w:val="000000"/>
          <w:sz w:val="21"/>
          <w:szCs w:val="21"/>
          <w:vertAlign w:val="superscript"/>
          <w:lang w:val="el-GR" w:bidi="el-GR"/>
        </w:rPr>
        <w:t>1</w:t>
      </w:r>
    </w:p>
    <w:p w14:paraId="542F4B03" w14:textId="07314995" w:rsidR="0025158B" w:rsidRPr="00E741E2" w:rsidRDefault="00AF6B70" w:rsidP="00385EFB">
      <w:pPr>
        <w:autoSpaceDE w:val="0"/>
        <w:autoSpaceDN w:val="0"/>
        <w:adjustRightInd w:val="0"/>
        <w:spacing w:after="120"/>
        <w:jc w:val="both"/>
        <w:rPr>
          <w:rFonts w:ascii="Effra Corp" w:hAnsi="Effra Corp" w:cs="Arial"/>
          <w:color w:val="000000"/>
          <w:sz w:val="21"/>
          <w:szCs w:val="21"/>
          <w:lang w:val="el-GR"/>
        </w:rPr>
      </w:pPr>
      <w:r w:rsidRPr="00E741E2">
        <w:rPr>
          <w:rFonts w:ascii="Effra Corp" w:eastAsia="Effra Corp" w:hAnsi="Effra Corp" w:cs="Arial"/>
          <w:color w:val="000000"/>
          <w:sz w:val="21"/>
          <w:szCs w:val="21"/>
          <w:lang w:val="el-GR" w:bidi="el-GR"/>
        </w:rPr>
        <w:t xml:space="preserve">Για την εξέταση των επιδόσεων του Ομίλου, χρησιμοποιούνται «συγκρίσιμα» μεγέθη. Το 2022 ο Όμιλος ενημέρωσε τους ορισμούς των στοιχείων που αφαιρούνται από τα στοιχεία που παρουσιάζονται με βάση τα Διεθνή Πρότυπα Χρηματοοικονομικής Αναφοράς, προκειμένου να υπολογίσει τους συγκρίσιμους ΕΔΜΑ, ώστε να παρέχει στους χρήστες πιο σχετικές πληροφορίες αναφορικά με τις χρηματοοικονομικές του επιδόσεις, λαμβάνοντας υπόψη τον αντίκτυπο </w:t>
      </w:r>
      <w:r w:rsidR="00110719">
        <w:rPr>
          <w:rFonts w:ascii="Effra Corp" w:eastAsia="Effra Corp" w:hAnsi="Effra Corp" w:cs="Arial"/>
          <w:color w:val="000000"/>
          <w:sz w:val="21"/>
          <w:szCs w:val="21"/>
          <w:lang w:val="el-GR" w:bidi="el-GR"/>
        </w:rPr>
        <w:t>ορισμένων</w:t>
      </w:r>
      <w:r w:rsidRPr="00E741E2">
        <w:rPr>
          <w:rFonts w:ascii="Effra Corp" w:eastAsia="Effra Corp" w:hAnsi="Effra Corp" w:cs="Arial"/>
          <w:color w:val="000000"/>
          <w:sz w:val="21"/>
          <w:szCs w:val="21"/>
          <w:lang w:val="el-GR" w:bidi="el-GR"/>
        </w:rPr>
        <w:t xml:space="preserve"> </w:t>
      </w:r>
      <w:r w:rsidR="00B55C90">
        <w:rPr>
          <w:rFonts w:ascii="Effra Corp" w:eastAsia="Effra Corp" w:hAnsi="Effra Corp" w:cs="Arial"/>
          <w:color w:val="000000"/>
          <w:sz w:val="21"/>
          <w:szCs w:val="21"/>
          <w:lang w:val="el-GR" w:bidi="el-GR"/>
        </w:rPr>
        <w:t>γεγονότων</w:t>
      </w:r>
      <w:r w:rsidRPr="00E741E2">
        <w:rPr>
          <w:rFonts w:ascii="Effra Corp" w:eastAsia="Effra Corp" w:hAnsi="Effra Corp" w:cs="Arial"/>
          <w:color w:val="000000"/>
          <w:sz w:val="21"/>
          <w:szCs w:val="21"/>
          <w:lang w:val="el-GR" w:bidi="el-GR"/>
        </w:rPr>
        <w:t xml:space="preserve"> της περιόδου, καθώς και </w:t>
      </w:r>
      <w:r w:rsidR="00110719">
        <w:rPr>
          <w:rFonts w:ascii="Effra Corp" w:eastAsia="Effra Corp" w:hAnsi="Effra Corp" w:cs="Arial"/>
          <w:color w:val="000000"/>
          <w:sz w:val="21"/>
          <w:szCs w:val="21"/>
          <w:lang w:val="el-GR" w:bidi="el-GR"/>
        </w:rPr>
        <w:t>τη μεθοδολογία αναφοράς των λοιπών εταιρειών του κλάδου</w:t>
      </w:r>
      <w:r w:rsidRPr="00E741E2">
        <w:rPr>
          <w:rFonts w:ascii="Effra Corp" w:eastAsia="Effra Corp" w:hAnsi="Effra Corp" w:cs="Arial"/>
          <w:color w:val="000000"/>
          <w:sz w:val="21"/>
          <w:szCs w:val="21"/>
          <w:lang w:val="el-GR" w:bidi="el-GR"/>
        </w:rPr>
        <w:t xml:space="preserve">. Πιο συγκεκριμένα, </w:t>
      </w:r>
      <w:r w:rsidR="00110719">
        <w:rPr>
          <w:rFonts w:ascii="Effra Corp" w:eastAsia="Effra Corp" w:hAnsi="Effra Corp" w:cs="Arial"/>
          <w:color w:val="000000"/>
          <w:sz w:val="21"/>
          <w:szCs w:val="21"/>
          <w:lang w:val="el-GR" w:bidi="el-GR"/>
        </w:rPr>
        <w:t xml:space="preserve">τα </w:t>
      </w:r>
      <w:r w:rsidRPr="00E741E2">
        <w:rPr>
          <w:rFonts w:ascii="Effra Corp" w:eastAsia="Effra Corp" w:hAnsi="Effra Corp" w:cs="Arial"/>
          <w:color w:val="000000"/>
          <w:sz w:val="21"/>
          <w:szCs w:val="21"/>
          <w:lang w:val="el-GR" w:bidi="el-GR"/>
        </w:rPr>
        <w:t>συγκρίσιμα μεγέθη υπολογίζονται αφαιρώντας από τα στοιχεία που παρουσιάζονται με βάση τα Διεθνή Πρότυπα Χρηματοοικονομικής Αναφοράς τα έξοδα αναδιάρθρωσης του Ομίλου, την τρέχουσα αποτίμηση των πράξεων αντιστάθμισης του κινδύνου των πρώτων υλών, τα έξοδα εξαγοράς</w:t>
      </w:r>
      <w:r w:rsidR="00AE21E8">
        <w:rPr>
          <w:rFonts w:ascii="Effra Corp" w:eastAsia="Effra Corp" w:hAnsi="Effra Corp" w:cs="Arial"/>
          <w:color w:val="000000"/>
          <w:sz w:val="21"/>
          <w:szCs w:val="21"/>
          <w:lang w:val="el-GR" w:bidi="el-GR"/>
        </w:rPr>
        <w:t xml:space="preserve">, ενσωμάτωσης και </w:t>
      </w:r>
      <w:proofErr w:type="spellStart"/>
      <w:r w:rsidR="00AE21E8">
        <w:rPr>
          <w:rFonts w:ascii="Effra Corp" w:eastAsia="Effra Corp" w:hAnsi="Effra Corp" w:cs="Arial"/>
          <w:color w:val="000000"/>
          <w:sz w:val="21"/>
          <w:szCs w:val="21"/>
          <w:lang w:val="el-GR" w:bidi="el-GR"/>
        </w:rPr>
        <w:t>αποεπένδυσης</w:t>
      </w:r>
      <w:proofErr w:type="spellEnd"/>
      <w:r w:rsidR="00AE21E8">
        <w:rPr>
          <w:rFonts w:ascii="Effra Corp" w:eastAsia="Effra Corp" w:hAnsi="Effra Corp" w:cs="Arial"/>
          <w:color w:val="000000"/>
          <w:sz w:val="21"/>
          <w:szCs w:val="21"/>
          <w:lang w:val="el-GR" w:bidi="el-GR"/>
        </w:rPr>
        <w:t>, τη</w:t>
      </w:r>
      <w:r w:rsidR="00FD77F4">
        <w:rPr>
          <w:rFonts w:ascii="Effra Corp" w:eastAsia="Effra Corp" w:hAnsi="Effra Corp" w:cs="Arial"/>
          <w:color w:val="000000"/>
          <w:sz w:val="21"/>
          <w:szCs w:val="21"/>
          <w:lang w:val="el-GR" w:bidi="el-GR"/>
        </w:rPr>
        <w:t>ν</w:t>
      </w:r>
      <w:r w:rsidR="00AE21E8">
        <w:rPr>
          <w:rFonts w:ascii="Effra Corp" w:eastAsia="Effra Corp" w:hAnsi="Effra Corp" w:cs="Arial"/>
          <w:color w:val="000000"/>
          <w:sz w:val="21"/>
          <w:szCs w:val="21"/>
          <w:lang w:val="el-GR" w:bidi="el-GR"/>
        </w:rPr>
        <w:t xml:space="preserve"> επίδραση από τη σύγκρουση Ρωσίας-Ουκρανίας, καθώς</w:t>
      </w:r>
      <w:r w:rsidRPr="00E741E2">
        <w:rPr>
          <w:rFonts w:ascii="Effra Corp" w:eastAsia="Effra Corp" w:hAnsi="Effra Corp" w:cs="Arial"/>
          <w:color w:val="000000"/>
          <w:sz w:val="21"/>
          <w:szCs w:val="21"/>
          <w:lang w:val="el-GR" w:bidi="el-GR"/>
        </w:rPr>
        <w:t xml:space="preserve"> και ορισμένα άλλα φορολογικά στοιχεία τα οποία, εξαιτίας της φύσης τους, θεωρούνται στοιχεία που επηρεάζουν τη </w:t>
      </w:r>
      <w:proofErr w:type="spellStart"/>
      <w:r w:rsidRPr="00E741E2">
        <w:rPr>
          <w:rFonts w:ascii="Effra Corp" w:eastAsia="Effra Corp" w:hAnsi="Effra Corp" w:cs="Arial"/>
          <w:color w:val="000000"/>
          <w:sz w:val="21"/>
          <w:szCs w:val="21"/>
          <w:lang w:val="el-GR" w:bidi="el-GR"/>
        </w:rPr>
        <w:t>συγκρισιμότητα</w:t>
      </w:r>
      <w:proofErr w:type="spellEnd"/>
      <w:r w:rsidRPr="00E741E2">
        <w:rPr>
          <w:rFonts w:ascii="Effra Corp" w:eastAsia="Effra Corp" w:hAnsi="Effra Corp" w:cs="Arial"/>
          <w:color w:val="000000"/>
          <w:sz w:val="21"/>
          <w:szCs w:val="21"/>
          <w:lang w:val="el-GR" w:bidi="el-GR"/>
        </w:rPr>
        <w:t xml:space="preserve">. Συγκεκριμένα, τα παρακάτω στοιχεία θεωρούνται στοιχεία που επηρεάζουν τη </w:t>
      </w:r>
      <w:proofErr w:type="spellStart"/>
      <w:r w:rsidRPr="00E741E2">
        <w:rPr>
          <w:rFonts w:ascii="Effra Corp" w:eastAsia="Effra Corp" w:hAnsi="Effra Corp" w:cs="Arial"/>
          <w:color w:val="000000"/>
          <w:sz w:val="21"/>
          <w:szCs w:val="21"/>
          <w:lang w:val="el-GR" w:bidi="el-GR"/>
        </w:rPr>
        <w:t>συγκρισιμότητα</w:t>
      </w:r>
      <w:proofErr w:type="spellEnd"/>
      <w:r w:rsidRPr="00E741E2">
        <w:rPr>
          <w:rFonts w:ascii="Effra Corp" w:eastAsia="Effra Corp" w:hAnsi="Effra Corp" w:cs="Arial"/>
          <w:color w:val="000000"/>
          <w:sz w:val="21"/>
          <w:szCs w:val="21"/>
          <w:lang w:val="el-GR" w:bidi="el-GR"/>
        </w:rPr>
        <w:t>:</w:t>
      </w:r>
    </w:p>
    <w:p w14:paraId="355D8B41" w14:textId="77777777" w:rsidR="0025158B" w:rsidRPr="00E741E2" w:rsidRDefault="0025158B" w:rsidP="008519C9">
      <w:pPr>
        <w:pStyle w:val="ListParagraph"/>
        <w:numPr>
          <w:ilvl w:val="0"/>
          <w:numId w:val="2"/>
        </w:numPr>
        <w:jc w:val="both"/>
        <w:rPr>
          <w:rFonts w:ascii="Effra Corp" w:hAnsi="Effra Corp" w:cs="Arial"/>
          <w:i/>
          <w:color w:val="000000"/>
          <w:sz w:val="21"/>
          <w:szCs w:val="21"/>
          <w:lang w:val="en-GB"/>
        </w:rPr>
      </w:pPr>
      <w:r w:rsidRPr="00E741E2">
        <w:rPr>
          <w:rFonts w:ascii="Effra Corp" w:eastAsia="Effra Corp" w:hAnsi="Effra Corp" w:cs="Arial"/>
          <w:i/>
          <w:color w:val="000000"/>
          <w:sz w:val="21"/>
          <w:szCs w:val="21"/>
          <w:lang w:val="el-GR" w:bidi="el-GR"/>
        </w:rPr>
        <w:t>Έξοδα αναδιάρθρωσης</w:t>
      </w:r>
    </w:p>
    <w:p w14:paraId="3B42B55B" w14:textId="56CAE735" w:rsidR="004828B5" w:rsidRPr="00E741E2" w:rsidRDefault="00AF6B70" w:rsidP="003512FC">
      <w:pPr>
        <w:pStyle w:val="ListParagraph"/>
        <w:autoSpaceDE w:val="0"/>
        <w:autoSpaceDN w:val="0"/>
        <w:adjustRightInd w:val="0"/>
        <w:jc w:val="both"/>
        <w:rPr>
          <w:rFonts w:ascii="Effra Corp" w:hAnsi="Effra Corp" w:cs="Arial"/>
          <w:i/>
          <w:color w:val="000000"/>
          <w:sz w:val="21"/>
          <w:szCs w:val="21"/>
          <w:lang w:val="el-GR"/>
        </w:rPr>
      </w:pPr>
      <w:r w:rsidRPr="00E741E2">
        <w:rPr>
          <w:rFonts w:ascii="Effra Corp" w:eastAsia="Effra Corp" w:hAnsi="Effra Corp" w:cs="Arial"/>
          <w:color w:val="000000"/>
          <w:sz w:val="21"/>
          <w:szCs w:val="21"/>
          <w:lang w:val="el-GR" w:bidi="el-GR"/>
        </w:rPr>
        <w:t xml:space="preserve">Τα έξοδα αναδιάρθρωσης αποτελούνται από έξοδα που προκύπτουν από σημαντικές αλλαγές στον τρόπο με τον οποίο ο Όμιλος ασκεί την επιχειρηματική του δραστηριότητα, όπως σημαντικές αλλαγές στις υποδομές της εφοδιαστικής αλυσίδας, εξωτερική ανάθεση δραστηριοτήτων και </w:t>
      </w:r>
      <w:proofErr w:type="spellStart"/>
      <w:r w:rsidRPr="00E741E2">
        <w:rPr>
          <w:rFonts w:ascii="Effra Corp" w:eastAsia="Effra Corp" w:hAnsi="Effra Corp" w:cs="Arial"/>
          <w:color w:val="000000"/>
          <w:sz w:val="21"/>
          <w:szCs w:val="21"/>
          <w:lang w:val="el-GR" w:bidi="el-GR"/>
        </w:rPr>
        <w:t>κεντρικοποίηση</w:t>
      </w:r>
      <w:proofErr w:type="spellEnd"/>
      <w:r w:rsidRPr="00E741E2">
        <w:rPr>
          <w:rFonts w:ascii="Effra Corp" w:eastAsia="Effra Corp" w:hAnsi="Effra Corp" w:cs="Arial"/>
          <w:color w:val="000000"/>
          <w:sz w:val="21"/>
          <w:szCs w:val="21"/>
          <w:lang w:val="el-GR" w:bidi="el-GR"/>
        </w:rPr>
        <w:t xml:space="preserve"> διαδικασιών. Τα εν λόγω έξοδα συμπεριλαμβάνονται στη γραμμή της Κατάστασης αποτελεσμάτων «Λειτουργικά έξοδα». Ωστόσο, τα έξοδα αυτά εξαιρούνται από τα συγκρίσιμα αποτελέσματα προκειμένου </w:t>
      </w:r>
      <w:r w:rsidR="00AE21E8">
        <w:rPr>
          <w:rFonts w:ascii="Effra Corp" w:eastAsia="Effra Corp" w:hAnsi="Effra Corp" w:cs="Arial"/>
          <w:color w:val="000000"/>
          <w:sz w:val="21"/>
          <w:szCs w:val="21"/>
          <w:lang w:val="el-GR" w:bidi="el-GR"/>
        </w:rPr>
        <w:t>ο</w:t>
      </w:r>
      <w:r w:rsidR="00D876FD">
        <w:rPr>
          <w:rFonts w:ascii="Effra Corp" w:eastAsia="Effra Corp" w:hAnsi="Effra Corp" w:cs="Arial"/>
          <w:color w:val="000000"/>
          <w:sz w:val="21"/>
          <w:szCs w:val="21"/>
          <w:lang w:val="el-GR" w:bidi="el-GR"/>
        </w:rPr>
        <w:t>ι</w:t>
      </w:r>
      <w:r w:rsidR="00AE21E8">
        <w:rPr>
          <w:rFonts w:ascii="Effra Corp" w:eastAsia="Effra Corp" w:hAnsi="Effra Corp" w:cs="Arial"/>
          <w:color w:val="000000"/>
          <w:sz w:val="21"/>
          <w:szCs w:val="21"/>
          <w:lang w:val="el-GR" w:bidi="el-GR"/>
        </w:rPr>
        <w:t xml:space="preserve"> χρήστ</w:t>
      </w:r>
      <w:r w:rsidR="00D876FD">
        <w:rPr>
          <w:rFonts w:ascii="Effra Corp" w:eastAsia="Effra Corp" w:hAnsi="Effra Corp" w:cs="Arial"/>
          <w:color w:val="000000"/>
          <w:sz w:val="21"/>
          <w:szCs w:val="21"/>
          <w:lang w:val="el-GR" w:bidi="el-GR"/>
        </w:rPr>
        <w:t>ες</w:t>
      </w:r>
      <w:r w:rsidR="00AE21E8">
        <w:rPr>
          <w:rFonts w:ascii="Effra Corp" w:eastAsia="Effra Corp" w:hAnsi="Effra Corp" w:cs="Arial"/>
          <w:color w:val="000000"/>
          <w:sz w:val="21"/>
          <w:szCs w:val="21"/>
          <w:lang w:val="el-GR" w:bidi="el-GR"/>
        </w:rPr>
        <w:t xml:space="preserve"> </w:t>
      </w:r>
      <w:r w:rsidRPr="00E741E2">
        <w:rPr>
          <w:rFonts w:ascii="Effra Corp" w:eastAsia="Effra Corp" w:hAnsi="Effra Corp" w:cs="Arial"/>
          <w:color w:val="000000"/>
          <w:sz w:val="21"/>
          <w:szCs w:val="21"/>
          <w:lang w:val="el-GR" w:bidi="el-GR"/>
        </w:rPr>
        <w:t>να μπορ</w:t>
      </w:r>
      <w:r w:rsidR="00D876FD">
        <w:rPr>
          <w:rFonts w:ascii="Effra Corp" w:eastAsia="Effra Corp" w:hAnsi="Effra Corp" w:cs="Arial"/>
          <w:color w:val="000000"/>
          <w:sz w:val="21"/>
          <w:szCs w:val="21"/>
          <w:lang w:val="el-GR" w:bidi="el-GR"/>
        </w:rPr>
        <w:t>ούν</w:t>
      </w:r>
      <w:r w:rsidRPr="00E741E2">
        <w:rPr>
          <w:rFonts w:ascii="Effra Corp" w:eastAsia="Effra Corp" w:hAnsi="Effra Corp" w:cs="Arial"/>
          <w:color w:val="000000"/>
          <w:sz w:val="21"/>
          <w:szCs w:val="21"/>
          <w:lang w:val="el-GR" w:bidi="el-GR"/>
        </w:rPr>
        <w:t xml:space="preserve"> να κατανοήσ</w:t>
      </w:r>
      <w:r w:rsidR="00D876FD">
        <w:rPr>
          <w:rFonts w:ascii="Effra Corp" w:eastAsia="Effra Corp" w:hAnsi="Effra Corp" w:cs="Arial"/>
          <w:color w:val="000000"/>
          <w:sz w:val="21"/>
          <w:szCs w:val="21"/>
          <w:lang w:val="el-GR" w:bidi="el-GR"/>
        </w:rPr>
        <w:t>ουν</w:t>
      </w:r>
      <w:r w:rsidRPr="00E741E2">
        <w:rPr>
          <w:rFonts w:ascii="Effra Corp" w:eastAsia="Effra Corp" w:hAnsi="Effra Corp" w:cs="Arial"/>
          <w:color w:val="000000"/>
          <w:sz w:val="21"/>
          <w:szCs w:val="21"/>
          <w:lang w:val="el-GR" w:bidi="el-GR"/>
        </w:rPr>
        <w:t xml:space="preserve"> καλύτερα τα λειτουργικά και οικονομικά αποτελέσματα που αντλεί ο Όμιλος από την υποκείμενη δραστηριότητ</w:t>
      </w:r>
      <w:r w:rsidR="00D876FD">
        <w:rPr>
          <w:rFonts w:ascii="Effra Corp" w:eastAsia="Effra Corp" w:hAnsi="Effra Corp" w:cs="Arial"/>
          <w:color w:val="000000"/>
          <w:sz w:val="21"/>
          <w:szCs w:val="21"/>
          <w:lang w:val="el-GR" w:bidi="el-GR"/>
        </w:rPr>
        <w:t>ά του</w:t>
      </w:r>
      <w:r w:rsidRPr="00E741E2">
        <w:rPr>
          <w:rFonts w:ascii="Effra Corp" w:eastAsia="Effra Corp" w:hAnsi="Effra Corp" w:cs="Arial"/>
          <w:color w:val="000000"/>
          <w:sz w:val="21"/>
          <w:szCs w:val="21"/>
          <w:lang w:val="el-GR" w:bidi="el-GR"/>
        </w:rPr>
        <w:t xml:space="preserve">. Τα έξοδα αναδιάρθρωσης </w:t>
      </w:r>
      <w:r w:rsidR="004E1E61" w:rsidRPr="00E741E2">
        <w:rPr>
          <w:rFonts w:ascii="Effra Corp" w:eastAsia="Effra Corp" w:hAnsi="Effra Corp" w:cs="Arial"/>
          <w:color w:val="000000"/>
          <w:sz w:val="21"/>
          <w:szCs w:val="21"/>
          <w:lang w:val="el-GR" w:bidi="el-GR"/>
        </w:rPr>
        <w:t>που ήταν αποτέλεσμα των</w:t>
      </w:r>
      <w:r w:rsidRPr="00E741E2">
        <w:rPr>
          <w:rFonts w:ascii="Effra Corp" w:eastAsia="Effra Corp" w:hAnsi="Effra Corp" w:cs="Arial"/>
          <w:color w:val="000000"/>
          <w:sz w:val="21"/>
          <w:szCs w:val="21"/>
          <w:lang w:val="el-GR" w:bidi="el-GR"/>
        </w:rPr>
        <w:t xml:space="preserve"> </w:t>
      </w:r>
      <w:r w:rsidR="00FD77F4">
        <w:rPr>
          <w:rFonts w:ascii="Effra Corp" w:eastAsia="Effra Corp" w:hAnsi="Effra Corp" w:cs="Arial"/>
          <w:color w:val="000000"/>
          <w:sz w:val="21"/>
          <w:szCs w:val="21"/>
          <w:lang w:val="el-GR" w:bidi="el-GR"/>
        </w:rPr>
        <w:t>δράσεων</w:t>
      </w:r>
      <w:r w:rsidR="00FD77F4" w:rsidRPr="00E741E2">
        <w:rPr>
          <w:rFonts w:ascii="Effra Corp" w:eastAsia="Effra Corp" w:hAnsi="Effra Corp" w:cs="Arial"/>
          <w:color w:val="000000"/>
          <w:sz w:val="21"/>
          <w:szCs w:val="21"/>
          <w:lang w:val="el-GR" w:bidi="el-GR"/>
        </w:rPr>
        <w:t xml:space="preserve"> </w:t>
      </w:r>
      <w:r w:rsidRPr="00E741E2">
        <w:rPr>
          <w:rFonts w:ascii="Effra Corp" w:eastAsia="Effra Corp" w:hAnsi="Effra Corp" w:cs="Arial"/>
          <w:color w:val="000000"/>
          <w:sz w:val="21"/>
          <w:szCs w:val="21"/>
          <w:lang w:val="el-GR" w:bidi="el-GR"/>
        </w:rPr>
        <w:t xml:space="preserve">που </w:t>
      </w:r>
      <w:r w:rsidR="00FD77F4">
        <w:rPr>
          <w:rFonts w:ascii="Effra Corp" w:eastAsia="Effra Corp" w:hAnsi="Effra Corp" w:cs="Arial"/>
          <w:color w:val="000000"/>
          <w:sz w:val="21"/>
          <w:szCs w:val="21"/>
          <w:lang w:val="el-GR" w:bidi="el-GR"/>
        </w:rPr>
        <w:t>προέκυψαν από</w:t>
      </w:r>
      <w:r w:rsidRPr="00E741E2">
        <w:rPr>
          <w:rFonts w:ascii="Effra Corp" w:eastAsia="Effra Corp" w:hAnsi="Effra Corp" w:cs="Arial"/>
          <w:color w:val="000000"/>
          <w:sz w:val="21"/>
          <w:szCs w:val="21"/>
          <w:lang w:val="el-GR" w:bidi="el-GR"/>
        </w:rPr>
        <w:t xml:space="preserve"> </w:t>
      </w:r>
      <w:r w:rsidR="00AE21E8">
        <w:rPr>
          <w:rFonts w:ascii="Effra Corp" w:eastAsia="Effra Corp" w:hAnsi="Effra Corp" w:cs="Arial"/>
          <w:color w:val="000000"/>
          <w:sz w:val="21"/>
          <w:szCs w:val="21"/>
          <w:lang w:val="el-GR" w:bidi="el-GR"/>
        </w:rPr>
        <w:t>τη σύγκρουση</w:t>
      </w:r>
      <w:r w:rsidRPr="00E741E2">
        <w:rPr>
          <w:rFonts w:ascii="Effra Corp" w:eastAsia="Effra Corp" w:hAnsi="Effra Corp" w:cs="Arial"/>
          <w:color w:val="000000"/>
          <w:sz w:val="21"/>
          <w:szCs w:val="21"/>
          <w:lang w:val="el-GR" w:bidi="el-GR"/>
        </w:rPr>
        <w:t xml:space="preserve"> </w:t>
      </w:r>
      <w:r w:rsidR="00FD77F4">
        <w:rPr>
          <w:rFonts w:ascii="Effra Corp" w:eastAsia="Effra Corp" w:hAnsi="Effra Corp" w:cs="Arial"/>
          <w:color w:val="000000"/>
          <w:sz w:val="21"/>
          <w:szCs w:val="21"/>
          <w:lang w:val="el-GR" w:bidi="el-GR"/>
        </w:rPr>
        <w:br/>
      </w:r>
      <w:r w:rsidRPr="00E741E2">
        <w:rPr>
          <w:rFonts w:ascii="Effra Corp" w:eastAsia="Effra Corp" w:hAnsi="Effra Corp" w:cs="Arial"/>
          <w:color w:val="000000"/>
          <w:sz w:val="21"/>
          <w:szCs w:val="21"/>
          <w:lang w:val="el-GR" w:bidi="el-GR"/>
        </w:rPr>
        <w:t xml:space="preserve">Ρωσίας-Ουκρανίας παρουσιάζονται </w:t>
      </w:r>
      <w:r w:rsidR="00FD77F4">
        <w:rPr>
          <w:rFonts w:ascii="Effra Corp" w:eastAsia="Effra Corp" w:hAnsi="Effra Corp" w:cs="Arial"/>
          <w:color w:val="000000"/>
          <w:sz w:val="21"/>
          <w:szCs w:val="21"/>
          <w:lang w:val="el-GR" w:bidi="el-GR"/>
        </w:rPr>
        <w:t>στη γραμμή</w:t>
      </w:r>
      <w:r w:rsidR="00AE21E8">
        <w:rPr>
          <w:rFonts w:ascii="Effra Corp" w:eastAsia="Effra Corp" w:hAnsi="Effra Corp" w:cs="Arial"/>
          <w:color w:val="000000"/>
          <w:sz w:val="21"/>
          <w:szCs w:val="21"/>
          <w:lang w:val="el-GR" w:bidi="el-GR"/>
        </w:rPr>
        <w:t xml:space="preserve"> </w:t>
      </w:r>
      <w:r w:rsidR="00FD77F4">
        <w:rPr>
          <w:rFonts w:ascii="Effra Corp" w:eastAsia="Effra Corp" w:hAnsi="Effra Corp" w:cs="Arial"/>
          <w:color w:val="000000"/>
          <w:sz w:val="21"/>
          <w:szCs w:val="21"/>
          <w:lang w:val="el-GR" w:bidi="el-GR"/>
        </w:rPr>
        <w:t>«Ε</w:t>
      </w:r>
      <w:r w:rsidR="00AE21E8">
        <w:rPr>
          <w:rFonts w:ascii="Effra Corp" w:eastAsia="Effra Corp" w:hAnsi="Effra Corp" w:cs="Arial"/>
          <w:color w:val="000000"/>
          <w:sz w:val="21"/>
          <w:szCs w:val="21"/>
          <w:lang w:val="el-GR" w:bidi="el-GR"/>
        </w:rPr>
        <w:t>πίδραση από τη σύγκρουση</w:t>
      </w:r>
      <w:r w:rsidRPr="00E741E2">
        <w:rPr>
          <w:rFonts w:ascii="Effra Corp" w:eastAsia="Effra Corp" w:hAnsi="Effra Corp" w:cs="Arial"/>
          <w:color w:val="000000"/>
          <w:sz w:val="21"/>
          <w:szCs w:val="21"/>
          <w:lang w:val="el-GR" w:bidi="el-GR"/>
        </w:rPr>
        <w:t xml:space="preserve"> Ρωσίας-Ουκρανίας</w:t>
      </w:r>
      <w:r w:rsidR="00FD77F4">
        <w:rPr>
          <w:rFonts w:ascii="Effra Corp" w:eastAsia="Effra Corp" w:hAnsi="Effra Corp" w:cs="Arial"/>
          <w:color w:val="000000"/>
          <w:sz w:val="21"/>
          <w:szCs w:val="21"/>
          <w:lang w:val="el-GR" w:bidi="el-GR"/>
        </w:rPr>
        <w:t>»</w:t>
      </w:r>
      <w:r w:rsidRPr="00E741E2">
        <w:rPr>
          <w:rFonts w:ascii="Effra Corp" w:eastAsia="Effra Corp" w:hAnsi="Effra Corp" w:cs="Arial"/>
          <w:color w:val="000000"/>
          <w:sz w:val="21"/>
          <w:szCs w:val="21"/>
          <w:lang w:val="el-GR" w:bidi="el-GR"/>
        </w:rPr>
        <w:t xml:space="preserve">, ώστε να παρέχουν στους χρήστες πλήρεις πληροφορίες για τις </w:t>
      </w:r>
      <w:r w:rsidR="00AE21E8">
        <w:rPr>
          <w:rFonts w:ascii="Effra Corp" w:eastAsia="Effra Corp" w:hAnsi="Effra Corp" w:cs="Arial"/>
          <w:color w:val="000000"/>
          <w:sz w:val="21"/>
          <w:szCs w:val="21"/>
          <w:lang w:val="el-GR" w:bidi="el-GR"/>
        </w:rPr>
        <w:t>χρηματοοικονομικές συνέπειες</w:t>
      </w:r>
      <w:r w:rsidR="00AE21E8" w:rsidRPr="00E741E2">
        <w:rPr>
          <w:rFonts w:ascii="Effra Corp" w:eastAsia="Effra Corp" w:hAnsi="Effra Corp" w:cs="Arial"/>
          <w:color w:val="000000"/>
          <w:sz w:val="21"/>
          <w:szCs w:val="21"/>
          <w:lang w:val="el-GR" w:bidi="el-GR"/>
        </w:rPr>
        <w:t xml:space="preserve"> </w:t>
      </w:r>
      <w:r w:rsidR="00AE21E8">
        <w:rPr>
          <w:rFonts w:ascii="Effra Corp" w:eastAsia="Effra Corp" w:hAnsi="Effra Corp" w:cs="Arial"/>
          <w:color w:val="000000"/>
          <w:sz w:val="21"/>
          <w:szCs w:val="21"/>
          <w:lang w:val="el-GR" w:bidi="el-GR"/>
        </w:rPr>
        <w:t>αυτού του γεγονότος</w:t>
      </w:r>
      <w:r w:rsidRPr="00E741E2">
        <w:rPr>
          <w:rFonts w:ascii="Effra Corp" w:eastAsia="Effra Corp" w:hAnsi="Effra Corp" w:cs="Arial"/>
          <w:color w:val="000000"/>
          <w:sz w:val="21"/>
          <w:szCs w:val="21"/>
          <w:lang w:val="el-GR" w:bidi="el-GR"/>
        </w:rPr>
        <w:t>.</w:t>
      </w:r>
    </w:p>
    <w:p w14:paraId="60B41C4C" w14:textId="09343549" w:rsidR="0025158B" w:rsidRPr="00E741E2" w:rsidRDefault="0025158B" w:rsidP="0025158B">
      <w:pPr>
        <w:pStyle w:val="ListParagraph"/>
        <w:jc w:val="both"/>
        <w:rPr>
          <w:rFonts w:ascii="Effra Corp" w:hAnsi="Effra Corp" w:cs="Arial"/>
          <w:color w:val="000000"/>
          <w:sz w:val="21"/>
          <w:szCs w:val="21"/>
          <w:lang w:val="el-GR"/>
        </w:rPr>
      </w:pPr>
    </w:p>
    <w:p w14:paraId="78AE67B9" w14:textId="77777777" w:rsidR="0025158B" w:rsidRPr="00E741E2" w:rsidRDefault="0025158B" w:rsidP="008519C9">
      <w:pPr>
        <w:pStyle w:val="ListParagraph"/>
        <w:numPr>
          <w:ilvl w:val="0"/>
          <w:numId w:val="2"/>
        </w:numPr>
        <w:jc w:val="both"/>
        <w:rPr>
          <w:rFonts w:ascii="Effra Corp" w:hAnsi="Effra Corp" w:cs="Arial"/>
          <w:i/>
          <w:color w:val="000000"/>
          <w:sz w:val="21"/>
          <w:szCs w:val="21"/>
          <w:lang w:val="en-GB"/>
        </w:rPr>
      </w:pPr>
      <w:r w:rsidRPr="00E741E2">
        <w:rPr>
          <w:rFonts w:ascii="Effra Corp" w:eastAsia="Effra Corp" w:hAnsi="Effra Corp" w:cs="Arial"/>
          <w:i/>
          <w:color w:val="000000"/>
          <w:sz w:val="21"/>
          <w:szCs w:val="21"/>
          <w:lang w:val="el-GR" w:bidi="el-GR"/>
        </w:rPr>
        <w:t>Αντιστάθμιση κινδύνου πρώτων υλών</w:t>
      </w:r>
    </w:p>
    <w:p w14:paraId="55CE156C" w14:textId="164C4EAA" w:rsidR="00F81A95" w:rsidRDefault="00AF6B70" w:rsidP="0025158B">
      <w:pPr>
        <w:autoSpaceDE w:val="0"/>
        <w:autoSpaceDN w:val="0"/>
        <w:adjustRightInd w:val="0"/>
        <w:ind w:left="720"/>
        <w:jc w:val="both"/>
        <w:rPr>
          <w:rFonts w:ascii="Effra Corp" w:eastAsia="Effra Corp" w:hAnsi="Effra Corp" w:cs="Arial"/>
          <w:color w:val="000000"/>
          <w:sz w:val="21"/>
          <w:szCs w:val="21"/>
          <w:lang w:val="el-GR" w:bidi="el-GR"/>
        </w:rPr>
      </w:pPr>
      <w:r w:rsidRPr="00E741E2">
        <w:rPr>
          <w:rFonts w:ascii="Effra Corp" w:eastAsia="Effra Corp" w:hAnsi="Effra Corp" w:cs="Arial"/>
          <w:color w:val="000000"/>
          <w:sz w:val="21"/>
          <w:szCs w:val="21"/>
          <w:lang w:val="el-GR" w:bidi="el-GR"/>
        </w:rPr>
        <w:t xml:space="preserve">O Όμιλος </w:t>
      </w:r>
      <w:r w:rsidR="00D876FD">
        <w:rPr>
          <w:rFonts w:ascii="Effra Corp" w:eastAsia="Effra Corp" w:hAnsi="Effra Corp" w:cs="Arial"/>
          <w:color w:val="000000"/>
          <w:sz w:val="21"/>
          <w:szCs w:val="21"/>
          <w:lang w:val="el-GR" w:bidi="el-GR"/>
        </w:rPr>
        <w:t xml:space="preserve">έχει </w:t>
      </w:r>
      <w:r w:rsidRPr="00E741E2">
        <w:rPr>
          <w:rFonts w:ascii="Effra Corp" w:eastAsia="Effra Corp" w:hAnsi="Effra Corp" w:cs="Arial"/>
          <w:color w:val="000000"/>
          <w:sz w:val="21"/>
          <w:szCs w:val="21"/>
          <w:lang w:val="el-GR" w:bidi="el-GR"/>
        </w:rPr>
        <w:t>εισ</w:t>
      </w:r>
      <w:r w:rsidR="00D876FD">
        <w:rPr>
          <w:rFonts w:ascii="Effra Corp" w:eastAsia="Effra Corp" w:hAnsi="Effra Corp" w:cs="Arial"/>
          <w:color w:val="000000"/>
          <w:sz w:val="21"/>
          <w:szCs w:val="21"/>
          <w:lang w:val="el-GR" w:bidi="el-GR"/>
        </w:rPr>
        <w:t>έ</w:t>
      </w:r>
      <w:r w:rsidRPr="00E741E2">
        <w:rPr>
          <w:rFonts w:ascii="Effra Corp" w:eastAsia="Effra Corp" w:hAnsi="Effra Corp" w:cs="Arial"/>
          <w:color w:val="000000"/>
          <w:sz w:val="21"/>
          <w:szCs w:val="21"/>
          <w:lang w:val="el-GR" w:bidi="el-GR"/>
        </w:rPr>
        <w:t>λθε</w:t>
      </w:r>
      <w:r w:rsidR="00D876FD">
        <w:rPr>
          <w:rFonts w:ascii="Effra Corp" w:eastAsia="Effra Corp" w:hAnsi="Effra Corp" w:cs="Arial"/>
          <w:color w:val="000000"/>
          <w:sz w:val="21"/>
          <w:szCs w:val="21"/>
          <w:lang w:val="el-GR" w:bidi="el-GR"/>
        </w:rPr>
        <w:t>ι</w:t>
      </w:r>
      <w:r w:rsidRPr="00E741E2">
        <w:rPr>
          <w:rFonts w:ascii="Effra Corp" w:eastAsia="Effra Corp" w:hAnsi="Effra Corp" w:cs="Arial"/>
          <w:color w:val="000000"/>
          <w:sz w:val="21"/>
          <w:szCs w:val="21"/>
          <w:lang w:val="el-GR" w:bidi="el-GR"/>
        </w:rPr>
        <w:t xml:space="preserve"> σε συγκεκριμένες συμφωνίες παραγώγων χρηματοοικονομικών μέσων πρώτων υλών, ώστε να αντισταθμίσει την έκθεσή του σε ενδεχόμενες ανατιμήσεις αυτών. Μολονότι αυτές οι συμφωνίες αποτελούν πράξεις οικονομικής αντιστάθμισης κινδύνου και αναφέρονται κυρίως στην προσπάθεια να περιοριστεί η έκθεση στη μεταβολή της τιμής της ζάχαρης, του αλουμινίου, του πετρελαίου κίνησης και των πλαστικών, δεν έχει εφαρμοστεί λογιστική αντιστάθμισης κινδύνου σε όλες τις περιπτώσεις. Επιπλέον, ο Όμιλος αναγνωρίζει ορισμένα παράγωγα που είναι ενσωματωμένα σε συμβάσεις αγοράς πρώτων υλών οι οποίες λογίζονται ως ανεξάρτητα παράγωγα χρηματοοικονομικά μέσα και δεν ικανοποιούν τα κριτήρια, προκειμένου να εφαρμοστεί λογιστική αντιστάθμισης κινδύνου. Η εύλογη αξία των κερδών και των ζημιών από την αποτίμηση αυτών των παραγώγων χρηματοοικονομικών μέσων και των ενσωματωμένων παραγώγων αναγνωρίζεται στην κατάσταση αποτελεσμάτων, στις γραμμές του κόστους </w:t>
      </w:r>
      <w:proofErr w:type="spellStart"/>
      <w:r w:rsidRPr="00E741E2">
        <w:rPr>
          <w:rFonts w:ascii="Effra Corp" w:eastAsia="Effra Corp" w:hAnsi="Effra Corp" w:cs="Arial"/>
          <w:color w:val="000000"/>
          <w:sz w:val="21"/>
          <w:szCs w:val="21"/>
          <w:lang w:val="el-GR" w:bidi="el-GR"/>
        </w:rPr>
        <w:t>πωληθέντων</w:t>
      </w:r>
      <w:proofErr w:type="spellEnd"/>
      <w:r w:rsidRPr="00E741E2">
        <w:rPr>
          <w:rFonts w:ascii="Effra Corp" w:eastAsia="Effra Corp" w:hAnsi="Effra Corp" w:cs="Arial"/>
          <w:color w:val="000000"/>
          <w:sz w:val="21"/>
          <w:szCs w:val="21"/>
          <w:lang w:val="el-GR" w:bidi="el-GR"/>
        </w:rPr>
        <w:t xml:space="preserve"> και των λειτουργικών εξόδων. Τα κέρδη ή οι ζημίες από τις τρέχουσες πράξεις αντιστάθμισης του κινδύνου των εν λόγω παραγώγων στα οποία δεν έχει εφαρμοστεί λογιστική αντιστάθμισης κινδύνου (κυρίως σε σχέση με τα πλαστικά) και των ενσωματωμένων παραγώγων δεν επηρεάζουν τα συγκρίσιμα αποτελέσματα του Ομίλου. Αυτά τα κέρδη ή οι ζημίες αποτυπώνονται στα συγκρίσιμα αποτελέσματα της περιόδου κατά την οποία θα πραγματοποιηθούν οι υποκείμενες συναλλαγές. Πιστεύουμε ότι αυτή η προσαρμογή παρέχει χρήσιμες πληροφορίες σχετικά με τις επιπτώσεις των δραστηριοτήτων διαχείρισης των οικονομικών κινδύνων.</w:t>
      </w:r>
    </w:p>
    <w:p w14:paraId="5F26E1BF" w14:textId="38732A67" w:rsidR="00D876FD" w:rsidRDefault="00D876FD" w:rsidP="0025158B">
      <w:pPr>
        <w:autoSpaceDE w:val="0"/>
        <w:autoSpaceDN w:val="0"/>
        <w:adjustRightInd w:val="0"/>
        <w:ind w:left="720"/>
        <w:jc w:val="both"/>
        <w:rPr>
          <w:rFonts w:ascii="Effra Corp" w:eastAsia="Effra Corp" w:hAnsi="Effra Corp" w:cs="Arial"/>
          <w:color w:val="000000"/>
          <w:sz w:val="21"/>
          <w:szCs w:val="21"/>
          <w:lang w:val="el-GR" w:bidi="el-GR"/>
        </w:rPr>
      </w:pPr>
    </w:p>
    <w:p w14:paraId="352E84D0" w14:textId="2B522CBA" w:rsidR="00D876FD" w:rsidRDefault="00D876FD" w:rsidP="0025158B">
      <w:pPr>
        <w:autoSpaceDE w:val="0"/>
        <w:autoSpaceDN w:val="0"/>
        <w:adjustRightInd w:val="0"/>
        <w:ind w:left="720"/>
        <w:jc w:val="both"/>
        <w:rPr>
          <w:rFonts w:ascii="Effra Corp" w:eastAsia="Effra Corp" w:hAnsi="Effra Corp" w:cs="Arial"/>
          <w:color w:val="000000"/>
          <w:sz w:val="21"/>
          <w:szCs w:val="21"/>
          <w:lang w:val="el-GR" w:bidi="el-GR"/>
        </w:rPr>
      </w:pPr>
    </w:p>
    <w:p w14:paraId="0A8A9F16" w14:textId="413494AB" w:rsidR="00D876FD" w:rsidRDefault="00D876FD" w:rsidP="0025158B">
      <w:pPr>
        <w:autoSpaceDE w:val="0"/>
        <w:autoSpaceDN w:val="0"/>
        <w:adjustRightInd w:val="0"/>
        <w:ind w:left="720"/>
        <w:jc w:val="both"/>
        <w:rPr>
          <w:rFonts w:ascii="Effra Corp" w:eastAsia="Effra Corp" w:hAnsi="Effra Corp" w:cs="Arial"/>
          <w:color w:val="000000"/>
          <w:sz w:val="21"/>
          <w:szCs w:val="21"/>
          <w:lang w:val="el-GR" w:bidi="el-GR"/>
        </w:rPr>
      </w:pPr>
    </w:p>
    <w:p w14:paraId="193838DE" w14:textId="48AD4693" w:rsidR="00D876FD" w:rsidRDefault="00D876FD" w:rsidP="0025158B">
      <w:pPr>
        <w:autoSpaceDE w:val="0"/>
        <w:autoSpaceDN w:val="0"/>
        <w:adjustRightInd w:val="0"/>
        <w:ind w:left="720"/>
        <w:jc w:val="both"/>
        <w:rPr>
          <w:rFonts w:ascii="Effra Corp" w:eastAsia="Effra Corp" w:hAnsi="Effra Corp" w:cs="Arial"/>
          <w:color w:val="000000"/>
          <w:sz w:val="21"/>
          <w:szCs w:val="21"/>
          <w:lang w:val="el-GR" w:bidi="el-GR"/>
        </w:rPr>
      </w:pPr>
    </w:p>
    <w:p w14:paraId="27DBC1CD" w14:textId="62867BEC" w:rsidR="00D876FD" w:rsidRDefault="00D876FD" w:rsidP="0025158B">
      <w:pPr>
        <w:autoSpaceDE w:val="0"/>
        <w:autoSpaceDN w:val="0"/>
        <w:adjustRightInd w:val="0"/>
        <w:ind w:left="720"/>
        <w:jc w:val="both"/>
        <w:rPr>
          <w:rFonts w:ascii="Effra Corp" w:eastAsia="Effra Corp" w:hAnsi="Effra Corp" w:cs="Arial"/>
          <w:color w:val="000000"/>
          <w:sz w:val="21"/>
          <w:szCs w:val="21"/>
          <w:lang w:val="el-GR" w:bidi="el-GR"/>
        </w:rPr>
      </w:pPr>
    </w:p>
    <w:p w14:paraId="67B6EAEB" w14:textId="77777777" w:rsidR="00D876FD" w:rsidRPr="009050D5" w:rsidRDefault="00D876FD" w:rsidP="00D876FD">
      <w:pPr>
        <w:autoSpaceDE w:val="0"/>
        <w:autoSpaceDN w:val="0"/>
        <w:adjustRightInd w:val="0"/>
        <w:jc w:val="both"/>
        <w:rPr>
          <w:rFonts w:ascii="Effra Corp" w:eastAsia="Effra Corp" w:hAnsi="Effra Corp" w:cs="Arial"/>
          <w:i/>
          <w:spacing w:val="-2"/>
          <w:sz w:val="14"/>
          <w:szCs w:val="14"/>
          <w:lang w:val="el-GR" w:bidi="el-GR"/>
        </w:rPr>
      </w:pPr>
      <w:r w:rsidRPr="009050D5">
        <w:rPr>
          <w:rFonts w:ascii="Effra Corp" w:eastAsia="Effra Corp" w:hAnsi="Effra Corp" w:cs="Arial"/>
          <w:i/>
          <w:spacing w:val="-2"/>
          <w:sz w:val="14"/>
          <w:szCs w:val="14"/>
          <w:vertAlign w:val="superscript"/>
          <w:lang w:val="el-GR" w:bidi="el-GR"/>
        </w:rPr>
        <w:t xml:space="preserve">1 </w:t>
      </w:r>
      <w:r w:rsidRPr="009050D5">
        <w:rPr>
          <w:rFonts w:ascii="Effra Corp" w:eastAsia="Effra Corp" w:hAnsi="Effra Corp" w:cs="Arial"/>
          <w:i/>
          <w:spacing w:val="-2"/>
          <w:sz w:val="14"/>
          <w:szCs w:val="14"/>
          <w:lang w:val="el-GR" w:bidi="el-GR"/>
        </w:rPr>
        <w:t xml:space="preserve">Τα συγκρίσιμα εναλλακτικά μεγέθη μέτρησης των επιδόσεων αφορούν το συγκρίσιμο κόστος </w:t>
      </w:r>
      <w:proofErr w:type="spellStart"/>
      <w:r w:rsidRPr="009050D5">
        <w:rPr>
          <w:rFonts w:ascii="Effra Corp" w:eastAsia="Effra Corp" w:hAnsi="Effra Corp" w:cs="Arial"/>
          <w:i/>
          <w:spacing w:val="-2"/>
          <w:sz w:val="14"/>
          <w:szCs w:val="14"/>
          <w:lang w:val="el-GR" w:bidi="el-GR"/>
        </w:rPr>
        <w:t>πωληθέντων</w:t>
      </w:r>
      <w:proofErr w:type="spellEnd"/>
      <w:r w:rsidRPr="009050D5">
        <w:rPr>
          <w:rFonts w:ascii="Effra Corp" w:eastAsia="Effra Corp" w:hAnsi="Effra Corp" w:cs="Arial"/>
          <w:i/>
          <w:spacing w:val="-2"/>
          <w:sz w:val="14"/>
          <w:szCs w:val="14"/>
          <w:lang w:val="el-GR" w:bidi="el-GR"/>
        </w:rPr>
        <w:t>, το συγκρίσιμο μεικτό κέρδος, τα συγκρίσιμα λειτουργικά έξοδα, τα συγκρίσιμα λειτουργικά κέρδη, το περιθώριο των συγκρίσιμων λειτουργικών κερδών, το συγκρίσιμο προσαρμοσμένο EBITDA, τον συγκρίσιμο φόρο, τα συγκρίσιμα καθαρά κέρδη και τα συγκρίσιμα βασικά κέρδη ανά μετοχή.</w:t>
      </w:r>
    </w:p>
    <w:p w14:paraId="5954659E" w14:textId="472CD541" w:rsidR="00D876FD" w:rsidRPr="009F33CB" w:rsidRDefault="00D876FD" w:rsidP="00D876FD">
      <w:pPr>
        <w:pStyle w:val="BodyText3"/>
        <w:shd w:val="clear" w:color="auto" w:fill="BFBFBF" w:themeFill="background1" w:themeFillShade="BF"/>
        <w:spacing w:after="120"/>
        <w:ind w:left="-90" w:right="-127"/>
        <w:rPr>
          <w:rFonts w:ascii="Effra Corp" w:hAnsi="Effra Corp" w:cs="Arial"/>
          <w:spacing w:val="-2"/>
          <w:sz w:val="22"/>
          <w:szCs w:val="22"/>
          <w:lang w:val="el-GR"/>
        </w:rPr>
      </w:pPr>
      <w:r w:rsidRPr="009F33CB">
        <w:rPr>
          <w:rFonts w:ascii="Effra Corp" w:eastAsia="Effra Corp" w:hAnsi="Effra Corp" w:cs="Arial"/>
          <w:b/>
          <w:sz w:val="22"/>
          <w:szCs w:val="22"/>
          <w:lang w:val="el-GR" w:bidi="el-GR"/>
        </w:rPr>
        <w:t>Ορισμοί και συμφωνίες Εναλλακτικών δεικτών μέτρησης απόδοσης («ΕΔΜΑ»)</w:t>
      </w:r>
      <w:r w:rsidRPr="009F33CB">
        <w:rPr>
          <w:rFonts w:ascii="Effra Corp" w:eastAsia="Effra Corp" w:hAnsi="Effra Corp" w:cs="Arial"/>
          <w:b/>
          <w:spacing w:val="-2"/>
          <w:sz w:val="22"/>
          <w:szCs w:val="22"/>
          <w:lang w:val="el-GR" w:bidi="el-GR"/>
        </w:rPr>
        <w:t xml:space="preserve"> </w:t>
      </w:r>
      <w:r>
        <w:rPr>
          <w:rFonts w:ascii="Effra Corp" w:eastAsia="Effra Corp" w:hAnsi="Effra Corp" w:cs="Arial"/>
          <w:b/>
          <w:spacing w:val="-2"/>
          <w:sz w:val="22"/>
          <w:szCs w:val="22"/>
          <w:lang w:val="el-GR" w:bidi="el-GR"/>
        </w:rPr>
        <w:t>(συνέχεια)</w:t>
      </w:r>
    </w:p>
    <w:p w14:paraId="5BEAC42D" w14:textId="366D6489" w:rsidR="0053148C" w:rsidRPr="00E741E2" w:rsidRDefault="0053148C" w:rsidP="00D876FD">
      <w:pPr>
        <w:pStyle w:val="ListParagraph"/>
        <w:numPr>
          <w:ilvl w:val="0"/>
          <w:numId w:val="2"/>
        </w:numPr>
        <w:autoSpaceDE w:val="0"/>
        <w:autoSpaceDN w:val="0"/>
        <w:adjustRightInd w:val="0"/>
        <w:jc w:val="both"/>
        <w:rPr>
          <w:rFonts w:ascii="Effra Corp" w:hAnsi="Effra Corp" w:cs="Arial"/>
          <w:i/>
          <w:iCs/>
          <w:color w:val="000000"/>
          <w:sz w:val="21"/>
          <w:szCs w:val="21"/>
          <w:lang w:val="el-GR"/>
        </w:rPr>
      </w:pPr>
      <w:r w:rsidRPr="00E741E2">
        <w:rPr>
          <w:rFonts w:ascii="Effra Corp" w:hAnsi="Effra Corp" w:cs="Arial"/>
          <w:i/>
          <w:iCs/>
          <w:color w:val="000000"/>
          <w:sz w:val="21"/>
          <w:szCs w:val="21"/>
          <w:lang w:val="el-GR"/>
        </w:rPr>
        <w:lastRenderedPageBreak/>
        <w:t>Έξοδα εξαγοράς, εν</w:t>
      </w:r>
      <w:r w:rsidR="00A961D6">
        <w:rPr>
          <w:rFonts w:ascii="Effra Corp" w:hAnsi="Effra Corp" w:cs="Arial"/>
          <w:i/>
          <w:iCs/>
          <w:color w:val="000000"/>
          <w:sz w:val="21"/>
          <w:szCs w:val="21"/>
          <w:lang w:val="el-GR"/>
        </w:rPr>
        <w:t>σωμάτωσης</w:t>
      </w:r>
      <w:r w:rsidRPr="00E741E2">
        <w:rPr>
          <w:rFonts w:ascii="Effra Corp" w:hAnsi="Effra Corp" w:cs="Arial"/>
          <w:i/>
          <w:iCs/>
          <w:color w:val="000000"/>
          <w:sz w:val="21"/>
          <w:szCs w:val="21"/>
          <w:lang w:val="el-GR"/>
        </w:rPr>
        <w:t xml:space="preserve"> και </w:t>
      </w:r>
      <w:proofErr w:type="spellStart"/>
      <w:r w:rsidRPr="00E741E2">
        <w:rPr>
          <w:rFonts w:ascii="Effra Corp" w:hAnsi="Effra Corp" w:cs="Arial"/>
          <w:i/>
          <w:iCs/>
          <w:color w:val="000000"/>
          <w:sz w:val="21"/>
          <w:szCs w:val="21"/>
          <w:lang w:val="el-GR"/>
        </w:rPr>
        <w:t>αποεπένδυσης</w:t>
      </w:r>
      <w:proofErr w:type="spellEnd"/>
    </w:p>
    <w:p w14:paraId="5D0D0B09" w14:textId="11B1DF47" w:rsidR="00F81A95" w:rsidRDefault="0053148C" w:rsidP="0053148C">
      <w:pPr>
        <w:pStyle w:val="ListParagraph"/>
        <w:autoSpaceDE w:val="0"/>
        <w:autoSpaceDN w:val="0"/>
        <w:adjustRightInd w:val="0"/>
        <w:jc w:val="both"/>
        <w:rPr>
          <w:rFonts w:ascii="Effra Corp" w:hAnsi="Effra Corp" w:cs="Arial"/>
          <w:color w:val="000000"/>
          <w:sz w:val="21"/>
          <w:szCs w:val="21"/>
          <w:lang w:val="el-GR"/>
        </w:rPr>
      </w:pPr>
      <w:r w:rsidRPr="00E741E2">
        <w:rPr>
          <w:rFonts w:ascii="Effra Corp" w:hAnsi="Effra Corp" w:cs="Arial"/>
          <w:color w:val="000000"/>
          <w:sz w:val="21"/>
          <w:szCs w:val="21"/>
          <w:lang w:val="el-GR"/>
        </w:rPr>
        <w:t xml:space="preserve">Τα έξοδα εξαγοράς συμπεριλαμβάνουν το κόστος υλοποίησης μιας συνένωσης επιχειρήσεων, όπως αμοιβές διαμεσολαβητή, συμβούλου, δικηγόρου, λογιστή, </w:t>
      </w:r>
      <w:proofErr w:type="spellStart"/>
      <w:r w:rsidRPr="00E741E2">
        <w:rPr>
          <w:rFonts w:ascii="Effra Corp" w:hAnsi="Effra Corp" w:cs="Arial"/>
          <w:color w:val="000000"/>
          <w:sz w:val="21"/>
          <w:szCs w:val="21"/>
          <w:lang w:val="el-GR"/>
        </w:rPr>
        <w:t>αποτιμητή</w:t>
      </w:r>
      <w:proofErr w:type="spellEnd"/>
      <w:r w:rsidRPr="00E741E2">
        <w:rPr>
          <w:rFonts w:ascii="Effra Corp" w:hAnsi="Effra Corp" w:cs="Arial"/>
          <w:color w:val="000000"/>
          <w:sz w:val="21"/>
          <w:szCs w:val="21"/>
          <w:lang w:val="el-GR"/>
        </w:rPr>
        <w:t xml:space="preserve"> και λοιπές επαγγελματικές ή συμβουλευτικές αμοιβές, καθώς και τις μεταβολές στην εύλογη αξία του ενδεχόμενου </w:t>
      </w:r>
      <w:r w:rsidR="00D876FD">
        <w:rPr>
          <w:rFonts w:ascii="Effra Corp" w:hAnsi="Effra Corp" w:cs="Arial"/>
          <w:color w:val="000000"/>
          <w:sz w:val="21"/>
          <w:szCs w:val="21"/>
          <w:lang w:val="el-GR"/>
        </w:rPr>
        <w:t>τιμήματος,</w:t>
      </w:r>
      <w:r w:rsidRPr="00E741E2">
        <w:rPr>
          <w:rFonts w:ascii="Effra Corp" w:hAnsi="Effra Corp" w:cs="Arial"/>
          <w:color w:val="000000"/>
          <w:sz w:val="21"/>
          <w:szCs w:val="21"/>
          <w:lang w:val="el-GR"/>
        </w:rPr>
        <w:t xml:space="preserve"> </w:t>
      </w:r>
      <w:r w:rsidR="00A961D6">
        <w:rPr>
          <w:rFonts w:ascii="Effra Corp" w:hAnsi="Effra Corp" w:cs="Arial"/>
          <w:color w:val="000000"/>
          <w:sz w:val="21"/>
          <w:szCs w:val="21"/>
          <w:lang w:val="el-GR"/>
        </w:rPr>
        <w:t>που αναγνωρίζονται</w:t>
      </w:r>
      <w:r w:rsidRPr="00E741E2">
        <w:rPr>
          <w:rFonts w:ascii="Effra Corp" w:hAnsi="Effra Corp" w:cs="Arial"/>
          <w:color w:val="000000"/>
          <w:sz w:val="21"/>
          <w:szCs w:val="21"/>
          <w:lang w:val="el-GR"/>
        </w:rPr>
        <w:t xml:space="preserve"> στην κατάσταση αποτελεσμάτων. Συμπεριλαμβάνουν, επίσης, τυχόν κέρδη ή ζημίες που </w:t>
      </w:r>
      <w:r w:rsidR="00A961D6">
        <w:rPr>
          <w:rFonts w:ascii="Effra Corp" w:hAnsi="Effra Corp" w:cs="Arial"/>
          <w:color w:val="000000"/>
          <w:sz w:val="21"/>
          <w:szCs w:val="21"/>
          <w:lang w:val="el-GR"/>
        </w:rPr>
        <w:t>αναγνωρίζονται</w:t>
      </w:r>
      <w:r w:rsidRPr="00E741E2">
        <w:rPr>
          <w:rFonts w:ascii="Effra Corp" w:hAnsi="Effra Corp" w:cs="Arial"/>
          <w:color w:val="000000"/>
          <w:sz w:val="21"/>
          <w:szCs w:val="21"/>
          <w:lang w:val="el-GR"/>
        </w:rPr>
        <w:t xml:space="preserve"> στην κατάσταση αποτελεσμάτων από την αποτίμηση στην εύλογη αξία προηγούμενων συμμετοχών και την </w:t>
      </w:r>
      <w:proofErr w:type="spellStart"/>
      <w:r w:rsidR="00A961D6">
        <w:rPr>
          <w:rFonts w:ascii="Effra Corp" w:hAnsi="Effra Corp" w:cs="Arial"/>
          <w:color w:val="000000"/>
          <w:sz w:val="21"/>
          <w:szCs w:val="21"/>
          <w:lang w:val="el-GR"/>
        </w:rPr>
        <w:t>αναταξινόμηση</w:t>
      </w:r>
      <w:proofErr w:type="spellEnd"/>
      <w:r w:rsidR="00A961D6">
        <w:rPr>
          <w:rFonts w:ascii="Effra Corp" w:hAnsi="Effra Corp" w:cs="Arial"/>
          <w:color w:val="000000"/>
          <w:sz w:val="21"/>
          <w:szCs w:val="21"/>
          <w:lang w:val="el-GR"/>
        </w:rPr>
        <w:t xml:space="preserve"> στην κατάσταση αποτελεσμάτων</w:t>
      </w:r>
      <w:r w:rsidRPr="00E741E2">
        <w:rPr>
          <w:rFonts w:ascii="Effra Corp" w:hAnsi="Effra Corp" w:cs="Arial"/>
          <w:color w:val="000000"/>
          <w:sz w:val="21"/>
          <w:szCs w:val="21"/>
          <w:lang w:val="el-GR"/>
        </w:rPr>
        <w:t xml:space="preserve"> στοιχείων </w:t>
      </w:r>
      <w:r w:rsidR="00D876FD">
        <w:rPr>
          <w:rFonts w:ascii="Effra Corp" w:hAnsi="Effra Corp" w:cs="Arial"/>
          <w:color w:val="000000"/>
          <w:sz w:val="21"/>
          <w:szCs w:val="21"/>
          <w:lang w:val="el-GR"/>
        </w:rPr>
        <w:t>λοιπών</w:t>
      </w:r>
      <w:r w:rsidRPr="00E741E2">
        <w:rPr>
          <w:rFonts w:ascii="Effra Corp" w:hAnsi="Effra Corp" w:cs="Arial"/>
          <w:color w:val="000000"/>
          <w:sz w:val="21"/>
          <w:szCs w:val="21"/>
          <w:lang w:val="el-GR"/>
        </w:rPr>
        <w:t xml:space="preserve"> συνολικών εσόδων</w:t>
      </w:r>
      <w:r w:rsidR="00A961D6">
        <w:rPr>
          <w:rFonts w:ascii="Effra Corp" w:hAnsi="Effra Corp" w:cs="Arial"/>
          <w:color w:val="000000"/>
          <w:sz w:val="21"/>
          <w:szCs w:val="21"/>
          <w:lang w:val="el-GR"/>
        </w:rPr>
        <w:t>,</w:t>
      </w:r>
      <w:r w:rsidRPr="00E741E2">
        <w:rPr>
          <w:rFonts w:ascii="Effra Corp" w:hAnsi="Effra Corp" w:cs="Arial"/>
          <w:color w:val="000000"/>
          <w:sz w:val="21"/>
          <w:szCs w:val="21"/>
          <w:lang w:val="el-GR"/>
        </w:rPr>
        <w:t xml:space="preserve"> </w:t>
      </w:r>
      <w:r w:rsidR="00A961D6">
        <w:rPr>
          <w:rFonts w:ascii="Effra Corp" w:hAnsi="Effra Corp" w:cs="Arial"/>
          <w:color w:val="000000"/>
          <w:sz w:val="21"/>
          <w:szCs w:val="21"/>
          <w:lang w:val="el-GR"/>
        </w:rPr>
        <w:t>σε σχέση με</w:t>
      </w:r>
      <w:r w:rsidRPr="00E741E2">
        <w:rPr>
          <w:rFonts w:ascii="Effra Corp" w:hAnsi="Effra Corp" w:cs="Arial"/>
          <w:color w:val="000000"/>
          <w:sz w:val="21"/>
          <w:szCs w:val="21"/>
          <w:lang w:val="el-GR"/>
        </w:rPr>
        <w:t xml:space="preserve"> εξαγορές</w:t>
      </w:r>
      <w:r w:rsidR="00D876FD">
        <w:rPr>
          <w:rFonts w:ascii="Effra Corp" w:hAnsi="Effra Corp" w:cs="Arial"/>
          <w:color w:val="000000"/>
          <w:sz w:val="21"/>
          <w:szCs w:val="21"/>
          <w:lang w:val="el-GR"/>
        </w:rPr>
        <w:t xml:space="preserve"> που πραγματοποιούνται σε στάδια</w:t>
      </w:r>
      <w:r w:rsidRPr="00E741E2">
        <w:rPr>
          <w:rFonts w:ascii="Effra Corp" w:hAnsi="Effra Corp" w:cs="Arial"/>
          <w:color w:val="000000"/>
          <w:sz w:val="21"/>
          <w:szCs w:val="21"/>
          <w:lang w:val="el-GR"/>
        </w:rPr>
        <w:t>. Τα έξοδα εν</w:t>
      </w:r>
      <w:r w:rsidR="00A961D6">
        <w:rPr>
          <w:rFonts w:ascii="Effra Corp" w:hAnsi="Effra Corp" w:cs="Arial"/>
          <w:color w:val="000000"/>
          <w:sz w:val="21"/>
          <w:szCs w:val="21"/>
          <w:lang w:val="el-GR"/>
        </w:rPr>
        <w:t>σωμάτωσης</w:t>
      </w:r>
      <w:r w:rsidRPr="00E741E2">
        <w:rPr>
          <w:rFonts w:ascii="Effra Corp" w:hAnsi="Effra Corp" w:cs="Arial"/>
          <w:color w:val="000000"/>
          <w:sz w:val="21"/>
          <w:szCs w:val="21"/>
          <w:lang w:val="el-GR"/>
        </w:rPr>
        <w:t xml:space="preserve"> περιλαμβάνουν άμεσα επιπρόσθετα έξοδα </w:t>
      </w:r>
      <w:r w:rsidR="00A961D6">
        <w:rPr>
          <w:rFonts w:ascii="Effra Corp" w:hAnsi="Effra Corp" w:cs="Arial"/>
          <w:color w:val="000000"/>
          <w:sz w:val="21"/>
          <w:szCs w:val="21"/>
          <w:lang w:val="el-GR"/>
        </w:rPr>
        <w:t>τα οποία είναι απαραίτητα προκειμένου η αποκτώμενη επιχείρηση να διεξαγάγει την επιχειρηματική της δραστηριότητα</w:t>
      </w:r>
      <w:r w:rsidR="006E5024">
        <w:rPr>
          <w:rFonts w:ascii="Effra Corp" w:hAnsi="Effra Corp" w:cs="Arial"/>
          <w:color w:val="000000"/>
          <w:sz w:val="21"/>
          <w:szCs w:val="21"/>
          <w:lang w:val="el-GR"/>
        </w:rPr>
        <w:t xml:space="preserve"> στα πλαίσια του Ομίλου</w:t>
      </w:r>
      <w:r w:rsidRPr="00E741E2">
        <w:rPr>
          <w:rFonts w:ascii="Effra Corp" w:hAnsi="Effra Corp" w:cs="Arial"/>
          <w:color w:val="000000"/>
          <w:sz w:val="21"/>
          <w:szCs w:val="21"/>
          <w:lang w:val="el-GR"/>
        </w:rPr>
        <w:t xml:space="preserve">. Τα έξοδα </w:t>
      </w:r>
      <w:proofErr w:type="spellStart"/>
      <w:r w:rsidRPr="00E741E2">
        <w:rPr>
          <w:rFonts w:ascii="Effra Corp" w:hAnsi="Effra Corp" w:cs="Arial"/>
          <w:color w:val="000000"/>
          <w:sz w:val="21"/>
          <w:szCs w:val="21"/>
          <w:lang w:val="el-GR"/>
        </w:rPr>
        <w:t>αποεπένδυσης</w:t>
      </w:r>
      <w:proofErr w:type="spellEnd"/>
      <w:r w:rsidRPr="00E741E2">
        <w:rPr>
          <w:rFonts w:ascii="Effra Corp" w:hAnsi="Effra Corp" w:cs="Arial"/>
          <w:color w:val="000000"/>
          <w:sz w:val="21"/>
          <w:szCs w:val="21"/>
          <w:lang w:val="el-GR"/>
        </w:rPr>
        <w:t xml:space="preserve"> περιλαμβάνουν </w:t>
      </w:r>
      <w:r w:rsidR="006E5024">
        <w:rPr>
          <w:rFonts w:ascii="Effra Corp" w:hAnsi="Effra Corp" w:cs="Arial"/>
          <w:color w:val="000000"/>
          <w:sz w:val="21"/>
          <w:szCs w:val="21"/>
          <w:lang w:val="el-GR"/>
        </w:rPr>
        <w:t xml:space="preserve">το κόστος υλοποίησης μιας </w:t>
      </w:r>
      <w:proofErr w:type="spellStart"/>
      <w:r w:rsidR="006E5024">
        <w:rPr>
          <w:rFonts w:ascii="Effra Corp" w:hAnsi="Effra Corp" w:cs="Arial"/>
          <w:color w:val="000000"/>
          <w:sz w:val="21"/>
          <w:szCs w:val="21"/>
          <w:lang w:val="el-GR"/>
        </w:rPr>
        <w:t>αποεπένδυσης</w:t>
      </w:r>
      <w:proofErr w:type="spellEnd"/>
      <w:r w:rsidRPr="00E741E2">
        <w:rPr>
          <w:rFonts w:ascii="Effra Corp" w:hAnsi="Effra Corp" w:cs="Arial"/>
          <w:color w:val="000000"/>
          <w:sz w:val="21"/>
          <w:szCs w:val="21"/>
          <w:lang w:val="el-GR"/>
        </w:rPr>
        <w:t>, όπως αμοιβές συμβούλ</w:t>
      </w:r>
      <w:r w:rsidR="006E5024">
        <w:rPr>
          <w:rFonts w:ascii="Effra Corp" w:hAnsi="Effra Corp" w:cs="Arial"/>
          <w:color w:val="000000"/>
          <w:sz w:val="21"/>
          <w:szCs w:val="21"/>
          <w:lang w:val="el-GR"/>
        </w:rPr>
        <w:t>ων</w:t>
      </w:r>
      <w:r w:rsidRPr="00E741E2">
        <w:rPr>
          <w:rFonts w:ascii="Effra Corp" w:hAnsi="Effra Corp" w:cs="Arial"/>
          <w:color w:val="000000"/>
          <w:sz w:val="21"/>
          <w:szCs w:val="21"/>
          <w:lang w:val="el-GR"/>
        </w:rPr>
        <w:t xml:space="preserve"> και άλλες επαγγελματικές αμοιβές, καθώς και τυχόν ζημίες </w:t>
      </w:r>
      <w:proofErr w:type="spellStart"/>
      <w:r w:rsidRPr="00E741E2">
        <w:rPr>
          <w:rFonts w:ascii="Effra Corp" w:hAnsi="Effra Corp" w:cs="Arial"/>
          <w:color w:val="000000"/>
          <w:sz w:val="21"/>
          <w:szCs w:val="21"/>
          <w:lang w:val="el-GR"/>
        </w:rPr>
        <w:t>απομείωσης</w:t>
      </w:r>
      <w:proofErr w:type="spellEnd"/>
      <w:r w:rsidRPr="00E741E2">
        <w:rPr>
          <w:rFonts w:ascii="Effra Corp" w:hAnsi="Effra Corp" w:cs="Arial"/>
          <w:color w:val="000000"/>
          <w:sz w:val="21"/>
          <w:szCs w:val="21"/>
          <w:lang w:val="el-GR"/>
        </w:rPr>
        <w:t xml:space="preserve"> ή </w:t>
      </w:r>
      <w:r w:rsidR="006E5024">
        <w:rPr>
          <w:rFonts w:ascii="Effra Corp" w:hAnsi="Effra Corp" w:cs="Arial"/>
          <w:color w:val="000000"/>
          <w:sz w:val="21"/>
          <w:szCs w:val="21"/>
          <w:lang w:val="el-GR"/>
        </w:rPr>
        <w:t>αναγνώρισης</w:t>
      </w:r>
      <w:r w:rsidRPr="00E741E2">
        <w:rPr>
          <w:rFonts w:ascii="Effra Corp" w:hAnsi="Effra Corp" w:cs="Arial"/>
          <w:color w:val="000000"/>
          <w:sz w:val="21"/>
          <w:szCs w:val="21"/>
          <w:lang w:val="el-GR"/>
        </w:rPr>
        <w:t xml:space="preserve"> στη</w:t>
      </w:r>
      <w:r w:rsidR="006E5024">
        <w:rPr>
          <w:rFonts w:ascii="Effra Corp" w:hAnsi="Effra Corp" w:cs="Arial"/>
          <w:color w:val="000000"/>
          <w:sz w:val="21"/>
          <w:szCs w:val="21"/>
          <w:lang w:val="el-GR"/>
        </w:rPr>
        <w:t xml:space="preserve"> μειωμένη κατά τα έξοδα πώλησης</w:t>
      </w:r>
      <w:r w:rsidR="006E5024" w:rsidRPr="006E5024" w:rsidDel="006E5024">
        <w:rPr>
          <w:rFonts w:ascii="Effra Corp" w:hAnsi="Effra Corp" w:cs="Arial"/>
          <w:color w:val="000000"/>
          <w:sz w:val="21"/>
          <w:szCs w:val="21"/>
          <w:lang w:val="el-GR"/>
        </w:rPr>
        <w:t xml:space="preserve"> </w:t>
      </w:r>
      <w:r w:rsidRPr="00E741E2">
        <w:rPr>
          <w:rFonts w:ascii="Effra Corp" w:hAnsi="Effra Corp" w:cs="Arial"/>
          <w:color w:val="000000"/>
          <w:sz w:val="21"/>
          <w:szCs w:val="21"/>
          <w:lang w:val="el-GR"/>
        </w:rPr>
        <w:t>εύλογη αξί</w:t>
      </w:r>
      <w:r w:rsidR="006E5024">
        <w:rPr>
          <w:rFonts w:ascii="Effra Corp" w:hAnsi="Effra Corp" w:cs="Arial"/>
          <w:color w:val="000000"/>
          <w:sz w:val="21"/>
          <w:szCs w:val="21"/>
          <w:lang w:val="el-GR"/>
        </w:rPr>
        <w:t>α,</w:t>
      </w:r>
      <w:r w:rsidRPr="00E741E2">
        <w:rPr>
          <w:rFonts w:ascii="Effra Corp" w:hAnsi="Effra Corp" w:cs="Arial"/>
          <w:color w:val="000000"/>
          <w:sz w:val="21"/>
          <w:szCs w:val="21"/>
          <w:lang w:val="el-GR"/>
        </w:rPr>
        <w:t xml:space="preserve"> που </w:t>
      </w:r>
      <w:r w:rsidR="006E5024">
        <w:rPr>
          <w:rFonts w:ascii="Effra Corp" w:hAnsi="Effra Corp" w:cs="Arial"/>
          <w:color w:val="000000"/>
          <w:sz w:val="21"/>
          <w:szCs w:val="21"/>
          <w:lang w:val="el-GR"/>
        </w:rPr>
        <w:t>αναγνωρίζονται</w:t>
      </w:r>
      <w:r w:rsidRPr="00E741E2">
        <w:rPr>
          <w:rFonts w:ascii="Effra Corp" w:hAnsi="Effra Corp" w:cs="Arial"/>
          <w:color w:val="000000"/>
          <w:sz w:val="21"/>
          <w:szCs w:val="21"/>
          <w:lang w:val="el-GR"/>
        </w:rPr>
        <w:t xml:space="preserve"> στην κατάσταση αποτελεσμάτων </w:t>
      </w:r>
      <w:r w:rsidR="006E5024">
        <w:rPr>
          <w:rFonts w:ascii="Effra Corp" w:hAnsi="Effra Corp" w:cs="Arial"/>
          <w:color w:val="000000"/>
          <w:sz w:val="21"/>
          <w:szCs w:val="21"/>
          <w:lang w:val="el-GR"/>
        </w:rPr>
        <w:t>κατά την ταξινόμηση</w:t>
      </w:r>
      <w:r w:rsidRPr="00E741E2">
        <w:rPr>
          <w:rFonts w:ascii="Effra Corp" w:hAnsi="Effra Corp" w:cs="Arial"/>
          <w:color w:val="000000"/>
          <w:sz w:val="21"/>
          <w:szCs w:val="21"/>
          <w:lang w:val="el-GR"/>
        </w:rPr>
        <w:t xml:space="preserve"> ως </w:t>
      </w:r>
      <w:r w:rsidR="006E5024">
        <w:rPr>
          <w:rFonts w:ascii="Effra Corp" w:hAnsi="Effra Corp" w:cs="Arial"/>
          <w:color w:val="000000"/>
          <w:sz w:val="21"/>
          <w:szCs w:val="21"/>
          <w:lang w:val="el-GR"/>
        </w:rPr>
        <w:t xml:space="preserve">επιχείρηση </w:t>
      </w:r>
      <w:proofErr w:type="spellStart"/>
      <w:r w:rsidRPr="00E741E2">
        <w:rPr>
          <w:rFonts w:ascii="Effra Corp" w:hAnsi="Effra Corp" w:cs="Arial"/>
          <w:color w:val="000000"/>
          <w:sz w:val="21"/>
          <w:szCs w:val="21"/>
          <w:lang w:val="el-GR"/>
        </w:rPr>
        <w:t>διακρατηθ</w:t>
      </w:r>
      <w:r w:rsidR="006E5024">
        <w:rPr>
          <w:rFonts w:ascii="Effra Corp" w:hAnsi="Effra Corp" w:cs="Arial"/>
          <w:color w:val="000000"/>
          <w:sz w:val="21"/>
          <w:szCs w:val="21"/>
          <w:lang w:val="el-GR"/>
        </w:rPr>
        <w:t>είσα</w:t>
      </w:r>
      <w:proofErr w:type="spellEnd"/>
      <w:r w:rsidRPr="00E741E2">
        <w:rPr>
          <w:rFonts w:ascii="Effra Corp" w:hAnsi="Effra Corp" w:cs="Arial"/>
          <w:color w:val="000000"/>
          <w:sz w:val="21"/>
          <w:szCs w:val="21"/>
          <w:lang w:val="el-GR"/>
        </w:rPr>
        <w:t xml:space="preserve"> προς πώληση και τυχόν σχετικά επακόλουθα κέρδη ή ζημίες από </w:t>
      </w:r>
      <w:r w:rsidR="006E5024">
        <w:rPr>
          <w:rFonts w:ascii="Effra Corp" w:hAnsi="Effra Corp" w:cs="Arial"/>
          <w:color w:val="000000"/>
          <w:sz w:val="21"/>
          <w:szCs w:val="21"/>
          <w:lang w:val="el-GR"/>
        </w:rPr>
        <w:t>την πώληση</w:t>
      </w:r>
      <w:r w:rsidRPr="00E741E2">
        <w:rPr>
          <w:rFonts w:ascii="Effra Corp" w:hAnsi="Effra Corp" w:cs="Arial"/>
          <w:color w:val="000000"/>
          <w:sz w:val="21"/>
          <w:szCs w:val="21"/>
          <w:lang w:val="el-GR"/>
        </w:rPr>
        <w:t xml:space="preserve"> και σχετικούς αντιλογισμούς </w:t>
      </w:r>
      <w:proofErr w:type="spellStart"/>
      <w:r w:rsidRPr="00E741E2">
        <w:rPr>
          <w:rFonts w:ascii="Effra Corp" w:hAnsi="Effra Corp" w:cs="Arial"/>
          <w:color w:val="000000"/>
          <w:sz w:val="21"/>
          <w:szCs w:val="21"/>
          <w:lang w:val="el-GR"/>
        </w:rPr>
        <w:t>απομείωσης</w:t>
      </w:r>
      <w:proofErr w:type="spellEnd"/>
      <w:r w:rsidRPr="00E741E2">
        <w:rPr>
          <w:rFonts w:ascii="Effra Corp" w:hAnsi="Effra Corp" w:cs="Arial"/>
          <w:color w:val="000000"/>
          <w:sz w:val="21"/>
          <w:szCs w:val="21"/>
          <w:lang w:val="el-GR"/>
        </w:rPr>
        <w:t xml:space="preserve"> που </w:t>
      </w:r>
      <w:r w:rsidR="006E5024">
        <w:rPr>
          <w:rFonts w:ascii="Effra Corp" w:hAnsi="Effra Corp" w:cs="Arial"/>
          <w:color w:val="000000"/>
          <w:sz w:val="21"/>
          <w:szCs w:val="21"/>
          <w:lang w:val="el-GR"/>
        </w:rPr>
        <w:t>αναγνωρίζονται</w:t>
      </w:r>
      <w:r w:rsidRPr="00E741E2">
        <w:rPr>
          <w:rFonts w:ascii="Effra Corp" w:hAnsi="Effra Corp" w:cs="Arial"/>
          <w:color w:val="000000"/>
          <w:sz w:val="21"/>
          <w:szCs w:val="21"/>
          <w:lang w:val="el-GR"/>
        </w:rPr>
        <w:t xml:space="preserve"> στην κατάσταση αποτελεσμάτων. Τα εν λόγω έξοδα περιλαμβάνονται στην γραμμή της κατάστασης αποτελεσμάτων «Λειτουργικά έξοδα» ή σε ξεχωριστή γραμμή της κατάστασης αποτελεσμάτων, </w:t>
      </w:r>
      <w:r w:rsidR="006E5024">
        <w:rPr>
          <w:rFonts w:ascii="Effra Corp" w:hAnsi="Effra Corp" w:cs="Arial"/>
          <w:color w:val="000000"/>
          <w:sz w:val="21"/>
          <w:szCs w:val="21"/>
          <w:lang w:val="el-GR"/>
        </w:rPr>
        <w:t>αναλόγως της σημαντικότητας αυτών</w:t>
      </w:r>
      <w:r w:rsidRPr="00E741E2">
        <w:rPr>
          <w:rFonts w:ascii="Effra Corp" w:hAnsi="Effra Corp" w:cs="Arial"/>
          <w:color w:val="000000"/>
          <w:sz w:val="21"/>
          <w:szCs w:val="21"/>
          <w:lang w:val="el-GR"/>
        </w:rPr>
        <w:t xml:space="preserve">. Ωστόσο, στον βαθμό που αφορούν συνενώσεις επιχειρήσεων ή </w:t>
      </w:r>
      <w:proofErr w:type="spellStart"/>
      <w:r w:rsidRPr="00E741E2">
        <w:rPr>
          <w:rFonts w:ascii="Effra Corp" w:hAnsi="Effra Corp" w:cs="Arial"/>
          <w:color w:val="000000"/>
          <w:sz w:val="21"/>
          <w:szCs w:val="21"/>
          <w:lang w:val="el-GR"/>
        </w:rPr>
        <w:t>αποεπενδύσεις</w:t>
      </w:r>
      <w:proofErr w:type="spellEnd"/>
      <w:r w:rsidRPr="00E741E2">
        <w:rPr>
          <w:rFonts w:ascii="Effra Corp" w:hAnsi="Effra Corp" w:cs="Arial"/>
          <w:color w:val="000000"/>
          <w:sz w:val="21"/>
          <w:szCs w:val="21"/>
          <w:lang w:val="el-GR"/>
        </w:rPr>
        <w:t xml:space="preserve"> που έχουν ολοκληρωθεί ή αναμένεται να ολοκληρωθούν, εξαιρούνται από τα συγκρίσιμα αποτελέσματα προκειμένου </w:t>
      </w:r>
      <w:r w:rsidR="000048A7">
        <w:rPr>
          <w:rFonts w:ascii="Effra Corp" w:hAnsi="Effra Corp" w:cs="Arial"/>
          <w:color w:val="000000"/>
          <w:sz w:val="21"/>
          <w:szCs w:val="21"/>
          <w:lang w:val="el-GR"/>
        </w:rPr>
        <w:t xml:space="preserve">οι χρήστες </w:t>
      </w:r>
      <w:r w:rsidRPr="00E741E2">
        <w:rPr>
          <w:rFonts w:ascii="Effra Corp" w:hAnsi="Effra Corp" w:cs="Arial"/>
          <w:color w:val="000000"/>
          <w:sz w:val="21"/>
          <w:szCs w:val="21"/>
          <w:lang w:val="el-GR"/>
        </w:rPr>
        <w:t>να κατανοήσουν καλύτερα τα λειτουργικά και οικονομικά αποτελέσματα του Ομίλου από τη συνεχιζόμενη δραστηριότητ</w:t>
      </w:r>
      <w:r w:rsidR="000048A7">
        <w:rPr>
          <w:rFonts w:ascii="Effra Corp" w:hAnsi="Effra Corp" w:cs="Arial"/>
          <w:color w:val="000000"/>
          <w:sz w:val="21"/>
          <w:szCs w:val="21"/>
          <w:lang w:val="el-GR"/>
        </w:rPr>
        <w:t>ά του</w:t>
      </w:r>
      <w:r w:rsidRPr="00E741E2">
        <w:rPr>
          <w:rFonts w:ascii="Effra Corp" w:hAnsi="Effra Corp" w:cs="Arial"/>
          <w:color w:val="000000"/>
          <w:sz w:val="21"/>
          <w:szCs w:val="21"/>
          <w:lang w:val="el-GR"/>
        </w:rPr>
        <w:t>.</w:t>
      </w:r>
    </w:p>
    <w:p w14:paraId="1C9E2B8F" w14:textId="77777777" w:rsidR="0053148C" w:rsidRPr="00ED762D" w:rsidRDefault="0053148C" w:rsidP="00E741E2">
      <w:pPr>
        <w:pStyle w:val="ListParagraph"/>
        <w:autoSpaceDE w:val="0"/>
        <w:autoSpaceDN w:val="0"/>
        <w:adjustRightInd w:val="0"/>
        <w:jc w:val="both"/>
        <w:rPr>
          <w:rFonts w:ascii="Effra Corp" w:hAnsi="Effra Corp" w:cs="Arial"/>
          <w:color w:val="000000"/>
          <w:sz w:val="21"/>
          <w:szCs w:val="21"/>
          <w:lang w:val="el-GR"/>
        </w:rPr>
      </w:pPr>
    </w:p>
    <w:p w14:paraId="0230F51E" w14:textId="0319DFF9" w:rsidR="00AF6B70" w:rsidRPr="00E741E2" w:rsidRDefault="000048A7" w:rsidP="00AF6B70">
      <w:pPr>
        <w:pStyle w:val="ListParagraph"/>
        <w:numPr>
          <w:ilvl w:val="0"/>
          <w:numId w:val="2"/>
        </w:numPr>
        <w:autoSpaceDE w:val="0"/>
        <w:autoSpaceDN w:val="0"/>
        <w:adjustRightInd w:val="0"/>
        <w:jc w:val="both"/>
        <w:rPr>
          <w:rFonts w:ascii="Effra Corp" w:hAnsi="Effra Corp" w:cs="Arial"/>
          <w:i/>
          <w:color w:val="000000"/>
          <w:sz w:val="21"/>
          <w:szCs w:val="21"/>
          <w:lang w:val="el-GR"/>
        </w:rPr>
      </w:pPr>
      <w:r>
        <w:rPr>
          <w:rFonts w:ascii="Effra Corp" w:eastAsia="Effra Corp" w:hAnsi="Effra Corp" w:cs="Arial"/>
          <w:i/>
          <w:color w:val="000000"/>
          <w:sz w:val="21"/>
          <w:szCs w:val="21"/>
          <w:lang w:val="el-GR" w:bidi="el-GR"/>
        </w:rPr>
        <w:t>Επίδραση από τη σύγκρουση</w:t>
      </w:r>
      <w:r w:rsidR="00AF6B70" w:rsidRPr="00E741E2">
        <w:rPr>
          <w:rFonts w:ascii="Effra Corp" w:eastAsia="Effra Corp" w:hAnsi="Effra Corp" w:cs="Arial"/>
          <w:i/>
          <w:color w:val="000000"/>
          <w:sz w:val="21"/>
          <w:szCs w:val="21"/>
          <w:lang w:val="el-GR" w:bidi="el-GR"/>
        </w:rPr>
        <w:t xml:space="preserve"> Ρωσίας-Ουκρανίας</w:t>
      </w:r>
    </w:p>
    <w:p w14:paraId="44080191" w14:textId="4114BA97" w:rsidR="00AF6B70" w:rsidRPr="00E741E2" w:rsidRDefault="00AF6B70" w:rsidP="00AF6B70">
      <w:pPr>
        <w:pStyle w:val="ListParagraph"/>
        <w:jc w:val="both"/>
        <w:rPr>
          <w:rFonts w:ascii="Effra Corp" w:hAnsi="Effra Corp" w:cs="Arial"/>
          <w:color w:val="000000"/>
          <w:sz w:val="21"/>
          <w:szCs w:val="21"/>
          <w:lang w:val="el-GR"/>
        </w:rPr>
      </w:pPr>
      <w:r w:rsidRPr="00E741E2">
        <w:rPr>
          <w:rFonts w:ascii="Effra Corp" w:eastAsia="Effra Corp" w:hAnsi="Effra Corp" w:cs="Arial"/>
          <w:color w:val="000000"/>
          <w:sz w:val="21"/>
          <w:szCs w:val="21"/>
          <w:lang w:val="el-GR" w:bidi="el-GR"/>
        </w:rPr>
        <w:t xml:space="preserve">Ως αποτέλεσμα </w:t>
      </w:r>
      <w:r w:rsidR="00BB5C74">
        <w:rPr>
          <w:rFonts w:ascii="Effra Corp" w:eastAsia="Effra Corp" w:hAnsi="Effra Corp" w:cs="Arial"/>
          <w:color w:val="000000"/>
          <w:sz w:val="21"/>
          <w:szCs w:val="21"/>
          <w:lang w:val="el-GR" w:bidi="el-GR"/>
        </w:rPr>
        <w:t>της σύγκρουσης</w:t>
      </w:r>
      <w:r w:rsidRPr="00E741E2">
        <w:rPr>
          <w:rFonts w:ascii="Effra Corp" w:eastAsia="Effra Corp" w:hAnsi="Effra Corp" w:cs="Arial"/>
          <w:color w:val="000000"/>
          <w:sz w:val="21"/>
          <w:szCs w:val="21"/>
          <w:lang w:val="el-GR" w:bidi="el-GR"/>
        </w:rPr>
        <w:t xml:space="preserve"> μεταξύ Ρωσίας και Ουκρανίας, ο Όμιλος υπέστη ζημίες </w:t>
      </w:r>
      <w:proofErr w:type="spellStart"/>
      <w:r w:rsidRPr="00E741E2">
        <w:rPr>
          <w:rFonts w:ascii="Effra Corp" w:eastAsia="Effra Corp" w:hAnsi="Effra Corp" w:cs="Arial"/>
          <w:color w:val="000000"/>
          <w:sz w:val="21"/>
          <w:szCs w:val="21"/>
          <w:lang w:val="el-GR" w:bidi="el-GR"/>
        </w:rPr>
        <w:t>απομείωσης</w:t>
      </w:r>
      <w:proofErr w:type="spellEnd"/>
      <w:r w:rsidRPr="00E741E2">
        <w:rPr>
          <w:rFonts w:ascii="Effra Corp" w:eastAsia="Effra Corp" w:hAnsi="Effra Corp" w:cs="Arial"/>
          <w:color w:val="000000"/>
          <w:sz w:val="21"/>
          <w:szCs w:val="21"/>
          <w:lang w:val="el-GR" w:bidi="el-GR"/>
        </w:rPr>
        <w:t xml:space="preserve"> για ενσώματα πάγια στοιχεία, ά</w:t>
      </w:r>
      <w:r w:rsidR="00FD77F4">
        <w:rPr>
          <w:rFonts w:ascii="Effra Corp" w:eastAsia="Effra Corp" w:hAnsi="Effra Corp" w:cs="Arial"/>
          <w:color w:val="000000"/>
          <w:sz w:val="21"/>
          <w:szCs w:val="21"/>
          <w:lang w:val="el-GR" w:bidi="el-GR"/>
        </w:rPr>
        <w:t>υ</w:t>
      </w:r>
      <w:r w:rsidRPr="00E741E2">
        <w:rPr>
          <w:rFonts w:ascii="Effra Corp" w:eastAsia="Effra Corp" w:hAnsi="Effra Corp" w:cs="Arial"/>
          <w:color w:val="000000"/>
          <w:sz w:val="21"/>
          <w:szCs w:val="21"/>
          <w:lang w:val="el-GR" w:bidi="el-GR"/>
        </w:rPr>
        <w:t xml:space="preserve">λα περιουσιακά στοιχεία και συμμετοχές </w:t>
      </w:r>
      <w:proofErr w:type="spellStart"/>
      <w:r w:rsidRPr="00E741E2">
        <w:rPr>
          <w:rFonts w:ascii="Effra Corp" w:eastAsia="Effra Corp" w:hAnsi="Effra Corp" w:cs="Arial"/>
          <w:color w:val="000000"/>
          <w:sz w:val="21"/>
          <w:szCs w:val="21"/>
          <w:lang w:val="el-GR" w:bidi="el-GR"/>
        </w:rPr>
        <w:t>λογιστικοποιημένες</w:t>
      </w:r>
      <w:proofErr w:type="spellEnd"/>
      <w:r w:rsidRPr="00E741E2">
        <w:rPr>
          <w:rFonts w:ascii="Effra Corp" w:eastAsia="Effra Corp" w:hAnsi="Effra Corp" w:cs="Arial"/>
          <w:color w:val="000000"/>
          <w:sz w:val="21"/>
          <w:szCs w:val="21"/>
          <w:lang w:val="el-GR" w:bidi="el-GR"/>
        </w:rPr>
        <w:t xml:space="preserve"> με τη μέθοδο της καθαρής θέσης, συμπεριλαμβανομένων εκείνων που </w:t>
      </w:r>
      <w:r w:rsidR="004E1E61">
        <w:rPr>
          <w:rFonts w:ascii="Effra Corp" w:eastAsia="Effra Corp" w:hAnsi="Effra Corp" w:cs="Arial"/>
          <w:color w:val="000000"/>
          <w:sz w:val="21"/>
          <w:szCs w:val="21"/>
          <w:lang w:val="el-GR" w:bidi="el-GR"/>
        </w:rPr>
        <w:t>ήταν αποτέλεσμα των</w:t>
      </w:r>
      <w:r w:rsidRPr="00E741E2">
        <w:rPr>
          <w:rFonts w:ascii="Effra Corp" w:eastAsia="Effra Corp" w:hAnsi="Effra Corp" w:cs="Arial"/>
          <w:color w:val="000000"/>
          <w:sz w:val="21"/>
          <w:szCs w:val="21"/>
          <w:lang w:val="el-GR" w:bidi="el-GR"/>
        </w:rPr>
        <w:t xml:space="preserve"> πρωτοβουλ</w:t>
      </w:r>
      <w:r w:rsidR="004E1E61">
        <w:rPr>
          <w:rFonts w:ascii="Effra Corp" w:eastAsia="Effra Corp" w:hAnsi="Effra Corp" w:cs="Arial"/>
          <w:color w:val="000000"/>
          <w:sz w:val="21"/>
          <w:szCs w:val="21"/>
          <w:lang w:val="el-GR" w:bidi="el-GR"/>
        </w:rPr>
        <w:t>ιών</w:t>
      </w:r>
      <w:r w:rsidRPr="00E741E2">
        <w:rPr>
          <w:rFonts w:ascii="Effra Corp" w:eastAsia="Effra Corp" w:hAnsi="Effra Corp" w:cs="Arial"/>
          <w:color w:val="000000"/>
          <w:sz w:val="21"/>
          <w:szCs w:val="21"/>
          <w:lang w:val="el-GR" w:bidi="el-GR"/>
        </w:rPr>
        <w:t xml:space="preserve"> </w:t>
      </w:r>
      <w:r w:rsidR="004E1E61">
        <w:rPr>
          <w:rFonts w:ascii="Effra Corp" w:eastAsia="Effra Corp" w:hAnsi="Effra Corp" w:cs="Arial"/>
          <w:color w:val="000000"/>
          <w:sz w:val="21"/>
          <w:szCs w:val="21"/>
          <w:lang w:val="el-GR" w:bidi="el-GR"/>
        </w:rPr>
        <w:t xml:space="preserve">του Ομίλου για </w:t>
      </w:r>
      <w:r w:rsidRPr="00E741E2">
        <w:rPr>
          <w:rFonts w:ascii="Effra Corp" w:eastAsia="Effra Corp" w:hAnsi="Effra Corp" w:cs="Arial"/>
          <w:color w:val="000000"/>
          <w:sz w:val="21"/>
          <w:szCs w:val="21"/>
          <w:lang w:val="el-GR" w:bidi="el-GR"/>
        </w:rPr>
        <w:t>αναδιάρθρωση στη Ρωσία</w:t>
      </w:r>
      <w:r w:rsidR="00BB5C74">
        <w:rPr>
          <w:rFonts w:ascii="Effra Corp" w:eastAsia="Effra Corp" w:hAnsi="Effra Corp" w:cs="Arial"/>
          <w:color w:val="000000"/>
          <w:sz w:val="21"/>
          <w:szCs w:val="21"/>
          <w:lang w:val="el-GR" w:bidi="el-GR"/>
        </w:rPr>
        <w:t xml:space="preserve">, καθώς </w:t>
      </w:r>
      <w:r w:rsidR="00F11371">
        <w:rPr>
          <w:rFonts w:ascii="Effra Corp" w:eastAsia="Effra Corp" w:hAnsi="Effra Corp" w:cs="Arial"/>
          <w:color w:val="000000"/>
          <w:sz w:val="21"/>
          <w:szCs w:val="21"/>
          <w:lang w:val="el-GR" w:bidi="el-GR"/>
        </w:rPr>
        <w:t xml:space="preserve">και </w:t>
      </w:r>
      <w:r w:rsidR="00BB5C74">
        <w:rPr>
          <w:rFonts w:ascii="Effra Corp" w:eastAsia="Effra Corp" w:hAnsi="Effra Corp" w:cs="Arial"/>
          <w:color w:val="000000"/>
          <w:sz w:val="21"/>
          <w:szCs w:val="21"/>
          <w:lang w:val="el-GR" w:bidi="el-GR"/>
        </w:rPr>
        <w:t xml:space="preserve">έξοδα </w:t>
      </w:r>
      <w:r w:rsidR="00F11371">
        <w:rPr>
          <w:rFonts w:ascii="Effra Corp" w:eastAsia="Effra Corp" w:hAnsi="Effra Corp" w:cs="Arial"/>
          <w:color w:val="000000"/>
          <w:sz w:val="21"/>
          <w:szCs w:val="21"/>
          <w:lang w:val="el-GR" w:bidi="el-GR"/>
        </w:rPr>
        <w:t>αναδιάρθρωσης</w:t>
      </w:r>
      <w:r w:rsidRPr="00E741E2">
        <w:rPr>
          <w:rFonts w:ascii="Effra Corp" w:eastAsia="Effra Corp" w:hAnsi="Effra Corp" w:cs="Arial"/>
          <w:color w:val="000000"/>
          <w:sz w:val="21"/>
          <w:szCs w:val="21"/>
          <w:lang w:val="el-GR" w:bidi="el-GR"/>
        </w:rPr>
        <w:t xml:space="preserve">. Ο Όμιλος προέβη, επίσης, σε </w:t>
      </w:r>
      <w:r w:rsidR="00BB5C74">
        <w:rPr>
          <w:rFonts w:ascii="Effra Corp" w:eastAsia="Effra Corp" w:hAnsi="Effra Corp" w:cs="Arial"/>
          <w:color w:val="000000"/>
          <w:sz w:val="21"/>
          <w:szCs w:val="21"/>
          <w:lang w:val="el-GR" w:bidi="el-GR"/>
        </w:rPr>
        <w:t>αύξηση της</w:t>
      </w:r>
      <w:r w:rsidR="00BB5C74" w:rsidRPr="00E741E2">
        <w:rPr>
          <w:rFonts w:ascii="Effra Corp" w:eastAsia="Effra Corp" w:hAnsi="Effra Corp" w:cs="Arial"/>
          <w:color w:val="000000"/>
          <w:sz w:val="21"/>
          <w:szCs w:val="21"/>
          <w:lang w:val="el-GR" w:bidi="el-GR"/>
        </w:rPr>
        <w:t xml:space="preserve"> </w:t>
      </w:r>
      <w:r w:rsidRPr="00E741E2">
        <w:rPr>
          <w:rFonts w:ascii="Effra Corp" w:eastAsia="Effra Corp" w:hAnsi="Effra Corp" w:cs="Arial"/>
          <w:color w:val="000000"/>
          <w:sz w:val="21"/>
          <w:szCs w:val="21"/>
          <w:lang w:val="el-GR" w:bidi="el-GR"/>
        </w:rPr>
        <w:t>πρόβλεψη</w:t>
      </w:r>
      <w:r w:rsidR="00BB5C74">
        <w:rPr>
          <w:rFonts w:ascii="Effra Corp" w:eastAsia="Effra Corp" w:hAnsi="Effra Corp" w:cs="Arial"/>
          <w:color w:val="000000"/>
          <w:sz w:val="21"/>
          <w:szCs w:val="21"/>
          <w:lang w:val="el-GR" w:bidi="el-GR"/>
        </w:rPr>
        <w:t>ς</w:t>
      </w:r>
      <w:r w:rsidRPr="00E741E2">
        <w:rPr>
          <w:rFonts w:ascii="Effra Corp" w:eastAsia="Effra Corp" w:hAnsi="Effra Corp" w:cs="Arial"/>
          <w:color w:val="000000"/>
          <w:sz w:val="21"/>
          <w:szCs w:val="21"/>
          <w:lang w:val="el-GR" w:bidi="el-GR"/>
        </w:rPr>
        <w:t xml:space="preserve"> </w:t>
      </w:r>
      <w:r w:rsidR="00BB5C74">
        <w:rPr>
          <w:rFonts w:ascii="Effra Corp" w:eastAsia="Effra Corp" w:hAnsi="Effra Corp" w:cs="Arial"/>
          <w:color w:val="000000"/>
          <w:sz w:val="21"/>
          <w:szCs w:val="21"/>
          <w:lang w:val="el-GR" w:bidi="el-GR"/>
        </w:rPr>
        <w:t>επισφάλειας σε σχέση με τις εμπορικές απαιτήσεις, καθώς</w:t>
      </w:r>
      <w:r w:rsidRPr="00E741E2">
        <w:rPr>
          <w:rFonts w:ascii="Effra Corp" w:eastAsia="Effra Corp" w:hAnsi="Effra Corp" w:cs="Arial"/>
          <w:color w:val="000000"/>
          <w:sz w:val="21"/>
          <w:szCs w:val="21"/>
          <w:lang w:val="el-GR" w:bidi="el-GR"/>
        </w:rPr>
        <w:t xml:space="preserve"> και διαγραφές αποθεμάτων και ενσώματων πάγιων στοιχείων, ως συνέπεια τ</w:t>
      </w:r>
      <w:r w:rsidR="00F8772C">
        <w:rPr>
          <w:rFonts w:ascii="Effra Corp" w:eastAsia="Effra Corp" w:hAnsi="Effra Corp" w:cs="Arial"/>
          <w:color w:val="000000"/>
          <w:sz w:val="21"/>
          <w:szCs w:val="21"/>
          <w:lang w:val="el-GR" w:bidi="el-GR"/>
        </w:rPr>
        <w:t>ης</w:t>
      </w:r>
      <w:r w:rsidRPr="00E741E2">
        <w:rPr>
          <w:rFonts w:ascii="Effra Corp" w:eastAsia="Effra Corp" w:hAnsi="Effra Corp" w:cs="Arial"/>
          <w:color w:val="000000"/>
          <w:sz w:val="21"/>
          <w:szCs w:val="21"/>
          <w:lang w:val="el-GR" w:bidi="el-GR"/>
        </w:rPr>
        <w:t xml:space="preserve"> </w:t>
      </w:r>
      <w:r w:rsidR="00F8772C">
        <w:rPr>
          <w:rFonts w:ascii="Effra Corp" w:eastAsia="Effra Corp" w:hAnsi="Effra Corp" w:cs="Arial"/>
          <w:color w:val="000000"/>
          <w:sz w:val="21"/>
          <w:szCs w:val="21"/>
          <w:lang w:val="el-GR" w:bidi="el-GR"/>
        </w:rPr>
        <w:t>σύγκρουσης</w:t>
      </w:r>
      <w:r w:rsidRPr="00E741E2">
        <w:rPr>
          <w:rFonts w:ascii="Effra Corp" w:eastAsia="Effra Corp" w:hAnsi="Effra Corp" w:cs="Arial"/>
          <w:color w:val="000000"/>
          <w:sz w:val="21"/>
          <w:szCs w:val="21"/>
          <w:lang w:val="el-GR" w:bidi="el-GR"/>
        </w:rPr>
        <w:t xml:space="preserve"> Ρωσίας-Ουκρανίας. Τα </w:t>
      </w:r>
      <w:r w:rsidR="00F11371">
        <w:rPr>
          <w:rFonts w:ascii="Effra Corp" w:eastAsia="Effra Corp" w:hAnsi="Effra Corp" w:cs="Arial"/>
          <w:color w:val="000000"/>
          <w:sz w:val="21"/>
          <w:szCs w:val="21"/>
          <w:lang w:val="el-GR" w:bidi="el-GR"/>
        </w:rPr>
        <w:t>προαναφερόμενα</w:t>
      </w:r>
      <w:r w:rsidRPr="00E741E2">
        <w:rPr>
          <w:rFonts w:ascii="Effra Corp" w:eastAsia="Effra Corp" w:hAnsi="Effra Corp" w:cs="Arial"/>
          <w:color w:val="000000"/>
          <w:sz w:val="21"/>
          <w:szCs w:val="21"/>
          <w:lang w:val="el-GR" w:bidi="el-GR"/>
        </w:rPr>
        <w:t xml:space="preserve"> έξοδα συμπεριλαμβάνονται στις γραμμές της </w:t>
      </w:r>
      <w:r w:rsidR="00F8772C">
        <w:rPr>
          <w:rFonts w:ascii="Effra Corp" w:eastAsia="Effra Corp" w:hAnsi="Effra Corp" w:cs="Arial"/>
          <w:color w:val="000000"/>
          <w:sz w:val="21"/>
          <w:szCs w:val="21"/>
          <w:lang w:val="el-GR" w:bidi="el-GR"/>
        </w:rPr>
        <w:t>κ</w:t>
      </w:r>
      <w:r w:rsidRPr="00E741E2">
        <w:rPr>
          <w:rFonts w:ascii="Effra Corp" w:eastAsia="Effra Corp" w:hAnsi="Effra Corp" w:cs="Arial"/>
          <w:color w:val="000000"/>
          <w:sz w:val="21"/>
          <w:szCs w:val="21"/>
          <w:lang w:val="el-GR" w:bidi="el-GR"/>
        </w:rPr>
        <w:t xml:space="preserve">ατάστασης αποτελεσμάτων «Λειτουργικά έξοδα» και «Κόστος </w:t>
      </w:r>
      <w:proofErr w:type="spellStart"/>
      <w:r w:rsidRPr="00E741E2">
        <w:rPr>
          <w:rFonts w:ascii="Effra Corp" w:eastAsia="Effra Corp" w:hAnsi="Effra Corp" w:cs="Arial"/>
          <w:color w:val="000000"/>
          <w:sz w:val="21"/>
          <w:szCs w:val="21"/>
          <w:lang w:val="el-GR" w:bidi="el-GR"/>
        </w:rPr>
        <w:t>πωληθέντων</w:t>
      </w:r>
      <w:proofErr w:type="spellEnd"/>
      <w:r w:rsidRPr="00E741E2">
        <w:rPr>
          <w:rFonts w:ascii="Effra Corp" w:eastAsia="Effra Corp" w:hAnsi="Effra Corp" w:cs="Arial"/>
          <w:color w:val="000000"/>
          <w:sz w:val="21"/>
          <w:szCs w:val="21"/>
          <w:lang w:val="el-GR" w:bidi="el-GR"/>
        </w:rPr>
        <w:t xml:space="preserve">» </w:t>
      </w:r>
      <w:r w:rsidR="00F11371">
        <w:rPr>
          <w:rFonts w:ascii="Effra Corp" w:eastAsia="Effra Corp" w:hAnsi="Effra Corp" w:cs="Arial"/>
          <w:color w:val="000000"/>
          <w:sz w:val="21"/>
          <w:szCs w:val="21"/>
          <w:lang w:val="el-GR" w:bidi="el-GR"/>
        </w:rPr>
        <w:t xml:space="preserve">ή «Έκτακτα έξοδα σχετιζόμενα με τη </w:t>
      </w:r>
      <w:r w:rsidR="00F8772C">
        <w:rPr>
          <w:rFonts w:ascii="Effra Corp" w:eastAsia="Effra Corp" w:hAnsi="Effra Corp" w:cs="Arial"/>
          <w:color w:val="000000"/>
          <w:sz w:val="21"/>
          <w:szCs w:val="21"/>
          <w:lang w:val="el-GR" w:bidi="el-GR"/>
        </w:rPr>
        <w:t>σύγκρουση</w:t>
      </w:r>
      <w:r w:rsidR="00F11371">
        <w:rPr>
          <w:rFonts w:ascii="Effra Corp" w:eastAsia="Effra Corp" w:hAnsi="Effra Corp" w:cs="Arial"/>
          <w:color w:val="000000"/>
          <w:sz w:val="21"/>
          <w:szCs w:val="21"/>
          <w:lang w:val="el-GR" w:bidi="el-GR"/>
        </w:rPr>
        <w:t xml:space="preserve"> Ρωσίας–Ουκρανίας» </w:t>
      </w:r>
      <w:r w:rsidRPr="00E741E2">
        <w:rPr>
          <w:rFonts w:ascii="Effra Corp" w:eastAsia="Effra Corp" w:hAnsi="Effra Corp" w:cs="Arial"/>
          <w:color w:val="000000"/>
          <w:sz w:val="21"/>
          <w:szCs w:val="21"/>
          <w:lang w:val="el-GR" w:bidi="el-GR"/>
        </w:rPr>
        <w:t xml:space="preserve">και εξαιρούνται από τα συγκρίσιμα αποτελέσματα </w:t>
      </w:r>
      <w:r w:rsidR="00F8772C">
        <w:rPr>
          <w:rFonts w:ascii="Effra Corp" w:eastAsia="Effra Corp" w:hAnsi="Effra Corp" w:cs="Arial"/>
          <w:color w:val="000000"/>
          <w:sz w:val="21"/>
          <w:szCs w:val="21"/>
          <w:lang w:val="el-GR" w:bidi="el-GR"/>
        </w:rPr>
        <w:t xml:space="preserve">προκειμένου ο χρήστης </w:t>
      </w:r>
      <w:r w:rsidRPr="00E741E2">
        <w:rPr>
          <w:rFonts w:ascii="Effra Corp" w:eastAsia="Effra Corp" w:hAnsi="Effra Corp" w:cs="Arial"/>
          <w:color w:val="000000"/>
          <w:sz w:val="21"/>
          <w:szCs w:val="21"/>
          <w:lang w:val="el-GR" w:bidi="el-GR"/>
        </w:rPr>
        <w:t>να κατανοήσει καλύτερα τα λειτουργικά και οικονομικά αποτελέσματα του Ομίλου από τη συνεχιζόμενη δραστηριότητα.</w:t>
      </w:r>
    </w:p>
    <w:p w14:paraId="6E8D60D8" w14:textId="77777777" w:rsidR="00DD1D70" w:rsidRPr="00E741E2" w:rsidRDefault="00DD1D70" w:rsidP="00AF6B70">
      <w:pPr>
        <w:pStyle w:val="ListParagraph"/>
        <w:jc w:val="both"/>
        <w:rPr>
          <w:rFonts w:ascii="Effra Corp" w:hAnsi="Effra Corp" w:cs="Arial"/>
          <w:i/>
          <w:color w:val="000000"/>
          <w:sz w:val="21"/>
          <w:szCs w:val="21"/>
          <w:lang w:val="el-GR"/>
        </w:rPr>
      </w:pPr>
    </w:p>
    <w:p w14:paraId="5E18BBC1" w14:textId="52DB5991" w:rsidR="0025158B" w:rsidRPr="00E741E2" w:rsidRDefault="0025158B" w:rsidP="008519C9">
      <w:pPr>
        <w:pStyle w:val="ListParagraph"/>
        <w:numPr>
          <w:ilvl w:val="0"/>
          <w:numId w:val="2"/>
        </w:numPr>
        <w:jc w:val="both"/>
        <w:rPr>
          <w:rFonts w:ascii="Effra Corp" w:hAnsi="Effra Corp" w:cs="Arial"/>
          <w:i/>
          <w:color w:val="000000"/>
          <w:sz w:val="21"/>
          <w:szCs w:val="21"/>
          <w:lang w:val="en-GB"/>
        </w:rPr>
      </w:pPr>
      <w:r w:rsidRPr="00E741E2">
        <w:rPr>
          <w:rFonts w:ascii="Effra Corp" w:eastAsia="Effra Corp" w:hAnsi="Effra Corp" w:cs="Arial"/>
          <w:i/>
          <w:color w:val="000000"/>
          <w:sz w:val="21"/>
          <w:szCs w:val="21"/>
          <w:lang w:val="el-GR" w:bidi="el-GR"/>
        </w:rPr>
        <w:t>Άλλα φορολογικά στοιχεία</w:t>
      </w:r>
    </w:p>
    <w:p w14:paraId="58D8BAFD" w14:textId="669B5C02" w:rsidR="0025158B" w:rsidRPr="00E741E2" w:rsidRDefault="00BA41C5" w:rsidP="008502C4">
      <w:pPr>
        <w:autoSpaceDE w:val="0"/>
        <w:autoSpaceDN w:val="0"/>
        <w:adjustRightInd w:val="0"/>
        <w:spacing w:after="120"/>
        <w:ind w:left="720"/>
        <w:jc w:val="both"/>
        <w:rPr>
          <w:rFonts w:ascii="Effra Corp" w:hAnsi="Effra Corp" w:cs="Arial"/>
          <w:color w:val="000000"/>
          <w:sz w:val="16"/>
          <w:szCs w:val="16"/>
          <w:lang w:val="el-GR"/>
        </w:rPr>
      </w:pPr>
      <w:r w:rsidRPr="00E741E2">
        <w:rPr>
          <w:rFonts w:ascii="Effra Corp" w:eastAsia="Effra Corp" w:hAnsi="Effra Corp" w:cs="Arial"/>
          <w:color w:val="000000"/>
          <w:sz w:val="21"/>
          <w:szCs w:val="21"/>
          <w:lang w:val="el-GR" w:bidi="el-GR"/>
        </w:rPr>
        <w:t>Τα άλλα φορολογικά στοιχεία εκφράζουν τη φορολογική επίδραση (α) των αλλαγών στους συντελεστές φόρου εισοδήματος που επηρεάζουν το αρχικό υπόλοιπο των αναβαλλόμενων φορολογικών στοιχείων που προκύπτουν κατά τη διάρκεια του έτους, και (β) ορισμένων θεμάτων που αφορούν τη φορολογία και έχουν επιλεχθεί με βάση τη φύση τους. Και τα δύο στοιχεία (α) και (β) εξαιρούνται από τα συγκρίσιμα αποτελέσματα μετά φόρων προκειμένου ο αναγνώστης να μπορεί να κατανοήσει καλύτερα την υποκείμενη χρηματοοικονομική απόδοση του Ομίλου.</w:t>
      </w:r>
    </w:p>
    <w:p w14:paraId="0D8A55E7" w14:textId="54AA9074" w:rsidR="0025158B" w:rsidRPr="009F33CB" w:rsidRDefault="0025158B" w:rsidP="0025158B">
      <w:pPr>
        <w:autoSpaceDE w:val="0"/>
        <w:autoSpaceDN w:val="0"/>
        <w:adjustRightInd w:val="0"/>
        <w:jc w:val="both"/>
        <w:rPr>
          <w:rFonts w:ascii="Effra Corp" w:hAnsi="Effra Corp" w:cs="Arial"/>
          <w:color w:val="000000"/>
          <w:sz w:val="21"/>
          <w:szCs w:val="21"/>
          <w:lang w:val="el-GR"/>
        </w:rPr>
      </w:pPr>
      <w:r w:rsidRPr="00E741E2">
        <w:rPr>
          <w:rFonts w:ascii="Effra Corp" w:eastAsia="Effra Corp" w:hAnsi="Effra Corp" w:cs="Arial"/>
          <w:color w:val="000000"/>
          <w:sz w:val="21"/>
          <w:szCs w:val="21"/>
          <w:lang w:val="el-GR" w:bidi="el-GR"/>
        </w:rPr>
        <w:t xml:space="preserve">Ο Όμιλος παρουσιάζει τους συγκρίσιμους ΕΔΜΑ για να επιτρέψει στους αναγνώστες να επικεντρωθούν στην απόδοση του Ομίλου </w:t>
      </w:r>
      <w:r w:rsidRPr="00E741E2">
        <w:rPr>
          <w:rFonts w:ascii="Effra Corp" w:eastAsia="Effra Corp" w:hAnsi="Effra Corp" w:cs="Arial"/>
          <w:spacing w:val="-2"/>
          <w:sz w:val="21"/>
          <w:szCs w:val="21"/>
          <w:lang w:val="el-GR" w:bidi="el-GR"/>
        </w:rPr>
        <w:t xml:space="preserve">σε μια βάση που είναι κοινή και για τις δύο περιόδους </w:t>
      </w:r>
      <w:r w:rsidRPr="00E741E2">
        <w:rPr>
          <w:rFonts w:ascii="Effra Corp" w:eastAsia="Effra Corp" w:hAnsi="Effra Corp" w:cs="Arial"/>
          <w:color w:val="000000"/>
          <w:sz w:val="21"/>
          <w:szCs w:val="21"/>
          <w:lang w:val="el-GR" w:bidi="el-GR"/>
        </w:rPr>
        <w:t>για τις οποίες παρουσιάζονται τα μεγέθη.</w:t>
      </w:r>
    </w:p>
    <w:p w14:paraId="55BE1FC8" w14:textId="44A44544" w:rsidR="000048A7" w:rsidRDefault="000048A7">
      <w:pPr>
        <w:rPr>
          <w:rFonts w:ascii="Effra Corp" w:hAnsi="Effra Corp" w:cs="Arial"/>
          <w:spacing w:val="-2"/>
          <w:sz w:val="21"/>
          <w:szCs w:val="21"/>
          <w:lang w:val="el-GR"/>
        </w:rPr>
      </w:pPr>
      <w:r>
        <w:rPr>
          <w:rFonts w:ascii="Effra Corp" w:hAnsi="Effra Corp" w:cs="Arial"/>
          <w:spacing w:val="-2"/>
          <w:sz w:val="21"/>
          <w:szCs w:val="21"/>
          <w:lang w:val="el-GR"/>
        </w:rPr>
        <w:br w:type="page"/>
      </w:r>
    </w:p>
    <w:tbl>
      <w:tblPr>
        <w:tblStyle w:val="TableGrid"/>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90"/>
      </w:tblGrid>
      <w:tr w:rsidR="000048A7" w:rsidRPr="00504A62" w14:paraId="21B52F32" w14:textId="77777777" w:rsidTr="00E741E2">
        <w:tc>
          <w:tcPr>
            <w:tcW w:w="9990" w:type="dxa"/>
            <w:shd w:val="clear" w:color="auto" w:fill="BFBFBF" w:themeFill="background1" w:themeFillShade="BF"/>
          </w:tcPr>
          <w:p w14:paraId="6DE9141B" w14:textId="77777777" w:rsidR="000048A7" w:rsidRPr="009F33CB" w:rsidRDefault="000048A7" w:rsidP="009050D5">
            <w:pPr>
              <w:jc w:val="both"/>
              <w:rPr>
                <w:rFonts w:ascii="Effra Corp" w:hAnsi="Effra Corp" w:cs="Arial"/>
                <w:spacing w:val="-2"/>
                <w:sz w:val="21"/>
                <w:szCs w:val="21"/>
                <w:lang w:val="el-GR"/>
              </w:rPr>
            </w:pPr>
            <w:r w:rsidRPr="009F33CB">
              <w:rPr>
                <w:rFonts w:ascii="Effra Corp" w:eastAsia="Effra Corp" w:hAnsi="Effra Corp" w:cs="Arial"/>
                <w:b/>
                <w:spacing w:val="-2"/>
                <w:sz w:val="21"/>
                <w:szCs w:val="21"/>
                <w:lang w:val="el-GR" w:bidi="el-GR"/>
              </w:rPr>
              <w:lastRenderedPageBreak/>
              <w:t xml:space="preserve">Ορισμοί και συμφωνίες </w:t>
            </w:r>
            <w:r w:rsidRPr="009F33CB">
              <w:rPr>
                <w:rFonts w:ascii="Effra Corp" w:eastAsia="Effra Corp" w:hAnsi="Effra Corp" w:cs="Arial"/>
                <w:b/>
                <w:sz w:val="22"/>
                <w:szCs w:val="22"/>
                <w:lang w:val="el-GR" w:bidi="el-GR"/>
              </w:rPr>
              <w:t>Εναλλακτικών δεικτών μέτρησης απόδοσης («</w:t>
            </w:r>
            <w:r w:rsidRPr="009F33CB">
              <w:rPr>
                <w:rFonts w:ascii="Effra Corp" w:eastAsia="Effra Corp" w:hAnsi="Effra Corp" w:cs="Arial"/>
                <w:b/>
                <w:spacing w:val="-2"/>
                <w:sz w:val="22"/>
                <w:szCs w:val="22"/>
                <w:lang w:val="el-GR" w:bidi="el-GR"/>
              </w:rPr>
              <w:t xml:space="preserve">ΕΔΜΑ») </w:t>
            </w:r>
            <w:r w:rsidRPr="009F33CB">
              <w:rPr>
                <w:rFonts w:ascii="Effra Corp" w:eastAsia="Effra Corp" w:hAnsi="Effra Corp" w:cs="Arial"/>
                <w:b/>
                <w:spacing w:val="-2"/>
                <w:sz w:val="21"/>
                <w:szCs w:val="21"/>
                <w:lang w:val="el-GR" w:bidi="el-GR"/>
              </w:rPr>
              <w:t>(συνέχεια)</w:t>
            </w:r>
          </w:p>
        </w:tc>
      </w:tr>
    </w:tbl>
    <w:p w14:paraId="6D0217DE" w14:textId="77777777" w:rsidR="00C21884" w:rsidRPr="00242536" w:rsidRDefault="00C21884">
      <w:pPr>
        <w:rPr>
          <w:rFonts w:ascii="Effra Corp" w:hAnsi="Effra Corp" w:cs="Arial"/>
          <w:spacing w:val="-2"/>
          <w:sz w:val="21"/>
          <w:szCs w:val="21"/>
          <w:lang w:val="el-GR"/>
        </w:rPr>
      </w:pPr>
    </w:p>
    <w:p w14:paraId="12A536C9" w14:textId="0B0FF051" w:rsidR="0025158B" w:rsidRPr="00E741E2" w:rsidRDefault="00BA41C5" w:rsidP="00662379">
      <w:pPr>
        <w:pStyle w:val="ListParagraph"/>
        <w:numPr>
          <w:ilvl w:val="0"/>
          <w:numId w:val="3"/>
        </w:numPr>
        <w:autoSpaceDE w:val="0"/>
        <w:autoSpaceDN w:val="0"/>
        <w:adjustRightInd w:val="0"/>
        <w:spacing w:after="120"/>
        <w:ind w:left="360"/>
        <w:rPr>
          <w:rFonts w:ascii="Effra Corp" w:hAnsi="Effra Corp" w:cs="Arial"/>
          <w:b/>
          <w:spacing w:val="-2"/>
          <w:sz w:val="21"/>
          <w:szCs w:val="21"/>
          <w:lang w:val="en-GB"/>
        </w:rPr>
      </w:pPr>
      <w:r w:rsidRPr="00E741E2">
        <w:rPr>
          <w:rFonts w:ascii="Effra Corp" w:eastAsia="Effra Corp" w:hAnsi="Effra Corp" w:cs="Arial"/>
          <w:b/>
          <w:spacing w:val="-2"/>
          <w:sz w:val="21"/>
          <w:szCs w:val="21"/>
          <w:lang w:val="el-GR" w:bidi="el-GR"/>
        </w:rPr>
        <w:t>Οργανικοί ΕΔΜΑ</w:t>
      </w:r>
    </w:p>
    <w:p w14:paraId="09C4FDCC" w14:textId="77777777" w:rsidR="00BA41C5" w:rsidRPr="00E741E2" w:rsidRDefault="00BA41C5" w:rsidP="00BA41C5">
      <w:pPr>
        <w:autoSpaceDE w:val="0"/>
        <w:autoSpaceDN w:val="0"/>
        <w:adjustRightInd w:val="0"/>
        <w:rPr>
          <w:rFonts w:ascii="Effra Corp" w:hAnsi="Effra Corp" w:cs="Arial"/>
          <w:b/>
          <w:spacing w:val="-2"/>
          <w:sz w:val="21"/>
          <w:szCs w:val="21"/>
          <w:lang w:val="en-GB"/>
        </w:rPr>
      </w:pPr>
      <w:r w:rsidRPr="00E741E2">
        <w:rPr>
          <w:rFonts w:ascii="Effra Corp" w:eastAsia="Effra Corp" w:hAnsi="Effra Corp" w:cs="Arial"/>
          <w:b/>
          <w:spacing w:val="-2"/>
          <w:sz w:val="21"/>
          <w:szCs w:val="21"/>
          <w:lang w:val="el-GR" w:bidi="el-GR"/>
        </w:rPr>
        <w:t xml:space="preserve">Οργανική αύξηση </w:t>
      </w:r>
    </w:p>
    <w:p w14:paraId="18FD6E75" w14:textId="77777777" w:rsidR="00073D61" w:rsidRPr="00E741E2" w:rsidRDefault="00073D61" w:rsidP="00073D61">
      <w:pPr>
        <w:pStyle w:val="BodyTextIndent"/>
        <w:spacing w:after="60"/>
        <w:rPr>
          <w:rFonts w:ascii="Effra Corp" w:hAnsi="Effra Corp"/>
          <w:sz w:val="21"/>
          <w:szCs w:val="21"/>
          <w:u w:val="none"/>
          <w:lang w:val="el-GR"/>
        </w:rPr>
      </w:pPr>
      <w:r w:rsidRPr="00E741E2">
        <w:rPr>
          <w:rFonts w:ascii="Effra Corp" w:eastAsia="Effra Corp" w:hAnsi="Effra Corp" w:cs="Effra Corp"/>
          <w:sz w:val="21"/>
          <w:szCs w:val="21"/>
          <w:u w:val="none"/>
          <w:lang w:val="el-GR" w:bidi="el-GR"/>
        </w:rPr>
        <w:t xml:space="preserve">Η οργανική αύξηση επιτρέπει στους χρήστες να εστιάζουν στις λειτουργικές επιδόσεις του οργανισμού, σε μια βάση που δεν επηρεάζεται από μεταβολές στις συναλλαγματικές ισοτιμίες των ξένων νομισμάτων μεταξύ των περιόδων ή από μεταβολές στη σύνθεση ενοποίησης του Ομίλου («περιοχή ενοποίησης»), δηλαδή εξαγορές, </w:t>
      </w:r>
      <w:proofErr w:type="spellStart"/>
      <w:r w:rsidRPr="00E741E2">
        <w:rPr>
          <w:rFonts w:ascii="Effra Corp" w:eastAsia="Effra Corp" w:hAnsi="Effra Corp" w:cs="Effra Corp"/>
          <w:sz w:val="21"/>
          <w:szCs w:val="21"/>
          <w:u w:val="none"/>
          <w:lang w:val="el-GR" w:bidi="el-GR"/>
        </w:rPr>
        <w:t>αποεπενδύσεις</w:t>
      </w:r>
      <w:proofErr w:type="spellEnd"/>
      <w:r w:rsidRPr="00E741E2">
        <w:rPr>
          <w:rFonts w:ascii="Effra Corp" w:eastAsia="Effra Corp" w:hAnsi="Effra Corp" w:cs="Effra Corp"/>
          <w:sz w:val="21"/>
          <w:szCs w:val="21"/>
          <w:u w:val="none"/>
          <w:lang w:val="el-GR" w:bidi="el-GR"/>
        </w:rPr>
        <w:t xml:space="preserve"> και αναδιαρθρώσεις που οδηγούν σε </w:t>
      </w:r>
      <w:proofErr w:type="spellStart"/>
      <w:r w:rsidRPr="00E741E2">
        <w:rPr>
          <w:rFonts w:ascii="Effra Corp" w:eastAsia="Effra Corp" w:hAnsi="Effra Corp" w:cs="Effra Corp"/>
          <w:sz w:val="21"/>
          <w:szCs w:val="21"/>
          <w:u w:val="none"/>
          <w:lang w:val="el-GR" w:bidi="el-GR"/>
        </w:rPr>
        <w:t>λογιστικοποίηση</w:t>
      </w:r>
      <w:proofErr w:type="spellEnd"/>
      <w:r w:rsidRPr="00E741E2">
        <w:rPr>
          <w:rFonts w:ascii="Effra Corp" w:eastAsia="Effra Corp" w:hAnsi="Effra Corp" w:cs="Effra Corp"/>
          <w:sz w:val="21"/>
          <w:szCs w:val="21"/>
          <w:u w:val="none"/>
          <w:lang w:val="el-GR" w:bidi="el-GR"/>
        </w:rPr>
        <w:t xml:space="preserve"> με τη μέθοδο της καθαρής θέσης. Κατά συνέπεια, η οργανική αύξηση είναι σχεδιασμένη να διευκολύνει τους χρήστες να κατανοούν καλύτερα τις υποκείμενες επιδόσεις του Ομίλου. </w:t>
      </w:r>
    </w:p>
    <w:p w14:paraId="4D834A08" w14:textId="0F5FD254" w:rsidR="00073D61" w:rsidRPr="00E741E2" w:rsidRDefault="00073D61" w:rsidP="00073D61">
      <w:pPr>
        <w:pStyle w:val="BodyTextIndent"/>
        <w:spacing w:after="60"/>
        <w:rPr>
          <w:rFonts w:ascii="Effra Corp" w:hAnsi="Effra Corp"/>
          <w:spacing w:val="-2"/>
          <w:sz w:val="21"/>
          <w:szCs w:val="21"/>
          <w:u w:val="none"/>
          <w:lang w:val="el-GR"/>
        </w:rPr>
      </w:pPr>
      <w:r w:rsidRPr="00E741E2">
        <w:rPr>
          <w:rFonts w:ascii="Effra Corp" w:eastAsia="Effra Corp" w:hAnsi="Effra Corp" w:cs="Effra Corp"/>
          <w:sz w:val="21"/>
          <w:szCs w:val="21"/>
          <w:u w:val="none"/>
          <w:lang w:val="el-GR" w:bidi="el-GR"/>
        </w:rPr>
        <w:t>Ειδικότερα, τα ακόλουθα στοιχεία προσαρμόζονται από τον όγκο πωλήσεων</w:t>
      </w:r>
      <w:r w:rsidR="00F8772C">
        <w:rPr>
          <w:rFonts w:ascii="Effra Corp" w:eastAsia="Effra Corp" w:hAnsi="Effra Corp" w:cs="Effra Corp"/>
          <w:sz w:val="21"/>
          <w:szCs w:val="21"/>
          <w:u w:val="none"/>
          <w:lang w:val="el-GR" w:bidi="el-GR"/>
        </w:rPr>
        <w:t xml:space="preserve">, </w:t>
      </w:r>
      <w:r w:rsidRPr="00E741E2">
        <w:rPr>
          <w:rFonts w:ascii="Effra Corp" w:eastAsia="Effra Corp" w:hAnsi="Effra Corp" w:cs="Effra Corp"/>
          <w:sz w:val="21"/>
          <w:szCs w:val="21"/>
          <w:u w:val="none"/>
          <w:lang w:val="el-GR" w:bidi="el-GR"/>
        </w:rPr>
        <w:t xml:space="preserve">τα καθαρά έσοδα από πωλήσεις </w:t>
      </w:r>
      <w:r w:rsidR="00F8772C">
        <w:rPr>
          <w:rFonts w:ascii="Effra Corp" w:eastAsia="Effra Corp" w:hAnsi="Effra Corp" w:cs="Effra Corp"/>
          <w:sz w:val="21"/>
          <w:szCs w:val="21"/>
          <w:u w:val="none"/>
          <w:lang w:val="el-GR" w:bidi="el-GR"/>
        </w:rPr>
        <w:t xml:space="preserve">και τα συγκρίσιμα λειτουργικά κέρδη </w:t>
      </w:r>
      <w:r w:rsidRPr="00E741E2">
        <w:rPr>
          <w:rFonts w:ascii="Effra Corp" w:eastAsia="Effra Corp" w:hAnsi="Effra Corp" w:cs="Effra Corp"/>
          <w:sz w:val="21"/>
          <w:szCs w:val="21"/>
          <w:u w:val="none"/>
          <w:lang w:val="el-GR" w:bidi="el-GR"/>
        </w:rPr>
        <w:t xml:space="preserve">του Ομίλου, προκειμένου να εξαχθούν </w:t>
      </w:r>
      <w:r w:rsidR="00F8772C">
        <w:rPr>
          <w:rFonts w:ascii="Effra Corp" w:eastAsia="Effra Corp" w:hAnsi="Effra Corp" w:cs="Effra Corp"/>
          <w:sz w:val="21"/>
          <w:szCs w:val="21"/>
          <w:u w:val="none"/>
          <w:lang w:val="el-GR" w:bidi="el-GR"/>
        </w:rPr>
        <w:t>τα ποσοστά</w:t>
      </w:r>
      <w:r w:rsidRPr="00E741E2">
        <w:rPr>
          <w:rFonts w:ascii="Effra Corp" w:eastAsia="Effra Corp" w:hAnsi="Effra Corp" w:cs="Effra Corp"/>
          <w:spacing w:val="-2"/>
          <w:sz w:val="21"/>
          <w:szCs w:val="21"/>
          <w:u w:val="none"/>
          <w:lang w:val="el-GR" w:bidi="el-GR"/>
        </w:rPr>
        <w:t xml:space="preserve"> οργανικής αύξησης</w:t>
      </w:r>
      <w:r w:rsidRPr="00E741E2">
        <w:rPr>
          <w:rFonts w:ascii="Effra Corp" w:eastAsia="Effra Corp" w:hAnsi="Effra Corp" w:cs="Effra Corp"/>
          <w:sz w:val="21"/>
          <w:szCs w:val="21"/>
          <w:u w:val="none"/>
          <w:lang w:val="el-GR" w:bidi="el-GR"/>
        </w:rPr>
        <w:t>:</w:t>
      </w:r>
    </w:p>
    <w:p w14:paraId="259EBB80" w14:textId="77777777" w:rsidR="00FF6DEB" w:rsidRPr="00E741E2" w:rsidRDefault="00FF6DEB" w:rsidP="00BA41C5">
      <w:pPr>
        <w:autoSpaceDE w:val="0"/>
        <w:autoSpaceDN w:val="0"/>
        <w:adjustRightInd w:val="0"/>
        <w:jc w:val="both"/>
        <w:rPr>
          <w:rFonts w:ascii="Effra Corp" w:hAnsi="Effra Corp" w:cs="Arial"/>
          <w:color w:val="000000"/>
          <w:sz w:val="21"/>
          <w:szCs w:val="21"/>
          <w:lang w:val="el-GR"/>
        </w:rPr>
      </w:pPr>
    </w:p>
    <w:p w14:paraId="4C93691A" w14:textId="77777777" w:rsidR="00BA41C5" w:rsidRPr="00E741E2" w:rsidRDefault="00BA41C5" w:rsidP="00662379">
      <w:pPr>
        <w:pStyle w:val="ListParagraph"/>
        <w:numPr>
          <w:ilvl w:val="0"/>
          <w:numId w:val="17"/>
        </w:numPr>
        <w:autoSpaceDE w:val="0"/>
        <w:autoSpaceDN w:val="0"/>
        <w:adjustRightInd w:val="0"/>
        <w:ind w:left="284" w:hanging="284"/>
        <w:jc w:val="both"/>
        <w:rPr>
          <w:rFonts w:ascii="Effra Corp" w:hAnsi="Effra Corp" w:cs="Arial"/>
          <w:i/>
          <w:color w:val="000000"/>
          <w:sz w:val="21"/>
          <w:szCs w:val="21"/>
          <w:lang w:val="en-GB"/>
        </w:rPr>
      </w:pPr>
      <w:r w:rsidRPr="00E741E2">
        <w:rPr>
          <w:rFonts w:ascii="Effra Corp" w:eastAsia="Effra Corp" w:hAnsi="Effra Corp" w:cs="Arial"/>
          <w:i/>
          <w:color w:val="000000"/>
          <w:sz w:val="21"/>
          <w:szCs w:val="21"/>
          <w:lang w:val="el-GR" w:bidi="el-GR"/>
        </w:rPr>
        <w:t>Συναλλαγματική επίδραση</w:t>
      </w:r>
    </w:p>
    <w:p w14:paraId="0056FFE4" w14:textId="7DD9EB26" w:rsidR="0003151B" w:rsidRPr="00E741E2" w:rsidRDefault="0003151B" w:rsidP="00E741E2">
      <w:pPr>
        <w:pStyle w:val="BodyTextIndent"/>
        <w:spacing w:after="60"/>
        <w:rPr>
          <w:rFonts w:ascii="Effra Corp" w:eastAsia="Effra Corp" w:hAnsi="Effra Corp" w:cs="Effra Corp"/>
          <w:sz w:val="21"/>
          <w:szCs w:val="21"/>
          <w:u w:val="none"/>
          <w:lang w:val="el-GR" w:bidi="el-GR"/>
        </w:rPr>
      </w:pPr>
      <w:r w:rsidRPr="00E741E2">
        <w:rPr>
          <w:rFonts w:ascii="Effra Corp" w:eastAsia="Effra Corp" w:hAnsi="Effra Corp" w:cs="Effra Corp"/>
          <w:sz w:val="21"/>
          <w:szCs w:val="21"/>
          <w:u w:val="none"/>
          <w:lang w:val="el-GR" w:bidi="el-GR"/>
        </w:rPr>
        <w:t>Η συναλλαγματική επίδραση στον υπολογισμό της οργανικής αύξησης αντικατοπτρίζει την</w:t>
      </w:r>
      <w:r w:rsidRPr="0003151B">
        <w:rPr>
          <w:rFonts w:ascii="Effra Corp" w:eastAsia="Effra Corp" w:hAnsi="Effra Corp"/>
          <w:spacing w:val="-2"/>
          <w:sz w:val="21"/>
          <w:szCs w:val="21"/>
          <w:u w:val="none"/>
          <w:lang w:val="el-GR" w:bidi="el-GR"/>
        </w:rPr>
        <w:t xml:space="preserve"> </w:t>
      </w:r>
      <w:r w:rsidRPr="00E741E2">
        <w:rPr>
          <w:rFonts w:ascii="Effra Corp" w:eastAsia="Effra Corp" w:hAnsi="Effra Corp"/>
          <w:spacing w:val="-2"/>
          <w:sz w:val="21"/>
          <w:szCs w:val="21"/>
          <w:u w:val="none"/>
          <w:lang w:val="el-GR" w:bidi="el-GR"/>
        </w:rPr>
        <w:t xml:space="preserve">προσαρμογή </w:t>
      </w:r>
      <w:r w:rsidRPr="00E741E2">
        <w:rPr>
          <w:rFonts w:ascii="Effra Corp" w:eastAsia="Effra Corp" w:hAnsi="Effra Corp" w:cs="Effra Corp"/>
          <w:sz w:val="21"/>
          <w:szCs w:val="21"/>
          <w:u w:val="none"/>
          <w:lang w:val="el-GR" w:bidi="el-GR"/>
        </w:rPr>
        <w:t>των καθαρών εσόδων από πωλήσεις</w:t>
      </w:r>
      <w:r w:rsidR="00F8772C">
        <w:rPr>
          <w:rFonts w:ascii="Effra Corp" w:eastAsia="Effra Corp" w:hAnsi="Effra Corp" w:cs="Effra Corp"/>
          <w:sz w:val="21"/>
          <w:szCs w:val="21"/>
          <w:u w:val="none"/>
          <w:lang w:val="el-GR" w:bidi="el-GR"/>
        </w:rPr>
        <w:t xml:space="preserve"> και των συγκρίσιμων λειτουργικών κερδών</w:t>
      </w:r>
      <w:r w:rsidRPr="00E741E2">
        <w:rPr>
          <w:rFonts w:ascii="Effra Corp" w:eastAsia="Effra Corp" w:hAnsi="Effra Corp" w:cs="Effra Corp"/>
          <w:sz w:val="21"/>
          <w:szCs w:val="21"/>
          <w:u w:val="none"/>
          <w:lang w:val="el-GR" w:bidi="el-GR"/>
        </w:rPr>
        <w:t xml:space="preserve"> της προηγούμενης περιόδου </w:t>
      </w:r>
      <w:r w:rsidRPr="00E741E2">
        <w:rPr>
          <w:rFonts w:ascii="Effra Corp" w:eastAsia="Effra Corp" w:hAnsi="Effra Corp"/>
          <w:spacing w:val="-2"/>
          <w:sz w:val="21"/>
          <w:szCs w:val="21"/>
          <w:u w:val="none"/>
          <w:lang w:val="el-GR" w:bidi="el-GR"/>
        </w:rPr>
        <w:t xml:space="preserve">για την επίδραση των μεταβολών στις συναλλαγματικές ισοτιμίες </w:t>
      </w:r>
      <w:r w:rsidR="00F8772C">
        <w:rPr>
          <w:rFonts w:ascii="Effra Corp" w:eastAsia="Effra Corp" w:hAnsi="Effra Corp"/>
          <w:spacing w:val="-2"/>
          <w:sz w:val="21"/>
          <w:szCs w:val="21"/>
          <w:u w:val="none"/>
          <w:lang w:val="el-GR" w:bidi="el-GR"/>
        </w:rPr>
        <w:t xml:space="preserve">που ισχύουν κατά </w:t>
      </w:r>
      <w:r w:rsidRPr="00E741E2">
        <w:rPr>
          <w:rFonts w:ascii="Effra Corp" w:eastAsia="Effra Corp" w:hAnsi="Effra Corp"/>
          <w:spacing w:val="-2"/>
          <w:sz w:val="21"/>
          <w:szCs w:val="21"/>
          <w:u w:val="none"/>
          <w:lang w:val="el-GR" w:bidi="el-GR"/>
        </w:rPr>
        <w:t>τη</w:t>
      </w:r>
      <w:r w:rsidR="00F8772C">
        <w:rPr>
          <w:rFonts w:ascii="Effra Corp" w:eastAsia="Effra Corp" w:hAnsi="Effra Corp"/>
          <w:spacing w:val="-2"/>
          <w:sz w:val="21"/>
          <w:szCs w:val="21"/>
          <w:u w:val="none"/>
          <w:lang w:val="el-GR" w:bidi="el-GR"/>
        </w:rPr>
        <w:t>ν</w:t>
      </w:r>
      <w:r w:rsidRPr="00E741E2">
        <w:rPr>
          <w:rFonts w:ascii="Effra Corp" w:eastAsia="Effra Corp" w:hAnsi="Effra Corp"/>
          <w:spacing w:val="-2"/>
          <w:sz w:val="21"/>
          <w:szCs w:val="21"/>
          <w:u w:val="none"/>
          <w:lang w:val="el-GR" w:bidi="el-GR"/>
        </w:rPr>
        <w:t xml:space="preserve"> τρέχουσα περ</w:t>
      </w:r>
      <w:r w:rsidR="00F8772C">
        <w:rPr>
          <w:rFonts w:ascii="Effra Corp" w:eastAsia="Effra Corp" w:hAnsi="Effra Corp"/>
          <w:spacing w:val="-2"/>
          <w:sz w:val="21"/>
          <w:szCs w:val="21"/>
          <w:u w:val="none"/>
          <w:lang w:val="el-GR" w:bidi="el-GR"/>
        </w:rPr>
        <w:t>ίο</w:t>
      </w:r>
      <w:r w:rsidRPr="00E741E2">
        <w:rPr>
          <w:rFonts w:ascii="Effra Corp" w:eastAsia="Effra Corp" w:hAnsi="Effra Corp"/>
          <w:spacing w:val="-2"/>
          <w:sz w:val="21"/>
          <w:szCs w:val="21"/>
          <w:u w:val="none"/>
          <w:lang w:val="el-GR" w:bidi="el-GR"/>
        </w:rPr>
        <w:t>δο</w:t>
      </w:r>
      <w:r w:rsidRPr="00E741E2">
        <w:rPr>
          <w:rFonts w:ascii="Effra Corp" w:eastAsia="Effra Corp" w:hAnsi="Effra Corp" w:cs="Effra Corp"/>
          <w:sz w:val="21"/>
          <w:szCs w:val="21"/>
          <w:u w:val="none"/>
          <w:lang w:val="el-GR" w:bidi="el-GR"/>
        </w:rPr>
        <w:t>.</w:t>
      </w:r>
    </w:p>
    <w:p w14:paraId="56C0A7F8" w14:textId="77777777" w:rsidR="00FF6DEB" w:rsidRPr="00E741E2" w:rsidRDefault="00FF6DEB" w:rsidP="00BA41C5">
      <w:pPr>
        <w:autoSpaceDE w:val="0"/>
        <w:autoSpaceDN w:val="0"/>
        <w:adjustRightInd w:val="0"/>
        <w:jc w:val="both"/>
        <w:rPr>
          <w:rFonts w:ascii="Effra Corp" w:hAnsi="Effra Corp" w:cs="Arial"/>
          <w:color w:val="000000"/>
          <w:sz w:val="21"/>
          <w:szCs w:val="21"/>
          <w:lang w:val="el-GR"/>
        </w:rPr>
      </w:pPr>
    </w:p>
    <w:p w14:paraId="39EBBD9F" w14:textId="77777777" w:rsidR="00BA41C5" w:rsidRPr="00E741E2" w:rsidRDefault="00BA41C5" w:rsidP="00662379">
      <w:pPr>
        <w:pStyle w:val="ListParagraph"/>
        <w:numPr>
          <w:ilvl w:val="0"/>
          <w:numId w:val="17"/>
        </w:numPr>
        <w:autoSpaceDE w:val="0"/>
        <w:autoSpaceDN w:val="0"/>
        <w:adjustRightInd w:val="0"/>
        <w:ind w:left="284" w:hanging="284"/>
        <w:jc w:val="both"/>
        <w:rPr>
          <w:rFonts w:ascii="Effra Corp" w:hAnsi="Effra Corp" w:cs="Arial"/>
          <w:i/>
          <w:color w:val="000000"/>
          <w:sz w:val="21"/>
          <w:szCs w:val="21"/>
          <w:lang w:val="en-GB"/>
        </w:rPr>
      </w:pPr>
      <w:r w:rsidRPr="00E741E2">
        <w:rPr>
          <w:rFonts w:ascii="Effra Corp" w:eastAsia="Effra Corp" w:hAnsi="Effra Corp" w:cs="Arial"/>
          <w:i/>
          <w:color w:val="000000"/>
          <w:sz w:val="21"/>
          <w:szCs w:val="21"/>
          <w:lang w:val="el-GR" w:bidi="el-GR"/>
        </w:rPr>
        <w:t>Αντίκτυπος της περιοχής ενοποίησης</w:t>
      </w:r>
    </w:p>
    <w:p w14:paraId="23D6466B" w14:textId="77777777" w:rsidR="00BA41C5" w:rsidRPr="00E741E2" w:rsidRDefault="00BA41C5" w:rsidP="00BA41C5">
      <w:pPr>
        <w:autoSpaceDE w:val="0"/>
        <w:autoSpaceDN w:val="0"/>
        <w:adjustRightInd w:val="0"/>
        <w:jc w:val="both"/>
        <w:rPr>
          <w:rFonts w:ascii="Effra Corp" w:hAnsi="Effra Corp" w:cs="Arial"/>
          <w:color w:val="000000"/>
          <w:sz w:val="21"/>
          <w:szCs w:val="21"/>
          <w:lang w:val="en-GB"/>
        </w:rPr>
      </w:pPr>
      <w:r w:rsidRPr="00E741E2">
        <w:rPr>
          <w:rFonts w:ascii="Effra Corp" w:eastAsia="Effra Corp" w:hAnsi="Effra Corp" w:cs="Arial"/>
          <w:color w:val="000000"/>
          <w:sz w:val="21"/>
          <w:szCs w:val="21"/>
          <w:lang w:val="el-GR" w:bidi="el-GR"/>
        </w:rPr>
        <w:t>Οι τιμές όγκου πωλήσεων, τα καθαρά έσοδα από πωλήσεις και τα συγκρίσιμα λειτουργικά κέρδη της τρέχουσας περιόδου προσαρμόζονται έναντι της επίδρασης των μεταβολών στην περιοχή ενοποίησης. Πιο συγκεκριμένα, οι προσαρμογές εφαρμόζονται ως εξής:</w:t>
      </w:r>
    </w:p>
    <w:p w14:paraId="3D248F2E" w14:textId="77777777" w:rsidR="00977585" w:rsidRPr="00E741E2" w:rsidRDefault="00977585" w:rsidP="00BA41C5">
      <w:pPr>
        <w:autoSpaceDE w:val="0"/>
        <w:autoSpaceDN w:val="0"/>
        <w:adjustRightInd w:val="0"/>
        <w:jc w:val="both"/>
        <w:rPr>
          <w:rFonts w:ascii="Effra Corp" w:hAnsi="Effra Corp" w:cs="Arial"/>
          <w:color w:val="000000"/>
          <w:sz w:val="21"/>
          <w:szCs w:val="21"/>
          <w:lang w:val="en-GB"/>
        </w:rPr>
      </w:pPr>
    </w:p>
    <w:p w14:paraId="6E583F8D" w14:textId="327BE8F6" w:rsidR="00BA41C5" w:rsidRPr="00E741E2" w:rsidRDefault="00BA41C5" w:rsidP="003512FC">
      <w:pPr>
        <w:pStyle w:val="ListParagraph"/>
        <w:numPr>
          <w:ilvl w:val="0"/>
          <w:numId w:val="40"/>
        </w:numPr>
        <w:autoSpaceDE w:val="0"/>
        <w:autoSpaceDN w:val="0"/>
        <w:adjustRightInd w:val="0"/>
        <w:jc w:val="both"/>
        <w:rPr>
          <w:rFonts w:ascii="Effra Corp" w:hAnsi="Effra Corp" w:cs="Arial"/>
          <w:color w:val="000000"/>
          <w:sz w:val="21"/>
          <w:szCs w:val="21"/>
          <w:lang w:val="en-GB"/>
        </w:rPr>
      </w:pPr>
      <w:r w:rsidRPr="00E741E2">
        <w:rPr>
          <w:rFonts w:ascii="Effra Corp" w:eastAsia="Effra Corp" w:hAnsi="Effra Corp" w:cs="Arial"/>
          <w:color w:val="000000"/>
          <w:sz w:val="21"/>
          <w:szCs w:val="21"/>
          <w:lang w:val="el-GR" w:bidi="el-GR"/>
        </w:rPr>
        <w:t xml:space="preserve">Εξαγορές: </w:t>
      </w:r>
    </w:p>
    <w:p w14:paraId="4A8AE568" w14:textId="326FC7E8" w:rsidR="00BA41C5" w:rsidRPr="00E741E2" w:rsidRDefault="00BA41C5" w:rsidP="00BA41C5">
      <w:pPr>
        <w:autoSpaceDE w:val="0"/>
        <w:autoSpaceDN w:val="0"/>
        <w:adjustRightInd w:val="0"/>
        <w:ind w:left="360"/>
        <w:jc w:val="both"/>
        <w:rPr>
          <w:rFonts w:ascii="Effra Corp" w:hAnsi="Effra Corp" w:cs="Arial"/>
          <w:color w:val="000000"/>
          <w:sz w:val="21"/>
          <w:szCs w:val="21"/>
          <w:lang w:val="el-GR"/>
        </w:rPr>
      </w:pPr>
      <w:r w:rsidRPr="00E741E2">
        <w:rPr>
          <w:rFonts w:ascii="Effra Corp" w:eastAsia="Effra Corp" w:hAnsi="Effra Corp" w:cs="Arial"/>
          <w:color w:val="000000"/>
          <w:sz w:val="21"/>
          <w:szCs w:val="21"/>
          <w:lang w:val="el-GR" w:bidi="el-GR"/>
        </w:rPr>
        <w:t xml:space="preserve">Για τις εξαγορές του τρέχοντος έτους, τα αποτελέσματα της τρέχουσας περιόδου από τις εξαγορασμένες οντότητες δεν συμπεριλαμβάνονται στον υπολογισμό της οργανικής αύξησης. Για τις εξαγορές του προηγούμενου έτους, τα αποτελέσματα της τρέχουσας περιόδου </w:t>
      </w:r>
      <w:r w:rsidR="0003151B">
        <w:rPr>
          <w:rFonts w:ascii="Effra Corp" w:eastAsia="Effra Corp" w:hAnsi="Effra Corp" w:cs="Arial"/>
          <w:color w:val="000000"/>
          <w:sz w:val="21"/>
          <w:szCs w:val="21"/>
          <w:lang w:val="el-GR" w:bidi="el-GR"/>
        </w:rPr>
        <w:t xml:space="preserve">από τις εξαγορασμένες οντότητες </w:t>
      </w:r>
      <w:r w:rsidRPr="00E741E2">
        <w:rPr>
          <w:rFonts w:ascii="Effra Corp" w:eastAsia="Effra Corp" w:hAnsi="Effra Corp" w:cs="Arial"/>
          <w:color w:val="000000"/>
          <w:sz w:val="21"/>
          <w:szCs w:val="21"/>
          <w:lang w:val="el-GR" w:bidi="el-GR"/>
        </w:rPr>
        <w:t xml:space="preserve">για την αντίστοιχη περίοδο του προηγούμενου έτους κατά την οποία οι </w:t>
      </w:r>
      <w:r w:rsidR="0003151B">
        <w:rPr>
          <w:rFonts w:ascii="Effra Corp" w:eastAsia="Effra Corp" w:hAnsi="Effra Corp" w:cs="Arial"/>
          <w:color w:val="000000"/>
          <w:sz w:val="21"/>
          <w:szCs w:val="21"/>
          <w:lang w:val="el-GR" w:bidi="el-GR"/>
        </w:rPr>
        <w:t xml:space="preserve">εν λόγω </w:t>
      </w:r>
      <w:r w:rsidRPr="00E741E2">
        <w:rPr>
          <w:rFonts w:ascii="Effra Corp" w:eastAsia="Effra Corp" w:hAnsi="Effra Corp" w:cs="Arial"/>
          <w:color w:val="000000"/>
          <w:sz w:val="21"/>
          <w:szCs w:val="21"/>
          <w:lang w:val="el-GR" w:bidi="el-GR"/>
        </w:rPr>
        <w:t>οντότητες δεν είχαν ενοποιηθεί, δεν συμπεριλαμβάνονται στον υπολογισμό της οργανικής αύξησης.</w:t>
      </w:r>
    </w:p>
    <w:p w14:paraId="0BE855E1" w14:textId="77777777" w:rsidR="00C57D96" w:rsidRPr="00E741E2" w:rsidRDefault="00C57D96" w:rsidP="00BA41C5">
      <w:pPr>
        <w:autoSpaceDE w:val="0"/>
        <w:autoSpaceDN w:val="0"/>
        <w:adjustRightInd w:val="0"/>
        <w:ind w:left="360"/>
        <w:jc w:val="both"/>
        <w:rPr>
          <w:rFonts w:ascii="Effra Corp" w:hAnsi="Effra Corp" w:cs="Arial"/>
          <w:color w:val="000000"/>
          <w:sz w:val="21"/>
          <w:szCs w:val="21"/>
          <w:lang w:val="el-GR"/>
        </w:rPr>
      </w:pPr>
    </w:p>
    <w:p w14:paraId="4D8F90E3" w14:textId="34331A6F" w:rsidR="00BA41C5" w:rsidRPr="00E741E2" w:rsidRDefault="00BA41C5" w:rsidP="00BA41C5">
      <w:pPr>
        <w:autoSpaceDE w:val="0"/>
        <w:autoSpaceDN w:val="0"/>
        <w:adjustRightInd w:val="0"/>
        <w:ind w:left="360"/>
        <w:jc w:val="both"/>
        <w:rPr>
          <w:rFonts w:ascii="Effra Corp" w:hAnsi="Effra Corp" w:cs="Arial"/>
          <w:color w:val="000000"/>
          <w:sz w:val="21"/>
          <w:szCs w:val="21"/>
          <w:lang w:val="el-GR"/>
        </w:rPr>
      </w:pPr>
      <w:r w:rsidRPr="00E741E2">
        <w:rPr>
          <w:rFonts w:ascii="Effra Corp" w:eastAsia="Effra Corp" w:hAnsi="Effra Corp" w:cs="Arial"/>
          <w:color w:val="000000"/>
          <w:sz w:val="21"/>
          <w:szCs w:val="21"/>
          <w:lang w:val="el-GR" w:bidi="el-GR"/>
        </w:rPr>
        <w:t xml:space="preserve">Για τις εξαγορές </w:t>
      </w:r>
      <w:r w:rsidR="00942EFB">
        <w:rPr>
          <w:rFonts w:ascii="Effra Corp" w:eastAsia="Effra Corp" w:hAnsi="Effra Corp" w:cs="Arial"/>
          <w:color w:val="000000"/>
          <w:sz w:val="21"/>
          <w:szCs w:val="21"/>
          <w:lang w:val="el-GR" w:bidi="el-GR"/>
        </w:rPr>
        <w:t xml:space="preserve">που πραγματοποιούνται σε στάδια </w:t>
      </w:r>
      <w:r w:rsidR="00375D89">
        <w:rPr>
          <w:rFonts w:ascii="Effra Corp" w:eastAsia="Effra Corp" w:hAnsi="Effra Corp" w:cs="Arial"/>
          <w:color w:val="000000"/>
          <w:sz w:val="21"/>
          <w:szCs w:val="21"/>
          <w:lang w:val="el-GR" w:bidi="el-GR"/>
        </w:rPr>
        <w:t>κατά το</w:t>
      </w:r>
      <w:r w:rsidR="00375D89" w:rsidRPr="00E741E2">
        <w:rPr>
          <w:rFonts w:ascii="Effra Corp" w:eastAsia="Effra Corp" w:hAnsi="Effra Corp" w:cs="Arial"/>
          <w:color w:val="000000"/>
          <w:sz w:val="21"/>
          <w:szCs w:val="21"/>
          <w:lang w:val="el-GR" w:bidi="el-GR"/>
        </w:rPr>
        <w:t xml:space="preserve"> </w:t>
      </w:r>
      <w:r w:rsidRPr="00E741E2">
        <w:rPr>
          <w:rFonts w:ascii="Effra Corp" w:eastAsia="Effra Corp" w:hAnsi="Effra Corp" w:cs="Arial"/>
          <w:color w:val="000000"/>
          <w:sz w:val="21"/>
          <w:szCs w:val="21"/>
          <w:lang w:val="el-GR" w:bidi="el-GR"/>
        </w:rPr>
        <w:t xml:space="preserve">τρέχον έτος, στο πλαίσιο των οποίων ο Όμιλος αποκτά έλεγχο επί α) οντοτήτων στις οποίες ασκούσε στο παρελθόν είτε από κοινού έλεγχο είτε σημαντική επιρροή και </w:t>
      </w:r>
      <w:r w:rsidR="00375D89">
        <w:rPr>
          <w:rFonts w:ascii="Effra Corp" w:eastAsia="Effra Corp" w:hAnsi="Effra Corp" w:cs="Arial"/>
          <w:color w:val="000000"/>
          <w:sz w:val="21"/>
          <w:szCs w:val="21"/>
          <w:lang w:val="el-GR" w:bidi="el-GR"/>
        </w:rPr>
        <w:t xml:space="preserve">οι οποίες είχαν </w:t>
      </w:r>
      <w:proofErr w:type="spellStart"/>
      <w:r w:rsidR="00375D89">
        <w:rPr>
          <w:rFonts w:ascii="Effra Corp" w:eastAsia="Effra Corp" w:hAnsi="Effra Corp" w:cs="Arial"/>
          <w:color w:val="000000"/>
          <w:sz w:val="21"/>
          <w:szCs w:val="21"/>
          <w:lang w:val="el-GR" w:bidi="el-GR"/>
        </w:rPr>
        <w:t>λογιστικοποιηθεί</w:t>
      </w:r>
      <w:proofErr w:type="spellEnd"/>
      <w:r w:rsidRPr="00E741E2">
        <w:rPr>
          <w:rFonts w:ascii="Effra Corp" w:eastAsia="Effra Corp" w:hAnsi="Effra Corp" w:cs="Arial"/>
          <w:color w:val="000000"/>
          <w:sz w:val="21"/>
          <w:szCs w:val="21"/>
          <w:lang w:val="el-GR" w:bidi="el-GR"/>
        </w:rPr>
        <w:t xml:space="preserve"> με την μέθοδο της καθαρής θέσης, ή β) οντοτήτων οι οποίες </w:t>
      </w:r>
      <w:r w:rsidR="00942EFB">
        <w:rPr>
          <w:rFonts w:ascii="Effra Corp" w:eastAsia="Effra Corp" w:hAnsi="Effra Corp" w:cs="Arial"/>
          <w:color w:val="000000"/>
          <w:sz w:val="21"/>
          <w:szCs w:val="21"/>
          <w:lang w:val="el-GR" w:bidi="el-GR"/>
        </w:rPr>
        <w:t xml:space="preserve">είχαν </w:t>
      </w:r>
      <w:proofErr w:type="spellStart"/>
      <w:r w:rsidR="00942EFB">
        <w:rPr>
          <w:rFonts w:ascii="Effra Corp" w:eastAsia="Effra Corp" w:hAnsi="Effra Corp" w:cs="Arial"/>
          <w:color w:val="000000"/>
          <w:sz w:val="21"/>
          <w:szCs w:val="21"/>
          <w:lang w:val="el-GR" w:bidi="el-GR"/>
        </w:rPr>
        <w:t>λογιστικοποιηθεί</w:t>
      </w:r>
      <w:proofErr w:type="spellEnd"/>
      <w:r w:rsidR="00942EFB" w:rsidRPr="00E741E2">
        <w:rPr>
          <w:rFonts w:ascii="Effra Corp" w:eastAsia="Effra Corp" w:hAnsi="Effra Corp" w:cs="Arial"/>
          <w:color w:val="000000"/>
          <w:sz w:val="21"/>
          <w:szCs w:val="21"/>
          <w:lang w:val="el-GR" w:bidi="el-GR"/>
        </w:rPr>
        <w:t xml:space="preserve"> </w:t>
      </w:r>
      <w:r w:rsidRPr="00E741E2">
        <w:rPr>
          <w:rFonts w:ascii="Effra Corp" w:eastAsia="Effra Corp" w:hAnsi="Effra Corp" w:cs="Arial"/>
          <w:color w:val="000000"/>
          <w:sz w:val="21"/>
          <w:szCs w:val="21"/>
          <w:lang w:val="el-GR" w:bidi="el-GR"/>
        </w:rPr>
        <w:t>σ</w:t>
      </w:r>
      <w:r w:rsidR="00942EFB">
        <w:rPr>
          <w:rFonts w:ascii="Effra Corp" w:eastAsia="Effra Corp" w:hAnsi="Effra Corp" w:cs="Arial"/>
          <w:color w:val="000000"/>
          <w:sz w:val="21"/>
          <w:szCs w:val="21"/>
          <w:lang w:val="el-GR" w:bidi="el-GR"/>
        </w:rPr>
        <w:t>την</w:t>
      </w:r>
      <w:r w:rsidRPr="00E741E2">
        <w:rPr>
          <w:rFonts w:ascii="Effra Corp" w:eastAsia="Effra Corp" w:hAnsi="Effra Corp" w:cs="Arial"/>
          <w:color w:val="000000"/>
          <w:sz w:val="21"/>
          <w:szCs w:val="21"/>
          <w:lang w:val="el-GR" w:bidi="el-GR"/>
        </w:rPr>
        <w:t xml:space="preserve"> εύλογη αξία μέσω </w:t>
      </w:r>
      <w:r w:rsidR="00942EFB">
        <w:rPr>
          <w:rFonts w:ascii="Effra Corp" w:eastAsia="Effra Corp" w:hAnsi="Effra Corp" w:cs="Arial"/>
          <w:color w:val="000000"/>
          <w:sz w:val="21"/>
          <w:szCs w:val="21"/>
          <w:lang w:val="el-GR" w:bidi="el-GR"/>
        </w:rPr>
        <w:t>αποτελεσμάτων</w:t>
      </w:r>
      <w:r w:rsidRPr="00E741E2">
        <w:rPr>
          <w:rFonts w:ascii="Effra Corp" w:eastAsia="Effra Corp" w:hAnsi="Effra Corp" w:cs="Arial"/>
          <w:color w:val="000000"/>
          <w:sz w:val="21"/>
          <w:szCs w:val="21"/>
          <w:lang w:val="el-GR" w:bidi="el-GR"/>
        </w:rPr>
        <w:t xml:space="preserve"> ή </w:t>
      </w:r>
      <w:r w:rsidR="00942EFB">
        <w:rPr>
          <w:rFonts w:ascii="Effra Corp" w:eastAsia="Effra Corp" w:hAnsi="Effra Corp" w:cs="Arial"/>
          <w:color w:val="000000"/>
          <w:sz w:val="21"/>
          <w:szCs w:val="21"/>
          <w:lang w:val="el-GR" w:bidi="el-GR"/>
        </w:rPr>
        <w:t>λοιπών</w:t>
      </w:r>
      <w:r w:rsidR="00942EFB" w:rsidRPr="00E741E2">
        <w:rPr>
          <w:rFonts w:ascii="Effra Corp" w:eastAsia="Effra Corp" w:hAnsi="Effra Corp" w:cs="Arial"/>
          <w:color w:val="000000"/>
          <w:sz w:val="21"/>
          <w:szCs w:val="21"/>
          <w:lang w:val="el-GR" w:bidi="el-GR"/>
        </w:rPr>
        <w:t xml:space="preserve"> </w:t>
      </w:r>
      <w:r w:rsidRPr="00E741E2">
        <w:rPr>
          <w:rFonts w:ascii="Effra Corp" w:eastAsia="Effra Corp" w:hAnsi="Effra Corp" w:cs="Arial"/>
          <w:color w:val="000000"/>
          <w:sz w:val="21"/>
          <w:szCs w:val="21"/>
          <w:lang w:val="el-GR" w:bidi="el-GR"/>
        </w:rPr>
        <w:t xml:space="preserve">συνολικών εσόδων, τα αποτελέσματα που </w:t>
      </w:r>
      <w:r w:rsidR="00930938">
        <w:rPr>
          <w:rFonts w:ascii="Effra Corp" w:eastAsia="Effra Corp" w:hAnsi="Effra Corp" w:cs="Arial"/>
          <w:color w:val="000000"/>
          <w:sz w:val="21"/>
          <w:szCs w:val="21"/>
          <w:lang w:val="el-GR" w:bidi="el-GR"/>
        </w:rPr>
        <w:t>προκύπτουν</w:t>
      </w:r>
      <w:r w:rsidR="00930938" w:rsidRPr="00E741E2">
        <w:rPr>
          <w:rFonts w:ascii="Effra Corp" w:eastAsia="Effra Corp" w:hAnsi="Effra Corp" w:cs="Arial"/>
          <w:color w:val="000000"/>
          <w:sz w:val="21"/>
          <w:szCs w:val="21"/>
          <w:lang w:val="el-GR" w:bidi="el-GR"/>
        </w:rPr>
        <w:t xml:space="preserve"> </w:t>
      </w:r>
      <w:r w:rsidRPr="00E741E2">
        <w:rPr>
          <w:rFonts w:ascii="Effra Corp" w:eastAsia="Effra Corp" w:hAnsi="Effra Corp" w:cs="Arial"/>
          <w:color w:val="000000"/>
          <w:sz w:val="21"/>
          <w:szCs w:val="21"/>
          <w:lang w:val="el-GR" w:bidi="el-GR"/>
        </w:rPr>
        <w:t xml:space="preserve">κατά το τρέχον έτος από τις σχετικές οντότητες </w:t>
      </w:r>
      <w:r w:rsidR="00930938">
        <w:rPr>
          <w:rFonts w:ascii="Effra Corp" w:eastAsia="Effra Corp" w:hAnsi="Effra Corp" w:cs="Arial"/>
          <w:color w:val="000000"/>
          <w:sz w:val="21"/>
          <w:szCs w:val="21"/>
          <w:lang w:val="el-GR" w:bidi="el-GR"/>
        </w:rPr>
        <w:t>για</w:t>
      </w:r>
      <w:r w:rsidRPr="00E741E2">
        <w:rPr>
          <w:rFonts w:ascii="Effra Corp" w:eastAsia="Effra Corp" w:hAnsi="Effra Corp" w:cs="Arial"/>
          <w:color w:val="000000"/>
          <w:sz w:val="21"/>
          <w:szCs w:val="21"/>
          <w:lang w:val="el-GR" w:bidi="el-GR"/>
        </w:rPr>
        <w:t xml:space="preserve"> την περίοδο ενοποίησης των εν λόγω οντοτήτων, δεν συμπεριλαμβάνονται στον υπολογισμό της οργανικής αύξησης. Για τέτοιες εξαγορές </w:t>
      </w:r>
      <w:r w:rsidR="00930938">
        <w:rPr>
          <w:rFonts w:ascii="Effra Corp" w:eastAsia="Effra Corp" w:hAnsi="Effra Corp" w:cs="Arial"/>
          <w:color w:val="000000"/>
          <w:sz w:val="21"/>
          <w:szCs w:val="21"/>
          <w:lang w:val="el-GR" w:bidi="el-GR"/>
        </w:rPr>
        <w:t xml:space="preserve">σε στάδια </w:t>
      </w:r>
      <w:r w:rsidRPr="00E741E2">
        <w:rPr>
          <w:rFonts w:ascii="Effra Corp" w:eastAsia="Effra Corp" w:hAnsi="Effra Corp" w:cs="Arial"/>
          <w:color w:val="000000"/>
          <w:sz w:val="21"/>
          <w:szCs w:val="21"/>
          <w:lang w:val="el-GR" w:bidi="el-GR"/>
        </w:rPr>
        <w:t xml:space="preserve">οντοτήτων που έχουν προηγουμένως </w:t>
      </w:r>
      <w:proofErr w:type="spellStart"/>
      <w:r w:rsidRPr="00E741E2">
        <w:rPr>
          <w:rFonts w:ascii="Effra Corp" w:eastAsia="Effra Corp" w:hAnsi="Effra Corp" w:cs="Arial"/>
          <w:color w:val="000000"/>
          <w:sz w:val="21"/>
          <w:szCs w:val="21"/>
          <w:lang w:val="el-GR" w:bidi="el-GR"/>
        </w:rPr>
        <w:t>λογιστικοποιηθεί</w:t>
      </w:r>
      <w:proofErr w:type="spellEnd"/>
      <w:r w:rsidRPr="00E741E2">
        <w:rPr>
          <w:rFonts w:ascii="Effra Corp" w:eastAsia="Effra Corp" w:hAnsi="Effra Corp" w:cs="Arial"/>
          <w:color w:val="000000"/>
          <w:sz w:val="21"/>
          <w:szCs w:val="21"/>
          <w:lang w:val="el-GR" w:bidi="el-GR"/>
        </w:rPr>
        <w:t xml:space="preserve"> με τη μέθοδο της καθαρής θέσης, το μερίδιο αποτελεσμάτων για τη συγκεκριμένη περίοδο που περιγράφεται παραπάνω περιλαμβάνεται στον υπολογισμό της οργανικής αύξησης του τρέχοντος έτους. Για τέτοιες εξαγορές </w:t>
      </w:r>
      <w:r w:rsidR="00930938">
        <w:rPr>
          <w:rFonts w:ascii="Effra Corp" w:eastAsia="Effra Corp" w:hAnsi="Effra Corp" w:cs="Arial"/>
          <w:color w:val="000000"/>
          <w:sz w:val="21"/>
          <w:szCs w:val="21"/>
          <w:lang w:val="el-GR" w:bidi="el-GR"/>
        </w:rPr>
        <w:t xml:space="preserve">σε στάδια </w:t>
      </w:r>
      <w:r w:rsidRPr="00E741E2">
        <w:rPr>
          <w:rFonts w:ascii="Effra Corp" w:eastAsia="Effra Corp" w:hAnsi="Effra Corp" w:cs="Arial"/>
          <w:color w:val="000000"/>
          <w:sz w:val="21"/>
          <w:szCs w:val="21"/>
          <w:lang w:val="el-GR" w:bidi="el-GR"/>
        </w:rPr>
        <w:t xml:space="preserve">οντοτήτων που έχουν προηγουμένως </w:t>
      </w:r>
      <w:proofErr w:type="spellStart"/>
      <w:r w:rsidRPr="00E741E2">
        <w:rPr>
          <w:rFonts w:ascii="Effra Corp" w:eastAsia="Effra Corp" w:hAnsi="Effra Corp" w:cs="Arial"/>
          <w:color w:val="000000"/>
          <w:sz w:val="21"/>
          <w:szCs w:val="21"/>
          <w:lang w:val="el-GR" w:bidi="el-GR"/>
        </w:rPr>
        <w:t>λογιστικοποιηθεί</w:t>
      </w:r>
      <w:proofErr w:type="spellEnd"/>
      <w:r w:rsidRPr="00E741E2">
        <w:rPr>
          <w:rFonts w:ascii="Effra Corp" w:eastAsia="Effra Corp" w:hAnsi="Effra Corp" w:cs="Arial"/>
          <w:color w:val="000000"/>
          <w:sz w:val="21"/>
          <w:szCs w:val="21"/>
          <w:lang w:val="el-GR" w:bidi="el-GR"/>
        </w:rPr>
        <w:t xml:space="preserve"> στην εύλογη αξία </w:t>
      </w:r>
      <w:r w:rsidR="00942EFB">
        <w:rPr>
          <w:rFonts w:ascii="Effra Corp" w:eastAsia="Effra Corp" w:hAnsi="Effra Corp" w:cs="Arial"/>
          <w:color w:val="000000"/>
          <w:sz w:val="21"/>
          <w:szCs w:val="21"/>
          <w:lang w:val="el-GR" w:bidi="el-GR"/>
        </w:rPr>
        <w:t>μέσω αποτελεσμάτων</w:t>
      </w:r>
      <w:r w:rsidRPr="00E741E2">
        <w:rPr>
          <w:rFonts w:ascii="Effra Corp" w:eastAsia="Effra Corp" w:hAnsi="Effra Corp" w:cs="Arial"/>
          <w:color w:val="000000"/>
          <w:sz w:val="21"/>
          <w:szCs w:val="21"/>
          <w:lang w:val="el-GR" w:bidi="el-GR"/>
        </w:rPr>
        <w:t xml:space="preserve">, τα κέρδη </w:t>
      </w:r>
      <w:r w:rsidR="00942EFB" w:rsidRPr="009050D5">
        <w:rPr>
          <w:rFonts w:ascii="Effra Corp" w:eastAsia="Effra Corp" w:hAnsi="Effra Corp" w:cs="Arial"/>
          <w:color w:val="000000"/>
          <w:sz w:val="21"/>
          <w:szCs w:val="21"/>
          <w:lang w:val="el-GR" w:bidi="el-GR"/>
        </w:rPr>
        <w:t xml:space="preserve">ή οι ζημίες </w:t>
      </w:r>
      <w:r w:rsidR="00942EFB">
        <w:rPr>
          <w:rFonts w:ascii="Effra Corp" w:eastAsia="Effra Corp" w:hAnsi="Effra Corp" w:cs="Arial"/>
          <w:color w:val="000000"/>
          <w:sz w:val="21"/>
          <w:szCs w:val="21"/>
          <w:lang w:val="el-GR" w:bidi="el-GR"/>
        </w:rPr>
        <w:t xml:space="preserve">αποτίμησης στην </w:t>
      </w:r>
      <w:r w:rsidRPr="00E741E2">
        <w:rPr>
          <w:rFonts w:ascii="Effra Corp" w:eastAsia="Effra Corp" w:hAnsi="Effra Corp" w:cs="Arial"/>
          <w:color w:val="000000"/>
          <w:sz w:val="21"/>
          <w:szCs w:val="21"/>
          <w:lang w:val="el-GR" w:bidi="el-GR"/>
        </w:rPr>
        <w:t>εύλογη αξία για τη συγκεκριμένη περίοδο που περιγράφεται παραπάνω συμπεριλαμβάνονται στον υπολογισμό της οργανικής αύξησης</w:t>
      </w:r>
      <w:r w:rsidR="00375D89">
        <w:rPr>
          <w:rFonts w:ascii="Effra Corp" w:eastAsia="Effra Corp" w:hAnsi="Effra Corp" w:cs="Arial"/>
          <w:color w:val="000000"/>
          <w:sz w:val="21"/>
          <w:szCs w:val="21"/>
          <w:lang w:val="el-GR" w:bidi="el-GR"/>
        </w:rPr>
        <w:t xml:space="preserve"> του τρέχοντος έτους</w:t>
      </w:r>
      <w:r w:rsidRPr="00E741E2">
        <w:rPr>
          <w:rFonts w:ascii="Effra Corp" w:eastAsia="Effra Corp" w:hAnsi="Effra Corp" w:cs="Arial"/>
          <w:color w:val="000000"/>
          <w:sz w:val="21"/>
          <w:szCs w:val="21"/>
          <w:lang w:val="el-GR" w:bidi="el-GR"/>
        </w:rPr>
        <w:t>. Για τέτοιες εξαγορές</w:t>
      </w:r>
      <w:r w:rsidR="00375D89">
        <w:rPr>
          <w:rFonts w:ascii="Effra Corp" w:eastAsia="Effra Corp" w:hAnsi="Effra Corp" w:cs="Arial"/>
          <w:color w:val="000000"/>
          <w:sz w:val="21"/>
          <w:szCs w:val="21"/>
          <w:lang w:val="el-GR" w:bidi="el-GR"/>
        </w:rPr>
        <w:t xml:space="preserve"> </w:t>
      </w:r>
      <w:r w:rsidR="00930938">
        <w:rPr>
          <w:rFonts w:ascii="Effra Corp" w:eastAsia="Effra Corp" w:hAnsi="Effra Corp" w:cs="Arial"/>
          <w:color w:val="000000"/>
          <w:sz w:val="21"/>
          <w:szCs w:val="21"/>
          <w:lang w:val="el-GR" w:bidi="el-GR"/>
        </w:rPr>
        <w:t>σε στάδια της</w:t>
      </w:r>
      <w:r w:rsidR="00375D89">
        <w:rPr>
          <w:rFonts w:ascii="Effra Corp" w:eastAsia="Effra Corp" w:hAnsi="Effra Corp" w:cs="Arial"/>
          <w:color w:val="000000"/>
          <w:sz w:val="21"/>
          <w:szCs w:val="21"/>
          <w:lang w:val="el-GR" w:bidi="el-GR"/>
        </w:rPr>
        <w:t xml:space="preserve"> προηγούμενης περιόδου</w:t>
      </w:r>
      <w:r w:rsidRPr="00E741E2">
        <w:rPr>
          <w:rFonts w:ascii="Effra Corp" w:eastAsia="Effra Corp" w:hAnsi="Effra Corp" w:cs="Arial"/>
          <w:color w:val="000000"/>
          <w:sz w:val="21"/>
          <w:szCs w:val="21"/>
          <w:lang w:val="el-GR" w:bidi="el-GR"/>
        </w:rPr>
        <w:t xml:space="preserve">, τα αποτελέσματα του τρέχοντος έτους από τις εμπλεκόμενες οντότητες, για την αντίστοιχη περίοδο του προηγούμενου έτους κατά την οποία οι οντότητες αυτές δεν </w:t>
      </w:r>
      <w:r w:rsidR="00375D89">
        <w:rPr>
          <w:rFonts w:ascii="Effra Corp" w:eastAsia="Effra Corp" w:hAnsi="Effra Corp" w:cs="Arial"/>
          <w:color w:val="000000"/>
          <w:sz w:val="21"/>
          <w:szCs w:val="21"/>
          <w:lang w:val="el-GR" w:bidi="el-GR"/>
        </w:rPr>
        <w:t>ενοποιούνταν</w:t>
      </w:r>
      <w:r w:rsidRPr="00E741E2">
        <w:rPr>
          <w:rFonts w:ascii="Effra Corp" w:eastAsia="Effra Corp" w:hAnsi="Effra Corp" w:cs="Arial"/>
          <w:color w:val="000000"/>
          <w:sz w:val="21"/>
          <w:szCs w:val="21"/>
          <w:lang w:val="el-GR" w:bidi="el-GR"/>
        </w:rPr>
        <w:t xml:space="preserve">, </w:t>
      </w:r>
      <w:r w:rsidR="00375D89">
        <w:rPr>
          <w:rFonts w:ascii="Effra Corp" w:eastAsia="Effra Corp" w:hAnsi="Effra Corp" w:cs="Arial"/>
          <w:color w:val="000000"/>
          <w:sz w:val="21"/>
          <w:szCs w:val="21"/>
          <w:lang w:val="el-GR" w:bidi="el-GR"/>
        </w:rPr>
        <w:t xml:space="preserve">δεν </w:t>
      </w:r>
      <w:r w:rsidRPr="00E741E2">
        <w:rPr>
          <w:rFonts w:ascii="Effra Corp" w:eastAsia="Effra Corp" w:hAnsi="Effra Corp" w:cs="Arial"/>
          <w:color w:val="000000"/>
          <w:sz w:val="21"/>
          <w:szCs w:val="21"/>
          <w:lang w:val="el-GR" w:bidi="el-GR"/>
        </w:rPr>
        <w:t xml:space="preserve">συμπεριλαμβάνονται στον υπολογισμό </w:t>
      </w:r>
      <w:r w:rsidR="00930938">
        <w:rPr>
          <w:rFonts w:ascii="Effra Corp" w:eastAsia="Effra Corp" w:hAnsi="Effra Corp" w:cs="Arial"/>
          <w:color w:val="000000"/>
          <w:sz w:val="21"/>
          <w:szCs w:val="21"/>
          <w:lang w:val="el-GR" w:bidi="el-GR"/>
        </w:rPr>
        <w:t>της</w:t>
      </w:r>
      <w:r w:rsidRPr="00E741E2">
        <w:rPr>
          <w:rFonts w:ascii="Effra Corp" w:eastAsia="Effra Corp" w:hAnsi="Effra Corp" w:cs="Arial"/>
          <w:color w:val="000000"/>
          <w:sz w:val="21"/>
          <w:szCs w:val="21"/>
          <w:lang w:val="el-GR" w:bidi="el-GR"/>
        </w:rPr>
        <w:t xml:space="preserve"> οργανικής αύξησης</w:t>
      </w:r>
      <w:r w:rsidR="00375D89">
        <w:rPr>
          <w:rFonts w:ascii="Effra Corp" w:eastAsia="Effra Corp" w:hAnsi="Effra Corp" w:cs="Arial"/>
          <w:color w:val="000000"/>
          <w:sz w:val="21"/>
          <w:szCs w:val="21"/>
          <w:lang w:val="el-GR" w:bidi="el-GR"/>
        </w:rPr>
        <w:t xml:space="preserve"> του τρέχοντος έτους</w:t>
      </w:r>
      <w:r w:rsidRPr="00E741E2">
        <w:rPr>
          <w:rFonts w:ascii="Effra Corp" w:eastAsia="Effra Corp" w:hAnsi="Effra Corp" w:cs="Arial"/>
          <w:color w:val="000000"/>
          <w:sz w:val="21"/>
          <w:szCs w:val="21"/>
          <w:lang w:val="el-GR" w:bidi="el-GR"/>
        </w:rPr>
        <w:t xml:space="preserve">. Ωστόσο, το μερίδιο των αποτελεσμάτων </w:t>
      </w:r>
      <w:r w:rsidR="00375D89">
        <w:rPr>
          <w:rFonts w:ascii="Effra Corp" w:eastAsia="Effra Corp" w:hAnsi="Effra Corp" w:cs="Arial"/>
          <w:color w:val="000000"/>
          <w:sz w:val="21"/>
          <w:szCs w:val="21"/>
          <w:lang w:val="el-GR" w:bidi="el-GR"/>
        </w:rPr>
        <w:t xml:space="preserve">ή των </w:t>
      </w:r>
      <w:r w:rsidRPr="00E741E2">
        <w:rPr>
          <w:rFonts w:ascii="Effra Corp" w:eastAsia="Effra Corp" w:hAnsi="Effra Corp" w:cs="Arial"/>
          <w:color w:val="000000"/>
          <w:sz w:val="21"/>
          <w:szCs w:val="21"/>
          <w:lang w:val="el-GR" w:bidi="el-GR"/>
        </w:rPr>
        <w:t xml:space="preserve">κερδών </w:t>
      </w:r>
      <w:r w:rsidR="00375D89">
        <w:rPr>
          <w:rFonts w:ascii="Effra Corp" w:eastAsia="Effra Corp" w:hAnsi="Effra Corp" w:cs="Arial"/>
          <w:color w:val="000000"/>
          <w:sz w:val="21"/>
          <w:szCs w:val="21"/>
          <w:lang w:val="el-GR" w:bidi="el-GR"/>
        </w:rPr>
        <w:t>/</w:t>
      </w:r>
      <w:r w:rsidRPr="00E741E2">
        <w:rPr>
          <w:rFonts w:ascii="Effra Corp" w:eastAsia="Effra Corp" w:hAnsi="Effra Corp" w:cs="Arial"/>
          <w:color w:val="000000"/>
          <w:sz w:val="21"/>
          <w:szCs w:val="21"/>
          <w:lang w:val="el-GR" w:bidi="el-GR"/>
        </w:rPr>
        <w:t xml:space="preserve"> ζημιών από </w:t>
      </w:r>
      <w:r w:rsidR="00375D89">
        <w:rPr>
          <w:rFonts w:ascii="Effra Corp" w:eastAsia="Effra Corp" w:hAnsi="Effra Corp" w:cs="Arial"/>
          <w:color w:val="000000"/>
          <w:sz w:val="21"/>
          <w:szCs w:val="21"/>
          <w:lang w:val="el-GR" w:bidi="el-GR"/>
        </w:rPr>
        <w:t>αποτίμηση</w:t>
      </w:r>
      <w:r w:rsidR="00375D89" w:rsidRPr="00E741E2">
        <w:rPr>
          <w:rFonts w:ascii="Effra Corp" w:eastAsia="Effra Corp" w:hAnsi="Effra Corp" w:cs="Arial"/>
          <w:color w:val="000000"/>
          <w:sz w:val="21"/>
          <w:szCs w:val="21"/>
          <w:lang w:val="el-GR" w:bidi="el-GR"/>
        </w:rPr>
        <w:t xml:space="preserve"> </w:t>
      </w:r>
      <w:r w:rsidRPr="00E741E2">
        <w:rPr>
          <w:rFonts w:ascii="Effra Corp" w:eastAsia="Effra Corp" w:hAnsi="Effra Corp" w:cs="Arial"/>
          <w:color w:val="000000"/>
          <w:sz w:val="21"/>
          <w:szCs w:val="21"/>
          <w:lang w:val="el-GR" w:bidi="el-GR"/>
        </w:rPr>
        <w:t xml:space="preserve">στην εύλογη αξία των </w:t>
      </w:r>
      <w:r w:rsidR="00375D89">
        <w:rPr>
          <w:rFonts w:ascii="Effra Corp" w:eastAsia="Effra Corp" w:hAnsi="Effra Corp" w:cs="Arial"/>
          <w:color w:val="000000"/>
          <w:sz w:val="21"/>
          <w:szCs w:val="21"/>
          <w:lang w:val="el-GR" w:bidi="el-GR"/>
        </w:rPr>
        <w:t>σχετικών</w:t>
      </w:r>
      <w:r w:rsidR="00375D89" w:rsidRPr="00E741E2">
        <w:rPr>
          <w:rFonts w:ascii="Effra Corp" w:eastAsia="Effra Corp" w:hAnsi="Effra Corp" w:cs="Arial"/>
          <w:color w:val="000000"/>
          <w:sz w:val="21"/>
          <w:szCs w:val="21"/>
          <w:lang w:val="el-GR" w:bidi="el-GR"/>
        </w:rPr>
        <w:t xml:space="preserve"> </w:t>
      </w:r>
      <w:r w:rsidRPr="00E741E2">
        <w:rPr>
          <w:rFonts w:ascii="Effra Corp" w:eastAsia="Effra Corp" w:hAnsi="Effra Corp" w:cs="Arial"/>
          <w:color w:val="000000"/>
          <w:sz w:val="21"/>
          <w:szCs w:val="21"/>
          <w:lang w:val="el-GR" w:bidi="el-GR"/>
        </w:rPr>
        <w:t xml:space="preserve">οντοτήτων, </w:t>
      </w:r>
      <w:r w:rsidR="00375D89">
        <w:rPr>
          <w:rFonts w:ascii="Effra Corp" w:eastAsia="Effra Corp" w:hAnsi="Effra Corp" w:cs="Arial"/>
          <w:color w:val="000000"/>
          <w:sz w:val="21"/>
          <w:szCs w:val="21"/>
          <w:lang w:val="el-GR" w:bidi="el-GR"/>
        </w:rPr>
        <w:t>ανάλογα με</w:t>
      </w:r>
      <w:r w:rsidR="00375D89" w:rsidRPr="00E741E2">
        <w:rPr>
          <w:rFonts w:ascii="Effra Corp" w:eastAsia="Effra Corp" w:hAnsi="Effra Corp" w:cs="Arial"/>
          <w:color w:val="000000"/>
          <w:sz w:val="21"/>
          <w:szCs w:val="21"/>
          <w:lang w:val="el-GR" w:bidi="el-GR"/>
        </w:rPr>
        <w:t xml:space="preserve"> </w:t>
      </w:r>
      <w:r w:rsidRPr="00E741E2">
        <w:rPr>
          <w:rFonts w:ascii="Effra Corp" w:eastAsia="Effra Corp" w:hAnsi="Effra Corp" w:cs="Arial"/>
          <w:color w:val="000000"/>
          <w:sz w:val="21"/>
          <w:szCs w:val="21"/>
          <w:lang w:val="el-GR" w:bidi="el-GR"/>
        </w:rPr>
        <w:t xml:space="preserve">τον τρόπο </w:t>
      </w:r>
      <w:proofErr w:type="spellStart"/>
      <w:r w:rsidRPr="00E741E2">
        <w:rPr>
          <w:rFonts w:ascii="Effra Corp" w:eastAsia="Effra Corp" w:hAnsi="Effra Corp" w:cs="Arial"/>
          <w:color w:val="000000"/>
          <w:sz w:val="21"/>
          <w:szCs w:val="21"/>
          <w:lang w:val="el-GR" w:bidi="el-GR"/>
        </w:rPr>
        <w:t>λογιστικοποίησ</w:t>
      </w:r>
      <w:r w:rsidR="00FD77F4">
        <w:rPr>
          <w:rFonts w:ascii="Effra Corp" w:eastAsia="Effra Corp" w:hAnsi="Effra Corp" w:cs="Arial"/>
          <w:color w:val="000000"/>
          <w:sz w:val="21"/>
          <w:szCs w:val="21"/>
          <w:lang w:val="el-GR" w:bidi="el-GR"/>
        </w:rPr>
        <w:t>ής</w:t>
      </w:r>
      <w:proofErr w:type="spellEnd"/>
      <w:r w:rsidR="00FD77F4">
        <w:rPr>
          <w:rFonts w:ascii="Effra Corp" w:eastAsia="Effra Corp" w:hAnsi="Effra Corp" w:cs="Arial"/>
          <w:color w:val="000000"/>
          <w:sz w:val="21"/>
          <w:szCs w:val="21"/>
          <w:lang w:val="el-GR" w:bidi="el-GR"/>
        </w:rPr>
        <w:t xml:space="preserve"> τ</w:t>
      </w:r>
      <w:r w:rsidRPr="00E741E2">
        <w:rPr>
          <w:rFonts w:ascii="Effra Corp" w:eastAsia="Effra Corp" w:hAnsi="Effra Corp" w:cs="Arial"/>
          <w:color w:val="000000"/>
          <w:sz w:val="21"/>
          <w:szCs w:val="21"/>
          <w:lang w:val="el-GR" w:bidi="el-GR"/>
        </w:rPr>
        <w:t>ους πριν από τη εξαγορά</w:t>
      </w:r>
      <w:r w:rsidR="00375D89">
        <w:rPr>
          <w:rFonts w:ascii="Effra Corp" w:eastAsia="Effra Corp" w:hAnsi="Effra Corp" w:cs="Arial"/>
          <w:color w:val="000000"/>
          <w:sz w:val="21"/>
          <w:szCs w:val="21"/>
          <w:lang w:val="el-GR" w:bidi="el-GR"/>
        </w:rPr>
        <w:t xml:space="preserve"> σε στάδια</w:t>
      </w:r>
      <w:r w:rsidRPr="00E741E2">
        <w:rPr>
          <w:rFonts w:ascii="Effra Corp" w:eastAsia="Effra Corp" w:hAnsi="Effra Corp" w:cs="Arial"/>
          <w:color w:val="000000"/>
          <w:sz w:val="21"/>
          <w:szCs w:val="21"/>
          <w:lang w:val="el-GR" w:bidi="el-GR"/>
        </w:rPr>
        <w:t xml:space="preserve">, για την περίοδο του τρέχοντος έτους κατά την οποία οι οντότητες αυτές δεν ήταν ενοποιημένες κατά το προηγούμενο έτος, συμπεριλαμβάνονται στον </w:t>
      </w:r>
      <w:r w:rsidR="00FD77F4">
        <w:rPr>
          <w:rFonts w:ascii="Effra Corp" w:eastAsia="Effra Corp" w:hAnsi="Effra Corp" w:cs="Arial"/>
          <w:color w:val="000000"/>
          <w:sz w:val="21"/>
          <w:szCs w:val="21"/>
          <w:lang w:val="el-GR" w:bidi="el-GR"/>
        </w:rPr>
        <w:t>υπολογισμό</w:t>
      </w:r>
      <w:r w:rsidR="00FD77F4" w:rsidRPr="00E741E2">
        <w:rPr>
          <w:rFonts w:ascii="Effra Corp" w:eastAsia="Effra Corp" w:hAnsi="Effra Corp" w:cs="Arial"/>
          <w:color w:val="000000"/>
          <w:sz w:val="21"/>
          <w:szCs w:val="21"/>
          <w:lang w:val="el-GR" w:bidi="el-GR"/>
        </w:rPr>
        <w:t xml:space="preserve"> </w:t>
      </w:r>
      <w:r w:rsidRPr="00E741E2">
        <w:rPr>
          <w:rFonts w:ascii="Effra Corp" w:eastAsia="Effra Corp" w:hAnsi="Effra Corp" w:cs="Arial"/>
          <w:color w:val="000000"/>
          <w:sz w:val="21"/>
          <w:szCs w:val="21"/>
          <w:lang w:val="el-GR" w:bidi="el-GR"/>
        </w:rPr>
        <w:t>της οργανικής αύξησης.</w:t>
      </w:r>
    </w:p>
    <w:p w14:paraId="16F2B601" w14:textId="00AFEF82" w:rsidR="00977585" w:rsidRDefault="00977585" w:rsidP="00BA41C5">
      <w:pPr>
        <w:autoSpaceDE w:val="0"/>
        <w:autoSpaceDN w:val="0"/>
        <w:adjustRightInd w:val="0"/>
        <w:ind w:left="360"/>
        <w:jc w:val="both"/>
        <w:rPr>
          <w:rFonts w:ascii="Effra Corp" w:hAnsi="Effra Corp" w:cs="Arial"/>
          <w:color w:val="000000"/>
          <w:sz w:val="21"/>
          <w:szCs w:val="21"/>
          <w:lang w:val="el-GR"/>
        </w:rPr>
      </w:pPr>
    </w:p>
    <w:p w14:paraId="78840958" w14:textId="77777777" w:rsidR="00930938" w:rsidRPr="00E741E2" w:rsidRDefault="00930938" w:rsidP="00BA41C5">
      <w:pPr>
        <w:autoSpaceDE w:val="0"/>
        <w:autoSpaceDN w:val="0"/>
        <w:adjustRightInd w:val="0"/>
        <w:ind w:left="360"/>
        <w:jc w:val="both"/>
        <w:rPr>
          <w:rFonts w:ascii="Effra Corp" w:hAnsi="Effra Corp" w:cs="Arial"/>
          <w:color w:val="000000"/>
          <w:sz w:val="21"/>
          <w:szCs w:val="21"/>
          <w:lang w:val="el-GR"/>
        </w:rPr>
      </w:pPr>
    </w:p>
    <w:p w14:paraId="17B62098" w14:textId="69EF15CA" w:rsidR="00BA41C5" w:rsidRPr="00E741E2" w:rsidRDefault="00BA41C5" w:rsidP="003512FC">
      <w:pPr>
        <w:pStyle w:val="ListParagraph"/>
        <w:numPr>
          <w:ilvl w:val="0"/>
          <w:numId w:val="40"/>
        </w:numPr>
        <w:autoSpaceDE w:val="0"/>
        <w:autoSpaceDN w:val="0"/>
        <w:adjustRightInd w:val="0"/>
        <w:jc w:val="both"/>
        <w:rPr>
          <w:rFonts w:ascii="Effra Corp" w:hAnsi="Effra Corp" w:cs="Arial"/>
          <w:color w:val="000000"/>
          <w:sz w:val="21"/>
          <w:szCs w:val="21"/>
          <w:lang w:val="en-GB"/>
        </w:rPr>
      </w:pPr>
      <w:r w:rsidRPr="00E741E2">
        <w:rPr>
          <w:rFonts w:ascii="Effra Corp" w:eastAsia="Effra Corp" w:hAnsi="Effra Corp" w:cs="Arial"/>
          <w:color w:val="000000"/>
          <w:sz w:val="21"/>
          <w:szCs w:val="21"/>
          <w:lang w:val="el-GR" w:bidi="el-GR"/>
        </w:rPr>
        <w:t xml:space="preserve"> </w:t>
      </w:r>
      <w:proofErr w:type="spellStart"/>
      <w:r w:rsidRPr="00E741E2">
        <w:rPr>
          <w:rFonts w:ascii="Effra Corp" w:eastAsia="Effra Corp" w:hAnsi="Effra Corp" w:cs="Arial"/>
          <w:color w:val="000000"/>
          <w:sz w:val="21"/>
          <w:szCs w:val="21"/>
          <w:lang w:val="el-GR" w:bidi="el-GR"/>
        </w:rPr>
        <w:t>Αποεπενδύσεις</w:t>
      </w:r>
      <w:proofErr w:type="spellEnd"/>
      <w:r w:rsidRPr="00E741E2">
        <w:rPr>
          <w:rFonts w:ascii="Effra Corp" w:eastAsia="Effra Corp" w:hAnsi="Effra Corp" w:cs="Arial"/>
          <w:color w:val="000000"/>
          <w:sz w:val="21"/>
          <w:szCs w:val="21"/>
          <w:lang w:val="el-GR" w:bidi="el-GR"/>
        </w:rPr>
        <w:t>:</w:t>
      </w:r>
    </w:p>
    <w:p w14:paraId="410D2FAD" w14:textId="4AD065D8" w:rsidR="00BA41C5" w:rsidRPr="009F33CB" w:rsidRDefault="00BA41C5" w:rsidP="00BA41C5">
      <w:pPr>
        <w:autoSpaceDE w:val="0"/>
        <w:autoSpaceDN w:val="0"/>
        <w:adjustRightInd w:val="0"/>
        <w:ind w:left="360"/>
        <w:jc w:val="both"/>
        <w:rPr>
          <w:rFonts w:ascii="Effra Corp" w:hAnsi="Effra Corp" w:cs="Arial"/>
          <w:color w:val="000000"/>
          <w:sz w:val="21"/>
          <w:szCs w:val="21"/>
          <w:lang w:val="el-GR"/>
        </w:rPr>
      </w:pPr>
      <w:r w:rsidRPr="00E741E2">
        <w:rPr>
          <w:rFonts w:ascii="Effra Corp" w:eastAsia="Effra Corp" w:hAnsi="Effra Corp" w:cs="Arial"/>
          <w:color w:val="000000"/>
          <w:sz w:val="21"/>
          <w:szCs w:val="21"/>
          <w:lang w:val="el-GR" w:bidi="el-GR"/>
        </w:rPr>
        <w:t xml:space="preserve">Για τις </w:t>
      </w:r>
      <w:proofErr w:type="spellStart"/>
      <w:r w:rsidRPr="00E741E2">
        <w:rPr>
          <w:rFonts w:ascii="Effra Corp" w:eastAsia="Effra Corp" w:hAnsi="Effra Corp" w:cs="Arial"/>
          <w:color w:val="000000"/>
          <w:sz w:val="21"/>
          <w:szCs w:val="21"/>
          <w:lang w:val="el-GR" w:bidi="el-GR"/>
        </w:rPr>
        <w:t>αποεπενδύσεις</w:t>
      </w:r>
      <w:proofErr w:type="spellEnd"/>
      <w:r w:rsidRPr="00E741E2">
        <w:rPr>
          <w:rFonts w:ascii="Effra Corp" w:eastAsia="Effra Corp" w:hAnsi="Effra Corp" w:cs="Arial"/>
          <w:color w:val="000000"/>
          <w:sz w:val="21"/>
          <w:szCs w:val="21"/>
          <w:lang w:val="el-GR" w:bidi="el-GR"/>
        </w:rPr>
        <w:t xml:space="preserve"> του τρέχοντος έτους, τα αποτελέσματα του προηγούμενου έτους από τις οντότητες που </w:t>
      </w:r>
      <w:r w:rsidR="00930938">
        <w:rPr>
          <w:rFonts w:ascii="Effra Corp" w:eastAsia="Effra Corp" w:hAnsi="Effra Corp" w:cs="Arial"/>
          <w:color w:val="000000"/>
          <w:sz w:val="21"/>
          <w:szCs w:val="21"/>
          <w:lang w:val="el-GR" w:bidi="el-GR"/>
        </w:rPr>
        <w:t>πωλήθηκαν</w:t>
      </w:r>
      <w:r w:rsidRPr="00E741E2">
        <w:rPr>
          <w:rFonts w:ascii="Effra Corp" w:eastAsia="Effra Corp" w:hAnsi="Effra Corp" w:cs="Arial"/>
          <w:color w:val="000000"/>
          <w:sz w:val="21"/>
          <w:szCs w:val="21"/>
          <w:lang w:val="el-GR" w:bidi="el-GR"/>
        </w:rPr>
        <w:t xml:space="preserve">, για την αντίστοιχη περίοδο κατά την οποία οι </w:t>
      </w:r>
      <w:r w:rsidR="0003151B">
        <w:rPr>
          <w:rFonts w:ascii="Effra Corp" w:eastAsia="Effra Corp" w:hAnsi="Effra Corp" w:cs="Arial"/>
          <w:color w:val="000000"/>
          <w:sz w:val="21"/>
          <w:szCs w:val="21"/>
          <w:lang w:val="el-GR" w:bidi="el-GR"/>
        </w:rPr>
        <w:t xml:space="preserve">εν λόγω </w:t>
      </w:r>
      <w:r w:rsidRPr="00E741E2">
        <w:rPr>
          <w:rFonts w:ascii="Effra Corp" w:eastAsia="Effra Corp" w:hAnsi="Effra Corp" w:cs="Arial"/>
          <w:color w:val="000000"/>
          <w:sz w:val="21"/>
          <w:szCs w:val="21"/>
          <w:lang w:val="el-GR" w:bidi="el-GR"/>
        </w:rPr>
        <w:t xml:space="preserve">οντότητες δεν είναι πλέον ενοποιημένες στο </w:t>
      </w:r>
      <w:r w:rsidRPr="00E741E2">
        <w:rPr>
          <w:rFonts w:ascii="Effra Corp" w:eastAsia="Effra Corp" w:hAnsi="Effra Corp" w:cs="Arial"/>
          <w:color w:val="000000"/>
          <w:sz w:val="21"/>
          <w:szCs w:val="21"/>
          <w:lang w:val="el-GR" w:bidi="el-GR"/>
        </w:rPr>
        <w:lastRenderedPageBreak/>
        <w:t xml:space="preserve">τρέχον έτος, συμπεριλαμβάνονται στα αποτελέσματα του τρέχοντος έτους για τον υπολογισμό της οργανικής αύξησης. Για τις </w:t>
      </w:r>
      <w:proofErr w:type="spellStart"/>
      <w:r w:rsidRPr="00E741E2">
        <w:rPr>
          <w:rFonts w:ascii="Effra Corp" w:eastAsia="Effra Corp" w:hAnsi="Effra Corp" w:cs="Arial"/>
          <w:color w:val="000000"/>
          <w:sz w:val="21"/>
          <w:szCs w:val="21"/>
          <w:lang w:val="el-GR" w:bidi="el-GR"/>
        </w:rPr>
        <w:t>αποεπενδύσεις</w:t>
      </w:r>
      <w:proofErr w:type="spellEnd"/>
      <w:r w:rsidRPr="00E741E2">
        <w:rPr>
          <w:rFonts w:ascii="Effra Corp" w:eastAsia="Effra Corp" w:hAnsi="Effra Corp" w:cs="Arial"/>
          <w:color w:val="000000"/>
          <w:sz w:val="21"/>
          <w:szCs w:val="21"/>
          <w:lang w:val="el-GR" w:bidi="el-GR"/>
        </w:rPr>
        <w:t xml:space="preserve"> του προηγούμενου έτους, τα αποτελέσματα του προηγούμενου έτους από τις οντότητες που </w:t>
      </w:r>
      <w:r w:rsidR="00930938">
        <w:rPr>
          <w:rFonts w:ascii="Effra Corp" w:eastAsia="Effra Corp" w:hAnsi="Effra Corp" w:cs="Arial"/>
          <w:color w:val="000000"/>
          <w:sz w:val="21"/>
          <w:szCs w:val="21"/>
          <w:lang w:val="el-GR" w:bidi="el-GR"/>
        </w:rPr>
        <w:t>πωλήθηκαν</w:t>
      </w:r>
      <w:r w:rsidRPr="00E741E2">
        <w:rPr>
          <w:rFonts w:ascii="Effra Corp" w:eastAsia="Effra Corp" w:hAnsi="Effra Corp" w:cs="Arial"/>
          <w:color w:val="000000"/>
          <w:sz w:val="21"/>
          <w:szCs w:val="21"/>
          <w:lang w:val="el-GR" w:bidi="el-GR"/>
        </w:rPr>
        <w:t xml:space="preserve">, για την αντίστοιχη περίοδο κατά την οποία οι </w:t>
      </w:r>
      <w:r w:rsidR="0003151B">
        <w:rPr>
          <w:rFonts w:ascii="Effra Corp" w:eastAsia="Effra Corp" w:hAnsi="Effra Corp" w:cs="Arial"/>
          <w:color w:val="000000"/>
          <w:sz w:val="21"/>
          <w:szCs w:val="21"/>
          <w:lang w:val="el-GR" w:bidi="el-GR"/>
        </w:rPr>
        <w:t xml:space="preserve">εν λόγω </w:t>
      </w:r>
      <w:r w:rsidRPr="00E741E2">
        <w:rPr>
          <w:rFonts w:ascii="Effra Corp" w:eastAsia="Effra Corp" w:hAnsi="Effra Corp" w:cs="Arial"/>
          <w:color w:val="000000"/>
          <w:sz w:val="21"/>
          <w:szCs w:val="21"/>
          <w:lang w:val="el-GR" w:bidi="el-GR"/>
        </w:rPr>
        <w:t xml:space="preserve">οντότητες ήταν ενοποιημένες στο </w:t>
      </w:r>
      <w:r w:rsidR="0003151B">
        <w:rPr>
          <w:rFonts w:ascii="Effra Corp" w:eastAsia="Effra Corp" w:hAnsi="Effra Corp" w:cs="Arial"/>
          <w:color w:val="000000"/>
          <w:sz w:val="21"/>
          <w:szCs w:val="21"/>
          <w:lang w:val="el-GR" w:bidi="el-GR"/>
        </w:rPr>
        <w:t xml:space="preserve">προηγούμενο </w:t>
      </w:r>
      <w:r w:rsidRPr="00E741E2">
        <w:rPr>
          <w:rFonts w:ascii="Effra Corp" w:eastAsia="Effra Corp" w:hAnsi="Effra Corp" w:cs="Arial"/>
          <w:color w:val="000000"/>
          <w:sz w:val="21"/>
          <w:szCs w:val="21"/>
          <w:lang w:val="el-GR" w:bidi="el-GR"/>
        </w:rPr>
        <w:t xml:space="preserve">έτος, συμπεριλαμβάνονται στα αποτελέσματα του τρέχοντος έτους για τον υπολογισμό της οργανικής αύξησης. </w:t>
      </w:r>
    </w:p>
    <w:p w14:paraId="243A5090" w14:textId="7721E8F2" w:rsidR="00FF6DEB" w:rsidRPr="009F33CB" w:rsidRDefault="00FF6DEB">
      <w:pPr>
        <w:rPr>
          <w:rFonts w:ascii="Effra Corp" w:hAnsi="Effra Corp" w:cs="Arial"/>
          <w:color w:val="000000"/>
          <w:sz w:val="21"/>
          <w:szCs w:val="21"/>
          <w:lang w:val="el-GR"/>
        </w:rPr>
      </w:pPr>
    </w:p>
    <w:p w14:paraId="31EACC20" w14:textId="3FAB21AA" w:rsidR="00BA41C5" w:rsidRPr="00E741E2" w:rsidRDefault="00BA41C5" w:rsidP="003512FC">
      <w:pPr>
        <w:pStyle w:val="ListParagraph"/>
        <w:numPr>
          <w:ilvl w:val="0"/>
          <w:numId w:val="40"/>
        </w:numPr>
        <w:autoSpaceDE w:val="0"/>
        <w:autoSpaceDN w:val="0"/>
        <w:adjustRightInd w:val="0"/>
        <w:jc w:val="both"/>
        <w:rPr>
          <w:rFonts w:ascii="Effra Corp" w:hAnsi="Effra Corp" w:cs="Arial"/>
          <w:color w:val="000000"/>
          <w:sz w:val="21"/>
          <w:szCs w:val="21"/>
          <w:lang w:val="el-GR"/>
        </w:rPr>
      </w:pPr>
      <w:r w:rsidRPr="00E741E2">
        <w:rPr>
          <w:rFonts w:ascii="Effra Corp" w:eastAsia="Effra Corp" w:hAnsi="Effra Corp" w:cs="Arial"/>
          <w:color w:val="000000"/>
          <w:sz w:val="21"/>
          <w:szCs w:val="21"/>
          <w:lang w:val="el-GR" w:bidi="el-GR"/>
        </w:rPr>
        <w:t xml:space="preserve">Αναδιαρθρώσεις που οδηγούν σε </w:t>
      </w:r>
      <w:proofErr w:type="spellStart"/>
      <w:r w:rsidRPr="00E741E2">
        <w:rPr>
          <w:rFonts w:ascii="Effra Corp" w:eastAsia="Effra Corp" w:hAnsi="Effra Corp" w:cs="Arial"/>
          <w:color w:val="000000"/>
          <w:sz w:val="21"/>
          <w:szCs w:val="21"/>
          <w:lang w:val="el-GR" w:bidi="el-GR"/>
        </w:rPr>
        <w:t>λογιστικοποίηση</w:t>
      </w:r>
      <w:proofErr w:type="spellEnd"/>
      <w:r w:rsidRPr="00E741E2">
        <w:rPr>
          <w:rFonts w:ascii="Effra Corp" w:eastAsia="Effra Corp" w:hAnsi="Effra Corp" w:cs="Arial"/>
          <w:color w:val="000000"/>
          <w:sz w:val="21"/>
          <w:szCs w:val="21"/>
          <w:lang w:val="el-GR" w:bidi="el-GR"/>
        </w:rPr>
        <w:t xml:space="preserve"> με την μέθοδο της καθαρής θέσης:</w:t>
      </w:r>
    </w:p>
    <w:p w14:paraId="2D5B8E77" w14:textId="2789D79D" w:rsidR="0025158B" w:rsidRPr="00E741E2" w:rsidRDefault="00BA41C5" w:rsidP="004B2E65">
      <w:pPr>
        <w:ind w:left="360"/>
        <w:jc w:val="both"/>
        <w:rPr>
          <w:rFonts w:ascii="Effra Corp" w:hAnsi="Effra Corp" w:cs="Arial"/>
          <w:color w:val="000000"/>
          <w:sz w:val="21"/>
          <w:szCs w:val="21"/>
          <w:lang w:val="el-GR"/>
        </w:rPr>
      </w:pPr>
      <w:r w:rsidRPr="00E741E2">
        <w:rPr>
          <w:rFonts w:ascii="Effra Corp" w:eastAsia="Effra Corp" w:hAnsi="Effra Corp" w:cs="Arial"/>
          <w:color w:val="000000"/>
          <w:sz w:val="21"/>
          <w:szCs w:val="21"/>
          <w:lang w:val="el-GR" w:bidi="el-GR"/>
        </w:rPr>
        <w:t xml:space="preserve">Για αναδιαρθρώσεις του τρέχοντος έτους, στις οποίες ο Όμιλος διατηρεί είτε κοινό έλεγχο είτε σημαντική επιρροή στις εμπλεκόμενες οντότητες, με αποτέλεσμα </w:t>
      </w:r>
      <w:r w:rsidR="0003151B">
        <w:rPr>
          <w:rFonts w:ascii="Effra Corp" w:eastAsia="Effra Corp" w:hAnsi="Effra Corp" w:cs="Arial"/>
          <w:color w:val="000000"/>
          <w:sz w:val="21"/>
          <w:szCs w:val="21"/>
          <w:lang w:val="el-GR" w:bidi="el-GR"/>
        </w:rPr>
        <w:t xml:space="preserve">αυτές </w:t>
      </w:r>
      <w:r w:rsidRPr="00E741E2">
        <w:rPr>
          <w:rFonts w:ascii="Effra Corp" w:eastAsia="Effra Corp" w:hAnsi="Effra Corp" w:cs="Arial"/>
          <w:color w:val="000000"/>
          <w:sz w:val="21"/>
          <w:szCs w:val="21"/>
          <w:lang w:val="el-GR" w:bidi="el-GR"/>
        </w:rPr>
        <w:t xml:space="preserve">να </w:t>
      </w:r>
      <w:proofErr w:type="spellStart"/>
      <w:r w:rsidRPr="00E741E2">
        <w:rPr>
          <w:rFonts w:ascii="Effra Corp" w:eastAsia="Effra Corp" w:hAnsi="Effra Corp" w:cs="Arial"/>
          <w:color w:val="000000"/>
          <w:sz w:val="21"/>
          <w:szCs w:val="21"/>
          <w:lang w:val="el-GR" w:bidi="el-GR"/>
        </w:rPr>
        <w:t>αναταξινομούνται</w:t>
      </w:r>
      <w:proofErr w:type="spellEnd"/>
      <w:r w:rsidRPr="00E741E2">
        <w:rPr>
          <w:rFonts w:ascii="Effra Corp" w:eastAsia="Effra Corp" w:hAnsi="Effra Corp" w:cs="Arial"/>
          <w:color w:val="000000"/>
          <w:sz w:val="21"/>
          <w:szCs w:val="21"/>
          <w:lang w:val="el-GR" w:bidi="el-GR"/>
        </w:rPr>
        <w:t xml:space="preserve"> από θυγατρικές ή από κοιν</w:t>
      </w:r>
      <w:r w:rsidR="0003151B">
        <w:rPr>
          <w:rFonts w:ascii="Effra Corp" w:eastAsia="Effra Corp" w:hAnsi="Effra Corp" w:cs="Arial"/>
          <w:color w:val="000000"/>
          <w:sz w:val="21"/>
          <w:szCs w:val="21"/>
          <w:lang w:val="el-GR" w:bidi="el-GR"/>
        </w:rPr>
        <w:t>ά</w:t>
      </w:r>
      <w:r w:rsidRPr="00E741E2">
        <w:rPr>
          <w:rFonts w:ascii="Effra Corp" w:eastAsia="Effra Corp" w:hAnsi="Effra Corp" w:cs="Arial"/>
          <w:color w:val="000000"/>
          <w:sz w:val="21"/>
          <w:szCs w:val="21"/>
          <w:lang w:val="el-GR" w:bidi="el-GR"/>
        </w:rPr>
        <w:t xml:space="preserve"> ελεγχόμενες </w:t>
      </w:r>
      <w:r w:rsidR="0003151B">
        <w:rPr>
          <w:rFonts w:ascii="Effra Corp" w:eastAsia="Effra Corp" w:hAnsi="Effra Corp" w:cs="Arial"/>
          <w:color w:val="000000"/>
          <w:sz w:val="21"/>
          <w:szCs w:val="21"/>
          <w:lang w:val="el-GR" w:bidi="el-GR"/>
        </w:rPr>
        <w:t xml:space="preserve">επιχειρηματικές </w:t>
      </w:r>
      <w:r w:rsidRPr="00E741E2">
        <w:rPr>
          <w:rFonts w:ascii="Effra Corp" w:eastAsia="Effra Corp" w:hAnsi="Effra Corp" w:cs="Arial"/>
          <w:color w:val="000000"/>
          <w:sz w:val="21"/>
          <w:szCs w:val="21"/>
          <w:lang w:val="el-GR" w:bidi="el-GR"/>
        </w:rPr>
        <w:t xml:space="preserve">δραστηριότητες σε κοινά ελεγχόμενες επιχειρηματικές οντότητες ή συγγενείς επιχειρήσεις και να </w:t>
      </w:r>
      <w:proofErr w:type="spellStart"/>
      <w:r w:rsidRPr="00E741E2">
        <w:rPr>
          <w:rFonts w:ascii="Effra Corp" w:eastAsia="Effra Corp" w:hAnsi="Effra Corp" w:cs="Arial"/>
          <w:color w:val="000000"/>
          <w:sz w:val="21"/>
          <w:szCs w:val="21"/>
          <w:lang w:val="el-GR" w:bidi="el-GR"/>
        </w:rPr>
        <w:t>λογιστικοποιούνται</w:t>
      </w:r>
      <w:proofErr w:type="spellEnd"/>
      <w:r w:rsidRPr="00E741E2">
        <w:rPr>
          <w:rFonts w:ascii="Effra Corp" w:eastAsia="Effra Corp" w:hAnsi="Effra Corp" w:cs="Arial"/>
          <w:color w:val="000000"/>
          <w:sz w:val="21"/>
          <w:szCs w:val="21"/>
          <w:lang w:val="el-GR" w:bidi="el-GR"/>
        </w:rPr>
        <w:t xml:space="preserve"> με τη μέθοδο της καθαρής θέσης, τα αποτελέσματα του τρέχοντος έτους από τις εν λόγω οντότητες για την περίοδο κατά την οποία δεν </w:t>
      </w:r>
      <w:r w:rsidR="0003151B">
        <w:rPr>
          <w:rFonts w:ascii="Effra Corp" w:eastAsia="Effra Corp" w:hAnsi="Effra Corp" w:cs="Arial"/>
          <w:color w:val="000000"/>
          <w:sz w:val="21"/>
          <w:szCs w:val="21"/>
          <w:lang w:val="el-GR" w:bidi="el-GR"/>
        </w:rPr>
        <w:t>ενοποιούνται πλέον</w:t>
      </w:r>
      <w:r w:rsidR="00A263DA">
        <w:rPr>
          <w:rFonts w:ascii="Effra Corp" w:eastAsia="Effra Corp" w:hAnsi="Effra Corp" w:cs="Arial"/>
          <w:color w:val="000000"/>
          <w:sz w:val="21"/>
          <w:szCs w:val="21"/>
          <w:lang w:val="el-GR" w:bidi="el-GR"/>
        </w:rPr>
        <w:t xml:space="preserve">, </w:t>
      </w:r>
      <w:r w:rsidRPr="00E741E2">
        <w:rPr>
          <w:rFonts w:ascii="Effra Corp" w:eastAsia="Effra Corp" w:hAnsi="Effra Corp" w:cs="Arial"/>
          <w:color w:val="000000"/>
          <w:sz w:val="21"/>
          <w:szCs w:val="21"/>
          <w:lang w:val="el-GR" w:bidi="el-GR"/>
        </w:rPr>
        <w:t>συμπεριλαμβάνονται στα αποτελέσματα του τρέχοντος έτους για τον υπολογισμό της οργανικής αύξησης.</w:t>
      </w:r>
      <w:r w:rsidR="009F33CB" w:rsidRPr="00E741E2">
        <w:rPr>
          <w:rFonts w:ascii="Effra Corp" w:eastAsia="Effra Corp" w:hAnsi="Effra Corp" w:cs="Arial"/>
          <w:color w:val="000000"/>
          <w:sz w:val="21"/>
          <w:szCs w:val="21"/>
          <w:lang w:val="el-GR" w:bidi="el-GR"/>
        </w:rPr>
        <w:t xml:space="preserve"> </w:t>
      </w:r>
      <w:r w:rsidRPr="00E741E2">
        <w:rPr>
          <w:rFonts w:ascii="Effra Corp" w:eastAsia="Effra Corp" w:hAnsi="Effra Corp" w:cs="Arial"/>
          <w:color w:val="000000"/>
          <w:sz w:val="21"/>
          <w:szCs w:val="21"/>
          <w:lang w:val="el-GR" w:bidi="el-GR"/>
        </w:rPr>
        <w:t>Για αντίστοιχες αναδιαρθρώσεις του προηγούμενου έτους, τα αποτελέσματα του τρέχοντος έτους από τις εμπλεκόμενες οντότητες, για την αντίστοιχη περίοδο του προηγούμενου έτους κατά την οποία οι οντότητες αυτές</w:t>
      </w:r>
      <w:r w:rsidR="00930938">
        <w:rPr>
          <w:rFonts w:ascii="Effra Corp" w:eastAsia="Effra Corp" w:hAnsi="Effra Corp" w:cs="Arial"/>
          <w:color w:val="000000"/>
          <w:sz w:val="21"/>
          <w:szCs w:val="21"/>
          <w:lang w:val="el-GR" w:bidi="el-GR"/>
        </w:rPr>
        <w:t xml:space="preserve"> </w:t>
      </w:r>
      <w:r w:rsidR="00A263DA">
        <w:rPr>
          <w:rFonts w:ascii="Effra Corp" w:eastAsia="Effra Corp" w:hAnsi="Effra Corp" w:cs="Arial"/>
          <w:color w:val="000000"/>
          <w:sz w:val="21"/>
          <w:szCs w:val="21"/>
          <w:lang w:val="el-GR" w:bidi="el-GR"/>
        </w:rPr>
        <w:t>ενοποιούνταν</w:t>
      </w:r>
      <w:r w:rsidRPr="00E741E2">
        <w:rPr>
          <w:rFonts w:ascii="Effra Corp" w:eastAsia="Effra Corp" w:hAnsi="Effra Corp" w:cs="Arial"/>
          <w:color w:val="000000"/>
          <w:sz w:val="21"/>
          <w:szCs w:val="21"/>
          <w:lang w:val="el-GR" w:bidi="el-GR"/>
        </w:rPr>
        <w:t>, συμπεριλαμβάνονται στα αποτελέσματα του τρέχοντος έτους για τον υπολογισμό της οργανικής αύξησης. Επιπλέον, το μερίδιο των αποτελεσμάτων αυτών των οντοτήτων στο τρέχον έτος, για την αντίστοιχη περίοδο όπως περιγράφεται παραπάνω, εξαιρείται από τον υπολογισμό της οργανικής αύξησης.</w:t>
      </w:r>
    </w:p>
    <w:p w14:paraId="106CA3CD" w14:textId="4C27B1E3" w:rsidR="002F3372" w:rsidRPr="00E741E2" w:rsidRDefault="002F3372" w:rsidP="004B2E65">
      <w:pPr>
        <w:ind w:left="360"/>
        <w:jc w:val="both"/>
        <w:rPr>
          <w:rFonts w:ascii="Effra Corp" w:hAnsi="Effra Corp" w:cs="Arial"/>
          <w:color w:val="000000"/>
          <w:sz w:val="10"/>
          <w:szCs w:val="10"/>
          <w:lang w:val="el-GR"/>
        </w:rPr>
      </w:pPr>
    </w:p>
    <w:p w14:paraId="69EB85B7" w14:textId="7671DEF4" w:rsidR="002F3372" w:rsidRDefault="002F3372" w:rsidP="004B27A6">
      <w:pPr>
        <w:jc w:val="both"/>
        <w:rPr>
          <w:rFonts w:ascii="Effra Corp" w:eastAsia="Effra Corp" w:hAnsi="Effra Corp" w:cs="Arial"/>
          <w:color w:val="000000"/>
          <w:sz w:val="21"/>
          <w:szCs w:val="21"/>
          <w:lang w:val="el-GR" w:bidi="el-GR"/>
        </w:rPr>
      </w:pPr>
      <w:r w:rsidRPr="00E741E2">
        <w:rPr>
          <w:rFonts w:ascii="Effra Corp" w:eastAsia="Effra Corp" w:hAnsi="Effra Corp" w:cs="Arial"/>
          <w:color w:val="000000"/>
          <w:sz w:val="21"/>
          <w:szCs w:val="21"/>
          <w:lang w:val="el-GR" w:bidi="el-GR"/>
        </w:rPr>
        <w:t xml:space="preserve">Ο υπολογισμός της οργανικής αύξησης και η συμφωνία με τα </w:t>
      </w:r>
      <w:r w:rsidR="001E6D3D">
        <w:rPr>
          <w:rFonts w:ascii="Effra Corp" w:eastAsia="Effra Corp" w:hAnsi="Effra Corp" w:cs="Arial"/>
          <w:color w:val="000000"/>
          <w:sz w:val="21"/>
          <w:szCs w:val="21"/>
          <w:lang w:val="el-GR" w:bidi="el-GR"/>
        </w:rPr>
        <w:t xml:space="preserve">πλέον </w:t>
      </w:r>
      <w:r w:rsidRPr="00E741E2">
        <w:rPr>
          <w:rFonts w:ascii="Effra Corp" w:eastAsia="Effra Corp" w:hAnsi="Effra Corp" w:cs="Arial"/>
          <w:color w:val="000000"/>
          <w:sz w:val="21"/>
          <w:szCs w:val="21"/>
          <w:lang w:val="el-GR" w:bidi="el-GR"/>
        </w:rPr>
        <w:t xml:space="preserve">ευθέως σχετιζόμενα μεγέθη, που υπολογίζονται σύμφωνα με τα Διεθνή Πρότυπα Χρηματοοικονομικής Αναφοράς, παρουσιάζονται στους παρακάτω πίνακες. Η οργανική αύξηση (%) υπολογίζεται διαιρώντας το ποσό στη γραμμή με τίτλο </w:t>
      </w:r>
      <w:r w:rsidR="001E6D3D">
        <w:rPr>
          <w:rFonts w:ascii="Effra Corp" w:eastAsia="Effra Corp" w:hAnsi="Effra Corp" w:cs="Arial"/>
          <w:color w:val="000000"/>
          <w:sz w:val="21"/>
          <w:szCs w:val="21"/>
          <w:lang w:val="el-GR" w:bidi="el-GR"/>
        </w:rPr>
        <w:t>«</w:t>
      </w:r>
      <w:r w:rsidRPr="00E741E2">
        <w:rPr>
          <w:rFonts w:ascii="Effra Corp" w:eastAsia="Effra Corp" w:hAnsi="Effra Corp" w:cs="Arial"/>
          <w:color w:val="000000"/>
          <w:sz w:val="21"/>
          <w:szCs w:val="21"/>
          <w:lang w:val="el-GR" w:bidi="el-GR"/>
        </w:rPr>
        <w:t>Οργανική μεταβολή</w:t>
      </w:r>
      <w:r w:rsidR="001E6D3D">
        <w:rPr>
          <w:rFonts w:ascii="Effra Corp" w:eastAsia="Effra Corp" w:hAnsi="Effra Corp" w:cs="Arial"/>
          <w:color w:val="000000"/>
          <w:sz w:val="21"/>
          <w:szCs w:val="21"/>
          <w:lang w:val="el-GR" w:bidi="el-GR"/>
        </w:rPr>
        <w:t>»</w:t>
      </w:r>
      <w:r w:rsidRPr="00E741E2">
        <w:rPr>
          <w:rFonts w:ascii="Effra Corp" w:eastAsia="Effra Corp" w:hAnsi="Effra Corp" w:cs="Arial"/>
          <w:color w:val="000000"/>
          <w:sz w:val="21"/>
          <w:szCs w:val="21"/>
          <w:lang w:val="el-GR" w:bidi="el-GR"/>
        </w:rPr>
        <w:t xml:space="preserve"> με το ποσό στη σχετική γραμμή με τίτλο </w:t>
      </w:r>
      <w:r w:rsidR="001E6D3D">
        <w:rPr>
          <w:rFonts w:ascii="Effra Corp" w:eastAsia="Effra Corp" w:hAnsi="Effra Corp" w:cs="Arial"/>
          <w:color w:val="000000"/>
          <w:sz w:val="21"/>
          <w:szCs w:val="21"/>
          <w:lang w:val="el-GR" w:bidi="el-GR"/>
        </w:rPr>
        <w:t>«</w:t>
      </w:r>
      <w:r w:rsidR="001E6D3D" w:rsidRPr="001E6D3D">
        <w:rPr>
          <w:rFonts w:ascii="Effra Corp" w:eastAsia="Effra Corp" w:hAnsi="Effra Corp" w:cs="Arial"/>
          <w:color w:val="000000"/>
          <w:sz w:val="21"/>
          <w:szCs w:val="21"/>
          <w:lang w:val="el-GR" w:bidi="el-GR"/>
        </w:rPr>
        <w:t>2021 δημοσιευμένα μεγέθη</w:t>
      </w:r>
      <w:r w:rsidR="001E6D3D">
        <w:rPr>
          <w:rFonts w:ascii="Effra Corp" w:eastAsia="Effra Corp" w:hAnsi="Effra Corp" w:cs="Arial"/>
          <w:color w:val="000000"/>
          <w:sz w:val="21"/>
          <w:szCs w:val="21"/>
          <w:lang w:val="el-GR" w:bidi="el-GR"/>
        </w:rPr>
        <w:t>»</w:t>
      </w:r>
      <w:r w:rsidR="001E6D3D" w:rsidRPr="001E6D3D" w:rsidDel="001E6D3D">
        <w:rPr>
          <w:rFonts w:ascii="Effra Corp" w:eastAsia="Effra Corp" w:hAnsi="Effra Corp" w:cs="Arial"/>
          <w:color w:val="000000"/>
          <w:sz w:val="21"/>
          <w:szCs w:val="21"/>
          <w:lang w:val="el-GR" w:bidi="el-GR"/>
        </w:rPr>
        <w:t xml:space="preserve"> </w:t>
      </w:r>
      <w:r w:rsidRPr="00E741E2">
        <w:rPr>
          <w:rFonts w:ascii="Effra Corp" w:eastAsia="Effra Corp" w:hAnsi="Effra Corp" w:cs="Arial"/>
          <w:color w:val="000000"/>
          <w:sz w:val="21"/>
          <w:szCs w:val="21"/>
          <w:lang w:val="el-GR" w:bidi="el-GR"/>
        </w:rPr>
        <w:t>ή όπου εμφανίζεται,</w:t>
      </w:r>
      <w:r w:rsidR="00600698">
        <w:rPr>
          <w:rFonts w:ascii="Effra Corp" w:eastAsia="Effra Corp" w:hAnsi="Effra Corp" w:cs="Arial"/>
          <w:color w:val="000000"/>
          <w:sz w:val="21"/>
          <w:szCs w:val="21"/>
          <w:lang w:val="el-GR" w:bidi="el-GR"/>
        </w:rPr>
        <w:t xml:space="preserve"> </w:t>
      </w:r>
      <w:r w:rsidR="001E6D3D">
        <w:rPr>
          <w:rFonts w:ascii="Effra Corp" w:eastAsia="Effra Corp" w:hAnsi="Effra Corp" w:cs="Arial"/>
          <w:color w:val="000000"/>
          <w:sz w:val="21"/>
          <w:szCs w:val="21"/>
          <w:lang w:val="el-GR" w:bidi="el-GR"/>
        </w:rPr>
        <w:t>«</w:t>
      </w:r>
      <w:r w:rsidR="001E6D3D" w:rsidRPr="001E6D3D">
        <w:rPr>
          <w:rFonts w:ascii="Effra Corp" w:eastAsia="Effra Corp" w:hAnsi="Effra Corp" w:cs="Arial"/>
          <w:color w:val="000000"/>
          <w:sz w:val="21"/>
          <w:szCs w:val="21"/>
          <w:lang w:val="el-GR" w:bidi="el-GR"/>
        </w:rPr>
        <w:t>2021 προσαρμοσμένα μεγέθη</w:t>
      </w:r>
      <w:r w:rsidR="001E6D3D">
        <w:rPr>
          <w:rFonts w:ascii="Effra Corp" w:eastAsia="Effra Corp" w:hAnsi="Effra Corp" w:cs="Arial"/>
          <w:color w:val="000000"/>
          <w:sz w:val="21"/>
          <w:szCs w:val="21"/>
          <w:lang w:val="el-GR" w:bidi="el-GR"/>
        </w:rPr>
        <w:t>»</w:t>
      </w:r>
      <w:r w:rsidRPr="00E741E2">
        <w:rPr>
          <w:rFonts w:ascii="Effra Corp" w:eastAsia="Effra Corp" w:hAnsi="Effra Corp" w:cs="Arial"/>
          <w:color w:val="000000"/>
          <w:sz w:val="21"/>
          <w:szCs w:val="21"/>
          <w:lang w:val="el-GR" w:bidi="el-GR"/>
        </w:rPr>
        <w:t xml:space="preserve">. Η οργανική αύξηση για το περιθώριο συγκρίσιμων λειτουργικών κερδών είναι η οργανική κίνηση εκπεφρασμένη σε μονάδες βάσης. </w:t>
      </w:r>
    </w:p>
    <w:p w14:paraId="6500AD70" w14:textId="77777777" w:rsidR="00BA2820" w:rsidRPr="009F33CB" w:rsidRDefault="00BA2820" w:rsidP="004B27A6">
      <w:pPr>
        <w:jc w:val="both"/>
        <w:rPr>
          <w:rFonts w:ascii="Effra Corp" w:hAnsi="Effra Corp" w:cs="Arial"/>
          <w:color w:val="000000"/>
          <w:sz w:val="10"/>
          <w:szCs w:val="10"/>
          <w:lang w:val="el-GR"/>
        </w:rPr>
      </w:pPr>
    </w:p>
    <w:p w14:paraId="1CF2E70F" w14:textId="3A239F1B" w:rsidR="007D3664" w:rsidRDefault="002F3372" w:rsidP="00A65843">
      <w:pPr>
        <w:spacing w:after="120"/>
        <w:jc w:val="both"/>
        <w:rPr>
          <w:rFonts w:ascii="Effra Corp" w:eastAsia="Effra Corp" w:hAnsi="Effra Corp" w:cs="Arial"/>
          <w:b/>
          <w:color w:val="000000"/>
          <w:sz w:val="21"/>
          <w:szCs w:val="21"/>
          <w:lang w:val="el-GR" w:bidi="el-GR"/>
        </w:rPr>
      </w:pPr>
      <w:r w:rsidRPr="00E741E2">
        <w:rPr>
          <w:rFonts w:ascii="Effra Corp" w:eastAsia="Effra Corp" w:hAnsi="Effra Corp" w:cs="Arial"/>
          <w:b/>
          <w:color w:val="000000"/>
          <w:sz w:val="21"/>
          <w:szCs w:val="21"/>
          <w:lang w:val="el-GR" w:bidi="el-GR"/>
        </w:rPr>
        <w:t>Συμφωνία μεγεθών</w:t>
      </w:r>
      <w:r w:rsidR="00A263DA" w:rsidRPr="00E741E2">
        <w:rPr>
          <w:rFonts w:ascii="Effra Corp" w:eastAsia="Effra Corp" w:hAnsi="Effra Corp" w:cs="Arial"/>
          <w:b/>
          <w:color w:val="000000"/>
          <w:sz w:val="21"/>
          <w:szCs w:val="21"/>
          <w:lang w:val="el-GR" w:bidi="el-GR"/>
        </w:rPr>
        <w:t xml:space="preserve"> οργανικής αύξησης</w:t>
      </w:r>
    </w:p>
    <w:p w14:paraId="275D09EA" w14:textId="77777777" w:rsidR="00BB5C74" w:rsidRPr="00E741E2" w:rsidRDefault="00BB5C74" w:rsidP="00A65843">
      <w:pPr>
        <w:spacing w:after="120"/>
        <w:jc w:val="both"/>
        <w:rPr>
          <w:rFonts w:ascii="Effra Corp" w:hAnsi="Effra Corp" w:cs="Arial"/>
          <w:color w:val="000000"/>
          <w:sz w:val="21"/>
          <w:szCs w:val="21"/>
          <w:lang w:val="en-GB"/>
        </w:rPr>
      </w:pPr>
    </w:p>
    <w:tbl>
      <w:tblPr>
        <w:tblW w:w="98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5"/>
        <w:gridCol w:w="1693"/>
        <w:gridCol w:w="1800"/>
        <w:gridCol w:w="1620"/>
        <w:gridCol w:w="1350"/>
        <w:gridCol w:w="6"/>
      </w:tblGrid>
      <w:tr w:rsidR="00FF6F90" w:rsidRPr="00C52B84" w14:paraId="30F4FED7" w14:textId="77777777" w:rsidTr="004715C9">
        <w:trPr>
          <w:trHeight w:hRule="exact" w:val="270"/>
        </w:trPr>
        <w:tc>
          <w:tcPr>
            <w:tcW w:w="3345" w:type="dxa"/>
            <w:tcBorders>
              <w:top w:val="nil"/>
              <w:left w:val="nil"/>
              <w:bottom w:val="nil"/>
              <w:right w:val="nil"/>
            </w:tcBorders>
            <w:tcMar>
              <w:top w:w="0" w:type="dxa"/>
              <w:left w:w="60" w:type="dxa"/>
              <w:bottom w:w="0" w:type="dxa"/>
              <w:right w:w="60" w:type="dxa"/>
            </w:tcMar>
            <w:vAlign w:val="bottom"/>
          </w:tcPr>
          <w:p w14:paraId="5950A4ED" w14:textId="77777777" w:rsidR="00FF6F90" w:rsidRPr="00C52B84" w:rsidRDefault="00FF6F90" w:rsidP="00FF6F90">
            <w:pPr>
              <w:pStyle w:val="DMETW1145BIPOrganicNSR"/>
              <w:rPr>
                <w:sz w:val="21"/>
                <w:szCs w:val="21"/>
                <w:lang w:val="en-GB"/>
              </w:rPr>
            </w:pPr>
            <w:bookmarkStart w:id="4" w:name="DOC_TBL00009_1_1"/>
            <w:bookmarkEnd w:id="4"/>
          </w:p>
        </w:tc>
        <w:tc>
          <w:tcPr>
            <w:tcW w:w="6469" w:type="dxa"/>
            <w:gridSpan w:val="5"/>
            <w:tcBorders>
              <w:top w:val="single" w:sz="4" w:space="0" w:color="000000"/>
              <w:left w:val="nil"/>
              <w:bottom w:val="single" w:sz="4" w:space="0" w:color="000000"/>
              <w:right w:val="nil"/>
            </w:tcBorders>
            <w:shd w:val="solid" w:color="DADADA" w:fill="FFFFFF"/>
            <w:tcMar>
              <w:top w:w="0" w:type="dxa"/>
              <w:left w:w="60" w:type="dxa"/>
              <w:bottom w:w="0" w:type="dxa"/>
              <w:right w:w="60" w:type="dxa"/>
            </w:tcMar>
            <w:vAlign w:val="center"/>
          </w:tcPr>
          <w:p w14:paraId="05D3FF47" w14:textId="09E68174" w:rsidR="00FF6F90" w:rsidRPr="00C52B84" w:rsidRDefault="004715C9" w:rsidP="00FF6F90">
            <w:pPr>
              <w:pStyle w:val="DMETW1145BIPOrganicNSR"/>
              <w:jc w:val="center"/>
              <w:rPr>
                <w:b/>
                <w:sz w:val="21"/>
                <w:szCs w:val="21"/>
                <w:lang w:val="en-GB"/>
              </w:rPr>
            </w:pPr>
            <w:r w:rsidRPr="00C52B84">
              <w:rPr>
                <w:b/>
                <w:bCs/>
                <w:sz w:val="21"/>
                <w:szCs w:val="21"/>
              </w:rPr>
              <w:t>Α’ Εξάμηνο 2022</w:t>
            </w:r>
          </w:p>
        </w:tc>
      </w:tr>
      <w:tr w:rsidR="004715C9" w:rsidRPr="00C52B84" w14:paraId="432B9C2B" w14:textId="77777777" w:rsidTr="004715C9">
        <w:trPr>
          <w:gridAfter w:val="1"/>
          <w:wAfter w:w="6" w:type="dxa"/>
          <w:trHeight w:hRule="exact" w:val="568"/>
        </w:trPr>
        <w:tc>
          <w:tcPr>
            <w:tcW w:w="3345" w:type="dxa"/>
            <w:tcBorders>
              <w:top w:val="nil"/>
              <w:left w:val="nil"/>
              <w:bottom w:val="nil"/>
              <w:right w:val="nil"/>
            </w:tcBorders>
            <w:tcMar>
              <w:top w:w="0" w:type="dxa"/>
              <w:left w:w="60" w:type="dxa"/>
              <w:bottom w:w="0" w:type="dxa"/>
              <w:right w:w="60" w:type="dxa"/>
            </w:tcMar>
            <w:vAlign w:val="bottom"/>
          </w:tcPr>
          <w:p w14:paraId="41E152D9" w14:textId="2C29891C" w:rsidR="004715C9" w:rsidRPr="00C52B84" w:rsidRDefault="004715C9" w:rsidP="004715C9">
            <w:pPr>
              <w:pStyle w:val="DMETW1145BIPOrganicVolume"/>
              <w:rPr>
                <w:b/>
                <w:sz w:val="21"/>
                <w:szCs w:val="21"/>
                <w:lang w:val="en-GB"/>
              </w:rPr>
            </w:pPr>
            <w:r w:rsidRPr="00C52B84">
              <w:rPr>
                <w:b/>
                <w:bCs/>
                <w:sz w:val="21"/>
                <w:szCs w:val="21"/>
              </w:rPr>
              <w:t>Όγκος πωλήσεων (εκατ. κιβώτια)</w:t>
            </w:r>
          </w:p>
        </w:tc>
        <w:tc>
          <w:tcPr>
            <w:tcW w:w="1693" w:type="dxa"/>
            <w:tcBorders>
              <w:top w:val="nil"/>
              <w:left w:val="nil"/>
              <w:bottom w:val="nil"/>
              <w:right w:val="nil"/>
            </w:tcBorders>
            <w:shd w:val="solid" w:color="D9D9D9" w:fill="FFFFFF"/>
            <w:tcMar>
              <w:top w:w="0" w:type="dxa"/>
              <w:left w:w="60" w:type="dxa"/>
              <w:bottom w:w="0" w:type="dxa"/>
              <w:right w:w="60" w:type="dxa"/>
            </w:tcMar>
            <w:vAlign w:val="center"/>
          </w:tcPr>
          <w:p w14:paraId="7C343960" w14:textId="3E6B3A9A" w:rsidR="004715C9" w:rsidRPr="00C52B84" w:rsidRDefault="004715C9" w:rsidP="004715C9">
            <w:pPr>
              <w:pStyle w:val="DMETW1145BIPOrganicVolume"/>
              <w:jc w:val="right"/>
              <w:rPr>
                <w:b/>
                <w:sz w:val="21"/>
                <w:szCs w:val="21"/>
                <w:lang w:val="en-GB"/>
              </w:rPr>
            </w:pPr>
            <w:r w:rsidRPr="00C52B84">
              <w:rPr>
                <w:b/>
                <w:bCs/>
                <w:sz w:val="21"/>
                <w:szCs w:val="21"/>
              </w:rPr>
              <w:t>Αναπτυγμένες αγορές</w:t>
            </w:r>
          </w:p>
        </w:tc>
        <w:tc>
          <w:tcPr>
            <w:tcW w:w="1800" w:type="dxa"/>
            <w:tcBorders>
              <w:top w:val="nil"/>
              <w:left w:val="nil"/>
              <w:bottom w:val="nil"/>
              <w:right w:val="nil"/>
            </w:tcBorders>
            <w:shd w:val="solid" w:color="D9D9D9" w:fill="FFFFFF"/>
            <w:tcMar>
              <w:top w:w="0" w:type="dxa"/>
              <w:left w:w="60" w:type="dxa"/>
              <w:bottom w:w="0" w:type="dxa"/>
              <w:right w:w="60" w:type="dxa"/>
            </w:tcMar>
            <w:vAlign w:val="center"/>
          </w:tcPr>
          <w:p w14:paraId="7A8A2350" w14:textId="3DECF941" w:rsidR="004715C9" w:rsidRPr="00C52B84" w:rsidRDefault="004715C9" w:rsidP="004715C9">
            <w:pPr>
              <w:pStyle w:val="DMETW1145BIPOrganicVolume"/>
              <w:jc w:val="right"/>
              <w:rPr>
                <w:b/>
                <w:sz w:val="21"/>
                <w:szCs w:val="21"/>
                <w:lang w:val="en-GB"/>
              </w:rPr>
            </w:pPr>
            <w:r w:rsidRPr="00C52B84">
              <w:rPr>
                <w:b/>
                <w:bCs/>
                <w:sz w:val="21"/>
                <w:szCs w:val="21"/>
              </w:rPr>
              <w:t>Αναπτυσσόμενες αγορές</w:t>
            </w:r>
          </w:p>
        </w:tc>
        <w:tc>
          <w:tcPr>
            <w:tcW w:w="1620" w:type="dxa"/>
            <w:tcBorders>
              <w:top w:val="nil"/>
              <w:left w:val="nil"/>
              <w:bottom w:val="nil"/>
              <w:right w:val="nil"/>
            </w:tcBorders>
            <w:shd w:val="solid" w:color="D9D9D9" w:fill="FFFFFF"/>
            <w:tcMar>
              <w:top w:w="0" w:type="dxa"/>
              <w:left w:w="60" w:type="dxa"/>
              <w:bottom w:w="0" w:type="dxa"/>
              <w:right w:w="60" w:type="dxa"/>
            </w:tcMar>
            <w:vAlign w:val="center"/>
          </w:tcPr>
          <w:p w14:paraId="2079B59E" w14:textId="245FC9CF" w:rsidR="004715C9" w:rsidRPr="00C52B84" w:rsidRDefault="004715C9" w:rsidP="004715C9">
            <w:pPr>
              <w:pStyle w:val="DMETW1145BIPOrganicVolume"/>
              <w:jc w:val="right"/>
              <w:rPr>
                <w:b/>
                <w:sz w:val="21"/>
                <w:szCs w:val="21"/>
                <w:lang w:val="en-GB"/>
              </w:rPr>
            </w:pPr>
            <w:r w:rsidRPr="00C52B84">
              <w:rPr>
                <w:b/>
                <w:bCs/>
                <w:sz w:val="21"/>
                <w:szCs w:val="21"/>
              </w:rPr>
              <w:t>Αναδυόμενες αγορές</w:t>
            </w:r>
          </w:p>
        </w:tc>
        <w:tc>
          <w:tcPr>
            <w:tcW w:w="1350" w:type="dxa"/>
            <w:tcBorders>
              <w:top w:val="nil"/>
              <w:left w:val="nil"/>
              <w:bottom w:val="nil"/>
              <w:right w:val="nil"/>
            </w:tcBorders>
            <w:shd w:val="solid" w:color="D9D9D9" w:fill="FFFFFF"/>
            <w:tcMar>
              <w:top w:w="0" w:type="dxa"/>
              <w:left w:w="60" w:type="dxa"/>
              <w:bottom w:w="0" w:type="dxa"/>
              <w:right w:w="60" w:type="dxa"/>
            </w:tcMar>
            <w:vAlign w:val="center"/>
          </w:tcPr>
          <w:p w14:paraId="7839241E" w14:textId="3848211C" w:rsidR="004715C9" w:rsidRPr="00C52B84" w:rsidRDefault="004715C9" w:rsidP="004715C9">
            <w:pPr>
              <w:pStyle w:val="DMETW1145BIPOrganicVolume"/>
              <w:jc w:val="right"/>
              <w:rPr>
                <w:b/>
                <w:sz w:val="21"/>
                <w:szCs w:val="21"/>
                <w:lang w:val="en-GB"/>
              </w:rPr>
            </w:pPr>
            <w:r w:rsidRPr="00C52B84">
              <w:rPr>
                <w:b/>
                <w:bCs/>
                <w:sz w:val="21"/>
                <w:szCs w:val="21"/>
              </w:rPr>
              <w:t>Όμιλος</w:t>
            </w:r>
          </w:p>
        </w:tc>
      </w:tr>
      <w:tr w:rsidR="004715C9" w:rsidRPr="00C52B84" w14:paraId="7A82F8E1" w14:textId="77777777" w:rsidTr="004715C9">
        <w:trPr>
          <w:gridAfter w:val="1"/>
          <w:wAfter w:w="6" w:type="dxa"/>
          <w:trHeight w:hRule="exact" w:val="270"/>
        </w:trPr>
        <w:tc>
          <w:tcPr>
            <w:tcW w:w="3345" w:type="dxa"/>
            <w:tcBorders>
              <w:top w:val="nil"/>
              <w:left w:val="nil"/>
              <w:bottom w:val="nil"/>
              <w:right w:val="nil"/>
            </w:tcBorders>
            <w:tcMar>
              <w:top w:w="0" w:type="dxa"/>
              <w:left w:w="60" w:type="dxa"/>
              <w:bottom w:w="0" w:type="dxa"/>
              <w:right w:w="60" w:type="dxa"/>
            </w:tcMar>
            <w:vAlign w:val="bottom"/>
          </w:tcPr>
          <w:p w14:paraId="7B12EE77" w14:textId="00EE69A2" w:rsidR="004715C9" w:rsidRPr="00C52B84" w:rsidRDefault="004715C9" w:rsidP="004715C9">
            <w:pPr>
              <w:pStyle w:val="DMETW1145BIPOrganicVolume"/>
              <w:rPr>
                <w:sz w:val="21"/>
                <w:szCs w:val="21"/>
                <w:lang w:val="en-GB"/>
              </w:rPr>
            </w:pPr>
            <w:r w:rsidRPr="00C52B84">
              <w:rPr>
                <w:sz w:val="21"/>
                <w:szCs w:val="21"/>
              </w:rPr>
              <w:t>2021 δημοσιευμένα μεγέθη</w:t>
            </w:r>
          </w:p>
        </w:tc>
        <w:tc>
          <w:tcPr>
            <w:tcW w:w="1693" w:type="dxa"/>
            <w:tcBorders>
              <w:top w:val="nil"/>
              <w:left w:val="nil"/>
              <w:bottom w:val="nil"/>
              <w:right w:val="nil"/>
            </w:tcBorders>
            <w:tcMar>
              <w:top w:w="0" w:type="dxa"/>
              <w:left w:w="60" w:type="dxa"/>
              <w:bottom w:w="0" w:type="dxa"/>
              <w:right w:w="60" w:type="dxa"/>
            </w:tcMar>
            <w:vAlign w:val="bottom"/>
          </w:tcPr>
          <w:p w14:paraId="20534B0F" w14:textId="039B9D1D" w:rsidR="004715C9" w:rsidRPr="00C52B84" w:rsidRDefault="004715C9" w:rsidP="004715C9">
            <w:pPr>
              <w:pStyle w:val="DMETW1145BIPOrganicVolume"/>
              <w:jc w:val="right"/>
              <w:rPr>
                <w:sz w:val="21"/>
                <w:szCs w:val="21"/>
                <w:lang w:val="en-GB"/>
              </w:rPr>
            </w:pPr>
            <w:r w:rsidRPr="00C52B84">
              <w:rPr>
                <w:sz w:val="21"/>
                <w:szCs w:val="21"/>
                <w:lang w:val="en-GB" w:eastAsia="en-GB" w:bidi="en-GB"/>
              </w:rPr>
              <w:t>274</w:t>
            </w:r>
            <w:r w:rsidR="00B566EE">
              <w:rPr>
                <w:sz w:val="21"/>
                <w:szCs w:val="21"/>
                <w:lang w:eastAsia="en-GB" w:bidi="en-GB"/>
              </w:rPr>
              <w:t>,</w:t>
            </w:r>
            <w:r w:rsidRPr="00C52B84">
              <w:rPr>
                <w:sz w:val="21"/>
                <w:szCs w:val="21"/>
                <w:lang w:val="en-GB" w:eastAsia="en-GB" w:bidi="en-GB"/>
              </w:rPr>
              <w:t>3</w:t>
            </w:r>
          </w:p>
        </w:tc>
        <w:tc>
          <w:tcPr>
            <w:tcW w:w="1800" w:type="dxa"/>
            <w:tcBorders>
              <w:top w:val="nil"/>
              <w:left w:val="nil"/>
              <w:bottom w:val="nil"/>
              <w:right w:val="nil"/>
            </w:tcBorders>
            <w:tcMar>
              <w:top w:w="0" w:type="dxa"/>
              <w:left w:w="60" w:type="dxa"/>
              <w:bottom w:w="0" w:type="dxa"/>
              <w:right w:w="60" w:type="dxa"/>
            </w:tcMar>
            <w:vAlign w:val="bottom"/>
          </w:tcPr>
          <w:p w14:paraId="367353CB" w14:textId="03E70DE6" w:rsidR="004715C9" w:rsidRPr="00C52B84" w:rsidRDefault="004715C9" w:rsidP="004715C9">
            <w:pPr>
              <w:pStyle w:val="DMETW1145BIPOrganicVolume"/>
              <w:jc w:val="right"/>
              <w:rPr>
                <w:sz w:val="21"/>
                <w:szCs w:val="21"/>
                <w:lang w:val="en-GB"/>
              </w:rPr>
            </w:pPr>
            <w:r w:rsidRPr="00C52B84">
              <w:rPr>
                <w:sz w:val="21"/>
                <w:szCs w:val="21"/>
                <w:lang w:val="en-GB" w:eastAsia="en-GB" w:bidi="en-GB"/>
              </w:rPr>
              <w:t>190</w:t>
            </w:r>
            <w:r w:rsidR="00B566EE">
              <w:rPr>
                <w:sz w:val="21"/>
                <w:szCs w:val="21"/>
                <w:lang w:eastAsia="en-GB" w:bidi="en-GB"/>
              </w:rPr>
              <w:t>,</w:t>
            </w:r>
            <w:r w:rsidRPr="00C52B84">
              <w:rPr>
                <w:sz w:val="21"/>
                <w:szCs w:val="21"/>
                <w:lang w:val="en-GB" w:eastAsia="en-GB" w:bidi="en-GB"/>
              </w:rPr>
              <w:t>9</w:t>
            </w:r>
          </w:p>
        </w:tc>
        <w:tc>
          <w:tcPr>
            <w:tcW w:w="1620" w:type="dxa"/>
            <w:tcBorders>
              <w:top w:val="nil"/>
              <w:left w:val="nil"/>
              <w:bottom w:val="nil"/>
              <w:right w:val="nil"/>
            </w:tcBorders>
            <w:tcMar>
              <w:top w:w="0" w:type="dxa"/>
              <w:left w:w="60" w:type="dxa"/>
              <w:bottom w:w="0" w:type="dxa"/>
              <w:right w:w="60" w:type="dxa"/>
            </w:tcMar>
            <w:vAlign w:val="bottom"/>
          </w:tcPr>
          <w:p w14:paraId="01626851" w14:textId="520CD20C" w:rsidR="004715C9" w:rsidRPr="00C52B84" w:rsidRDefault="004715C9" w:rsidP="004715C9">
            <w:pPr>
              <w:pStyle w:val="DMETW1145BIPOrganicVolume"/>
              <w:jc w:val="right"/>
              <w:rPr>
                <w:sz w:val="21"/>
                <w:szCs w:val="21"/>
                <w:lang w:val="en-GB"/>
              </w:rPr>
            </w:pPr>
            <w:r w:rsidRPr="00C52B84">
              <w:rPr>
                <w:sz w:val="21"/>
                <w:szCs w:val="21"/>
                <w:lang w:val="en-GB" w:eastAsia="en-GB" w:bidi="en-GB"/>
              </w:rPr>
              <w:t>661</w:t>
            </w:r>
            <w:r w:rsidR="00B566EE">
              <w:rPr>
                <w:sz w:val="21"/>
                <w:szCs w:val="21"/>
                <w:lang w:eastAsia="en-GB" w:bidi="en-GB"/>
              </w:rPr>
              <w:t>,</w:t>
            </w:r>
            <w:r w:rsidRPr="00C52B84">
              <w:rPr>
                <w:sz w:val="21"/>
                <w:szCs w:val="21"/>
                <w:lang w:val="en-GB" w:eastAsia="en-GB" w:bidi="en-GB"/>
              </w:rPr>
              <w:t>5</w:t>
            </w:r>
          </w:p>
        </w:tc>
        <w:tc>
          <w:tcPr>
            <w:tcW w:w="1350" w:type="dxa"/>
            <w:tcBorders>
              <w:top w:val="nil"/>
              <w:left w:val="nil"/>
              <w:bottom w:val="nil"/>
              <w:right w:val="nil"/>
            </w:tcBorders>
            <w:tcMar>
              <w:top w:w="0" w:type="dxa"/>
              <w:left w:w="60" w:type="dxa"/>
              <w:bottom w:w="0" w:type="dxa"/>
              <w:right w:w="60" w:type="dxa"/>
            </w:tcMar>
            <w:vAlign w:val="bottom"/>
          </w:tcPr>
          <w:p w14:paraId="3748AF89" w14:textId="2E423966" w:rsidR="004715C9" w:rsidRPr="00C52B84" w:rsidRDefault="004715C9" w:rsidP="004715C9">
            <w:pPr>
              <w:pStyle w:val="DMETW1145BIPOrganicVolume"/>
              <w:jc w:val="right"/>
              <w:rPr>
                <w:sz w:val="21"/>
                <w:szCs w:val="21"/>
                <w:lang w:val="en-GB"/>
              </w:rPr>
            </w:pPr>
            <w:r w:rsidRPr="00C52B84">
              <w:rPr>
                <w:sz w:val="21"/>
                <w:szCs w:val="21"/>
                <w:lang w:val="en-GB" w:eastAsia="en-GB" w:bidi="en-GB"/>
              </w:rPr>
              <w:t>1</w:t>
            </w:r>
            <w:r w:rsidR="00B566EE">
              <w:rPr>
                <w:sz w:val="21"/>
                <w:szCs w:val="21"/>
                <w:lang w:eastAsia="en-GB" w:bidi="en-GB"/>
              </w:rPr>
              <w:t>.</w:t>
            </w:r>
            <w:r w:rsidRPr="00C52B84">
              <w:rPr>
                <w:sz w:val="21"/>
                <w:szCs w:val="21"/>
                <w:lang w:val="en-GB" w:eastAsia="en-GB" w:bidi="en-GB"/>
              </w:rPr>
              <w:t>126</w:t>
            </w:r>
            <w:r w:rsidR="00B566EE">
              <w:rPr>
                <w:sz w:val="21"/>
                <w:szCs w:val="21"/>
                <w:lang w:eastAsia="en-GB" w:bidi="en-GB"/>
              </w:rPr>
              <w:t>,</w:t>
            </w:r>
            <w:r w:rsidRPr="00C52B84">
              <w:rPr>
                <w:sz w:val="21"/>
                <w:szCs w:val="21"/>
                <w:lang w:val="en-GB" w:eastAsia="en-GB" w:bidi="en-GB"/>
              </w:rPr>
              <w:t>7</w:t>
            </w:r>
          </w:p>
        </w:tc>
      </w:tr>
      <w:tr w:rsidR="004715C9" w:rsidRPr="00C52B84" w14:paraId="1B2470F9" w14:textId="77777777" w:rsidTr="004715C9">
        <w:trPr>
          <w:gridAfter w:val="1"/>
          <w:wAfter w:w="6" w:type="dxa"/>
          <w:trHeight w:hRule="exact" w:val="270"/>
        </w:trPr>
        <w:tc>
          <w:tcPr>
            <w:tcW w:w="3345" w:type="dxa"/>
            <w:tcBorders>
              <w:top w:val="nil"/>
              <w:left w:val="nil"/>
              <w:bottom w:val="nil"/>
              <w:right w:val="nil"/>
            </w:tcBorders>
            <w:tcMar>
              <w:top w:w="0" w:type="dxa"/>
              <w:left w:w="60" w:type="dxa"/>
              <w:bottom w:w="0" w:type="dxa"/>
              <w:right w:w="60" w:type="dxa"/>
            </w:tcMar>
            <w:vAlign w:val="bottom"/>
          </w:tcPr>
          <w:p w14:paraId="0D92BA71" w14:textId="0C9E5111" w:rsidR="004715C9" w:rsidRPr="00C52B84" w:rsidRDefault="004715C9" w:rsidP="004715C9">
            <w:pPr>
              <w:pStyle w:val="DMETW1145BIPOrganicVolume"/>
              <w:rPr>
                <w:sz w:val="21"/>
                <w:szCs w:val="21"/>
                <w:lang w:val="en-GB"/>
              </w:rPr>
            </w:pPr>
            <w:r w:rsidRPr="00C52B84">
              <w:rPr>
                <w:sz w:val="21"/>
                <w:szCs w:val="21"/>
              </w:rPr>
              <w:t>Επίδραση περιοχής ενοποίησης</w:t>
            </w:r>
          </w:p>
        </w:tc>
        <w:tc>
          <w:tcPr>
            <w:tcW w:w="1693" w:type="dxa"/>
            <w:tcBorders>
              <w:top w:val="nil"/>
              <w:left w:val="nil"/>
              <w:bottom w:val="nil"/>
              <w:right w:val="nil"/>
            </w:tcBorders>
            <w:tcMar>
              <w:top w:w="0" w:type="dxa"/>
              <w:left w:w="60" w:type="dxa"/>
              <w:bottom w:w="0" w:type="dxa"/>
              <w:right w:w="60" w:type="dxa"/>
            </w:tcMar>
            <w:vAlign w:val="bottom"/>
          </w:tcPr>
          <w:p w14:paraId="51072757" w14:textId="70815743" w:rsidR="004715C9" w:rsidRPr="00C52B84" w:rsidRDefault="004715C9" w:rsidP="004715C9">
            <w:pPr>
              <w:pStyle w:val="DMETW1145BIPOrganicVolume"/>
              <w:jc w:val="right"/>
              <w:rPr>
                <w:sz w:val="21"/>
                <w:szCs w:val="21"/>
                <w:lang w:val="en-GB"/>
              </w:rPr>
            </w:pPr>
            <w:r w:rsidRPr="00C52B84">
              <w:rPr>
                <w:sz w:val="21"/>
                <w:szCs w:val="21"/>
                <w:lang w:val="en-GB" w:eastAsia="en-GB" w:bidi="en-GB"/>
              </w:rPr>
              <w:t>-</w:t>
            </w:r>
          </w:p>
        </w:tc>
        <w:tc>
          <w:tcPr>
            <w:tcW w:w="1800" w:type="dxa"/>
            <w:tcBorders>
              <w:top w:val="nil"/>
              <w:left w:val="nil"/>
              <w:bottom w:val="nil"/>
              <w:right w:val="nil"/>
            </w:tcBorders>
            <w:tcMar>
              <w:top w:w="0" w:type="dxa"/>
              <w:left w:w="60" w:type="dxa"/>
              <w:bottom w:w="0" w:type="dxa"/>
              <w:right w:w="60" w:type="dxa"/>
            </w:tcMar>
            <w:vAlign w:val="bottom"/>
          </w:tcPr>
          <w:p w14:paraId="1A7D077B" w14:textId="18070B37" w:rsidR="004715C9" w:rsidRPr="00C52B84" w:rsidRDefault="004715C9" w:rsidP="004715C9">
            <w:pPr>
              <w:pStyle w:val="DMETW1145BIPOrganicVolume"/>
              <w:jc w:val="right"/>
              <w:rPr>
                <w:sz w:val="21"/>
                <w:szCs w:val="21"/>
                <w:lang w:val="en-GB"/>
              </w:rPr>
            </w:pPr>
            <w:r w:rsidRPr="00C52B84">
              <w:rPr>
                <w:sz w:val="21"/>
                <w:szCs w:val="21"/>
                <w:lang w:val="en-GB" w:eastAsia="en-GB" w:bidi="en-GB"/>
              </w:rPr>
              <w:t>-</w:t>
            </w:r>
          </w:p>
        </w:tc>
        <w:tc>
          <w:tcPr>
            <w:tcW w:w="1620" w:type="dxa"/>
            <w:tcBorders>
              <w:top w:val="nil"/>
              <w:left w:val="nil"/>
              <w:bottom w:val="nil"/>
              <w:right w:val="nil"/>
            </w:tcBorders>
            <w:tcMar>
              <w:top w:w="0" w:type="dxa"/>
              <w:left w:w="60" w:type="dxa"/>
              <w:bottom w:w="0" w:type="dxa"/>
              <w:right w:w="60" w:type="dxa"/>
            </w:tcMar>
            <w:vAlign w:val="bottom"/>
          </w:tcPr>
          <w:p w14:paraId="4994A91D" w14:textId="3DA0BF18" w:rsidR="004715C9" w:rsidRPr="00C52B84" w:rsidRDefault="004715C9" w:rsidP="004715C9">
            <w:pPr>
              <w:pStyle w:val="DMETW1145BIPOrganicVolume"/>
              <w:jc w:val="right"/>
              <w:rPr>
                <w:sz w:val="21"/>
                <w:szCs w:val="21"/>
                <w:lang w:val="en-GB"/>
              </w:rPr>
            </w:pPr>
            <w:r w:rsidRPr="00C52B84">
              <w:rPr>
                <w:sz w:val="21"/>
                <w:szCs w:val="21"/>
                <w:lang w:val="en-GB" w:eastAsia="en-GB" w:bidi="en-GB"/>
              </w:rPr>
              <w:t>150</w:t>
            </w:r>
            <w:r w:rsidR="00B566EE">
              <w:rPr>
                <w:sz w:val="21"/>
                <w:szCs w:val="21"/>
                <w:lang w:eastAsia="en-GB" w:bidi="en-GB"/>
              </w:rPr>
              <w:t>,</w:t>
            </w:r>
            <w:r w:rsidRPr="00C52B84">
              <w:rPr>
                <w:sz w:val="21"/>
                <w:szCs w:val="21"/>
                <w:lang w:val="en-GB" w:eastAsia="en-GB" w:bidi="en-GB"/>
              </w:rPr>
              <w:t>0</w:t>
            </w:r>
          </w:p>
        </w:tc>
        <w:tc>
          <w:tcPr>
            <w:tcW w:w="1350" w:type="dxa"/>
            <w:tcBorders>
              <w:top w:val="nil"/>
              <w:left w:val="nil"/>
              <w:bottom w:val="nil"/>
              <w:right w:val="nil"/>
            </w:tcBorders>
            <w:tcMar>
              <w:top w:w="0" w:type="dxa"/>
              <w:left w:w="60" w:type="dxa"/>
              <w:bottom w:w="0" w:type="dxa"/>
              <w:right w:w="60" w:type="dxa"/>
            </w:tcMar>
            <w:vAlign w:val="bottom"/>
          </w:tcPr>
          <w:p w14:paraId="6728968C" w14:textId="5ACFC8AB" w:rsidR="004715C9" w:rsidRPr="00C52B84" w:rsidRDefault="004715C9" w:rsidP="004715C9">
            <w:pPr>
              <w:pStyle w:val="DMETW1145BIPOrganicVolume"/>
              <w:jc w:val="right"/>
              <w:rPr>
                <w:sz w:val="21"/>
                <w:szCs w:val="21"/>
                <w:lang w:val="en-GB"/>
              </w:rPr>
            </w:pPr>
            <w:r w:rsidRPr="00C52B84">
              <w:rPr>
                <w:sz w:val="21"/>
                <w:szCs w:val="21"/>
                <w:lang w:val="en-GB" w:eastAsia="en-GB" w:bidi="en-GB"/>
              </w:rPr>
              <w:t>150</w:t>
            </w:r>
            <w:r w:rsidR="00B566EE">
              <w:rPr>
                <w:sz w:val="21"/>
                <w:szCs w:val="21"/>
                <w:lang w:eastAsia="en-GB" w:bidi="en-GB"/>
              </w:rPr>
              <w:t>,</w:t>
            </w:r>
            <w:r w:rsidRPr="00C52B84">
              <w:rPr>
                <w:sz w:val="21"/>
                <w:szCs w:val="21"/>
                <w:lang w:val="en-GB" w:eastAsia="en-GB" w:bidi="en-GB"/>
              </w:rPr>
              <w:t>0</w:t>
            </w:r>
          </w:p>
        </w:tc>
      </w:tr>
      <w:tr w:rsidR="004715C9" w:rsidRPr="00C52B84" w14:paraId="2D4ED598" w14:textId="77777777" w:rsidTr="004715C9">
        <w:trPr>
          <w:gridAfter w:val="1"/>
          <w:wAfter w:w="6" w:type="dxa"/>
          <w:trHeight w:hRule="exact" w:val="270"/>
        </w:trPr>
        <w:tc>
          <w:tcPr>
            <w:tcW w:w="3345" w:type="dxa"/>
            <w:tcBorders>
              <w:top w:val="nil"/>
              <w:left w:val="nil"/>
              <w:bottom w:val="nil"/>
              <w:right w:val="nil"/>
            </w:tcBorders>
            <w:tcMar>
              <w:top w:w="0" w:type="dxa"/>
              <w:left w:w="60" w:type="dxa"/>
              <w:bottom w:w="0" w:type="dxa"/>
              <w:right w:w="60" w:type="dxa"/>
            </w:tcMar>
            <w:vAlign w:val="bottom"/>
          </w:tcPr>
          <w:p w14:paraId="600EBA73" w14:textId="6F858D69" w:rsidR="004715C9" w:rsidRPr="00C52B84" w:rsidRDefault="004715C9" w:rsidP="004715C9">
            <w:pPr>
              <w:pStyle w:val="DMETW1145BIPOrganicVolume"/>
              <w:rPr>
                <w:sz w:val="21"/>
                <w:szCs w:val="21"/>
                <w:lang w:val="en-GB"/>
              </w:rPr>
            </w:pPr>
            <w:r w:rsidRPr="00C52B84">
              <w:rPr>
                <w:sz w:val="21"/>
                <w:szCs w:val="21"/>
              </w:rPr>
              <w:t>Οργανική μεταβολή</w:t>
            </w:r>
          </w:p>
        </w:tc>
        <w:tc>
          <w:tcPr>
            <w:tcW w:w="1693" w:type="dxa"/>
            <w:tcBorders>
              <w:top w:val="nil"/>
              <w:left w:val="nil"/>
              <w:bottom w:val="nil"/>
              <w:right w:val="nil"/>
            </w:tcBorders>
            <w:tcMar>
              <w:top w:w="0" w:type="dxa"/>
              <w:left w:w="60" w:type="dxa"/>
              <w:bottom w:w="0" w:type="dxa"/>
              <w:right w:w="60" w:type="dxa"/>
            </w:tcMar>
            <w:vAlign w:val="bottom"/>
          </w:tcPr>
          <w:p w14:paraId="3013BE3F" w14:textId="705236DD" w:rsidR="004715C9" w:rsidRPr="00C52B84" w:rsidRDefault="004715C9" w:rsidP="004715C9">
            <w:pPr>
              <w:pStyle w:val="DMETW1145BIPOrganicVolume"/>
              <w:jc w:val="right"/>
              <w:rPr>
                <w:sz w:val="21"/>
                <w:szCs w:val="21"/>
                <w:lang w:val="en-GB"/>
              </w:rPr>
            </w:pPr>
            <w:r w:rsidRPr="00C52B84">
              <w:rPr>
                <w:sz w:val="21"/>
                <w:szCs w:val="21"/>
                <w:lang w:val="en-GB" w:eastAsia="en-GB" w:bidi="en-GB"/>
              </w:rPr>
              <w:t>31</w:t>
            </w:r>
            <w:r w:rsidR="00B566EE">
              <w:rPr>
                <w:sz w:val="21"/>
                <w:szCs w:val="21"/>
                <w:lang w:eastAsia="en-GB" w:bidi="en-GB"/>
              </w:rPr>
              <w:t>,</w:t>
            </w:r>
            <w:r w:rsidRPr="00C52B84">
              <w:rPr>
                <w:sz w:val="21"/>
                <w:szCs w:val="21"/>
                <w:lang w:val="en-GB" w:eastAsia="en-GB" w:bidi="en-GB"/>
              </w:rPr>
              <w:t>4</w:t>
            </w:r>
          </w:p>
        </w:tc>
        <w:tc>
          <w:tcPr>
            <w:tcW w:w="1800" w:type="dxa"/>
            <w:tcBorders>
              <w:top w:val="nil"/>
              <w:left w:val="nil"/>
              <w:bottom w:val="nil"/>
              <w:right w:val="nil"/>
            </w:tcBorders>
            <w:tcMar>
              <w:top w:w="0" w:type="dxa"/>
              <w:left w:w="60" w:type="dxa"/>
              <w:bottom w:w="0" w:type="dxa"/>
              <w:right w:w="60" w:type="dxa"/>
            </w:tcMar>
            <w:vAlign w:val="bottom"/>
          </w:tcPr>
          <w:p w14:paraId="00764305" w14:textId="1D0FA7F6" w:rsidR="004715C9" w:rsidRPr="00C52B84" w:rsidRDefault="004715C9" w:rsidP="004715C9">
            <w:pPr>
              <w:pStyle w:val="DMETW1145BIPOrganicVolume"/>
              <w:jc w:val="right"/>
              <w:rPr>
                <w:sz w:val="21"/>
                <w:szCs w:val="21"/>
                <w:lang w:val="en-GB"/>
              </w:rPr>
            </w:pPr>
            <w:r w:rsidRPr="00C52B84">
              <w:rPr>
                <w:sz w:val="21"/>
                <w:szCs w:val="21"/>
                <w:lang w:val="en-GB" w:eastAsia="en-GB" w:bidi="en-GB"/>
              </w:rPr>
              <w:t>39</w:t>
            </w:r>
            <w:r w:rsidR="00B566EE">
              <w:rPr>
                <w:sz w:val="21"/>
                <w:szCs w:val="21"/>
                <w:lang w:eastAsia="en-GB" w:bidi="en-GB"/>
              </w:rPr>
              <w:t>,</w:t>
            </w:r>
            <w:r w:rsidRPr="00C52B84">
              <w:rPr>
                <w:sz w:val="21"/>
                <w:szCs w:val="21"/>
                <w:lang w:val="en-GB" w:eastAsia="en-GB" w:bidi="en-GB"/>
              </w:rPr>
              <w:t>5</w:t>
            </w:r>
          </w:p>
        </w:tc>
        <w:tc>
          <w:tcPr>
            <w:tcW w:w="1620" w:type="dxa"/>
            <w:tcBorders>
              <w:top w:val="nil"/>
              <w:left w:val="nil"/>
              <w:bottom w:val="nil"/>
              <w:right w:val="nil"/>
            </w:tcBorders>
            <w:tcMar>
              <w:top w:w="0" w:type="dxa"/>
              <w:left w:w="60" w:type="dxa"/>
              <w:bottom w:w="0" w:type="dxa"/>
              <w:right w:w="60" w:type="dxa"/>
            </w:tcMar>
            <w:vAlign w:val="bottom"/>
          </w:tcPr>
          <w:p w14:paraId="53F5B8E8" w14:textId="7CAB3C97" w:rsidR="004715C9" w:rsidRPr="00C52B84" w:rsidRDefault="00A76D96" w:rsidP="004715C9">
            <w:pPr>
              <w:pStyle w:val="DMETW1145BIPOrganicVolume"/>
              <w:jc w:val="right"/>
              <w:rPr>
                <w:sz w:val="21"/>
                <w:szCs w:val="21"/>
                <w:lang w:val="en-GB"/>
              </w:rPr>
            </w:pPr>
            <w:r w:rsidRPr="00C52B84">
              <w:rPr>
                <w:sz w:val="21"/>
                <w:szCs w:val="21"/>
                <w:lang w:val="en-GB" w:eastAsia="en-GB" w:bidi="en-GB"/>
              </w:rPr>
              <w:t>(17</w:t>
            </w:r>
            <w:r w:rsidR="00B566EE">
              <w:rPr>
                <w:sz w:val="21"/>
                <w:szCs w:val="21"/>
                <w:lang w:eastAsia="en-GB" w:bidi="en-GB"/>
              </w:rPr>
              <w:t>,</w:t>
            </w:r>
            <w:r w:rsidRPr="00C52B84">
              <w:rPr>
                <w:sz w:val="21"/>
                <w:szCs w:val="21"/>
                <w:lang w:val="en-GB" w:eastAsia="en-GB" w:bidi="en-GB"/>
              </w:rPr>
              <w:t>4)</w:t>
            </w:r>
          </w:p>
        </w:tc>
        <w:tc>
          <w:tcPr>
            <w:tcW w:w="1350" w:type="dxa"/>
            <w:tcBorders>
              <w:top w:val="nil"/>
              <w:left w:val="nil"/>
              <w:bottom w:val="nil"/>
              <w:right w:val="nil"/>
            </w:tcBorders>
            <w:tcMar>
              <w:top w:w="0" w:type="dxa"/>
              <w:left w:w="60" w:type="dxa"/>
              <w:bottom w:w="0" w:type="dxa"/>
              <w:right w:w="60" w:type="dxa"/>
            </w:tcMar>
            <w:vAlign w:val="bottom"/>
          </w:tcPr>
          <w:p w14:paraId="14C38EED" w14:textId="50405DD9" w:rsidR="004715C9" w:rsidRPr="00C52B84" w:rsidRDefault="004715C9" w:rsidP="004715C9">
            <w:pPr>
              <w:pStyle w:val="DMETW1145BIPOrganicVolume"/>
              <w:jc w:val="right"/>
              <w:rPr>
                <w:sz w:val="21"/>
                <w:szCs w:val="21"/>
                <w:lang w:val="en-GB"/>
              </w:rPr>
            </w:pPr>
            <w:r w:rsidRPr="00C52B84">
              <w:rPr>
                <w:sz w:val="21"/>
                <w:szCs w:val="21"/>
                <w:lang w:val="en-GB" w:eastAsia="en-GB" w:bidi="en-GB"/>
              </w:rPr>
              <w:t>53</w:t>
            </w:r>
            <w:r w:rsidR="00B566EE">
              <w:rPr>
                <w:sz w:val="21"/>
                <w:szCs w:val="21"/>
                <w:lang w:eastAsia="en-GB" w:bidi="en-GB"/>
              </w:rPr>
              <w:t>,</w:t>
            </w:r>
            <w:r w:rsidRPr="00C52B84">
              <w:rPr>
                <w:sz w:val="21"/>
                <w:szCs w:val="21"/>
                <w:lang w:val="en-GB" w:eastAsia="en-GB" w:bidi="en-GB"/>
              </w:rPr>
              <w:t>5</w:t>
            </w:r>
          </w:p>
        </w:tc>
      </w:tr>
      <w:tr w:rsidR="004715C9" w:rsidRPr="00C52B84" w14:paraId="70E125E3" w14:textId="77777777" w:rsidTr="004715C9">
        <w:trPr>
          <w:gridAfter w:val="1"/>
          <w:wAfter w:w="6" w:type="dxa"/>
          <w:trHeight w:hRule="exact" w:val="270"/>
        </w:trPr>
        <w:tc>
          <w:tcPr>
            <w:tcW w:w="3345" w:type="dxa"/>
            <w:tcBorders>
              <w:top w:val="nil"/>
              <w:left w:val="nil"/>
              <w:bottom w:val="nil"/>
              <w:right w:val="nil"/>
            </w:tcBorders>
            <w:tcMar>
              <w:top w:w="0" w:type="dxa"/>
              <w:left w:w="60" w:type="dxa"/>
              <w:bottom w:w="0" w:type="dxa"/>
              <w:right w:w="60" w:type="dxa"/>
            </w:tcMar>
            <w:vAlign w:val="bottom"/>
          </w:tcPr>
          <w:p w14:paraId="4464E43D" w14:textId="126A600C" w:rsidR="004715C9" w:rsidRPr="00C52B84" w:rsidRDefault="004715C9" w:rsidP="004715C9">
            <w:pPr>
              <w:pStyle w:val="DMETW1145BIPOrganicVolume"/>
              <w:rPr>
                <w:b/>
                <w:sz w:val="21"/>
                <w:szCs w:val="21"/>
                <w:lang w:val="en-GB"/>
              </w:rPr>
            </w:pPr>
            <w:r w:rsidRPr="00C52B84">
              <w:rPr>
                <w:b/>
                <w:bCs/>
                <w:sz w:val="21"/>
                <w:szCs w:val="21"/>
              </w:rPr>
              <w:t>2022 δημοσιευμένα μεγέθη</w:t>
            </w:r>
          </w:p>
        </w:tc>
        <w:tc>
          <w:tcPr>
            <w:tcW w:w="1693" w:type="dxa"/>
            <w:tcBorders>
              <w:top w:val="single" w:sz="4" w:space="0" w:color="000000"/>
              <w:left w:val="nil"/>
              <w:bottom w:val="single" w:sz="4" w:space="0" w:color="000000"/>
              <w:right w:val="nil"/>
            </w:tcBorders>
            <w:tcMar>
              <w:top w:w="0" w:type="dxa"/>
              <w:left w:w="60" w:type="dxa"/>
              <w:bottom w:w="0" w:type="dxa"/>
              <w:right w:w="60" w:type="dxa"/>
            </w:tcMar>
            <w:vAlign w:val="bottom"/>
          </w:tcPr>
          <w:p w14:paraId="6D94BE97" w14:textId="505D2460" w:rsidR="004715C9" w:rsidRPr="00C52B84" w:rsidRDefault="004715C9" w:rsidP="004715C9">
            <w:pPr>
              <w:pStyle w:val="DMETW1145BIPOrganicVolume"/>
              <w:jc w:val="right"/>
              <w:rPr>
                <w:b/>
                <w:sz w:val="21"/>
                <w:szCs w:val="21"/>
                <w:lang w:val="en-GB"/>
              </w:rPr>
            </w:pPr>
            <w:r w:rsidRPr="00C52B84">
              <w:rPr>
                <w:b/>
                <w:sz w:val="21"/>
                <w:szCs w:val="21"/>
                <w:lang w:val="en-GB" w:eastAsia="en-GB" w:bidi="en-GB"/>
              </w:rPr>
              <w:t>305</w:t>
            </w:r>
            <w:r w:rsidR="00B566EE">
              <w:rPr>
                <w:b/>
                <w:sz w:val="21"/>
                <w:szCs w:val="21"/>
                <w:lang w:eastAsia="en-GB" w:bidi="en-GB"/>
              </w:rPr>
              <w:t>,</w:t>
            </w:r>
            <w:r w:rsidRPr="00C52B84">
              <w:rPr>
                <w:b/>
                <w:sz w:val="21"/>
                <w:szCs w:val="21"/>
                <w:lang w:val="en-GB" w:eastAsia="en-GB" w:bidi="en-GB"/>
              </w:rPr>
              <w:t>7</w:t>
            </w:r>
          </w:p>
        </w:tc>
        <w:tc>
          <w:tcPr>
            <w:tcW w:w="1800" w:type="dxa"/>
            <w:tcBorders>
              <w:top w:val="single" w:sz="4" w:space="0" w:color="000000"/>
              <w:left w:val="nil"/>
              <w:bottom w:val="single" w:sz="4" w:space="0" w:color="000000"/>
              <w:right w:val="nil"/>
            </w:tcBorders>
            <w:tcMar>
              <w:top w:w="0" w:type="dxa"/>
              <w:left w:w="60" w:type="dxa"/>
              <w:bottom w:w="0" w:type="dxa"/>
              <w:right w:w="60" w:type="dxa"/>
            </w:tcMar>
            <w:vAlign w:val="bottom"/>
          </w:tcPr>
          <w:p w14:paraId="7E609D2A" w14:textId="204948D9" w:rsidR="004715C9" w:rsidRPr="00C52B84" w:rsidRDefault="004715C9" w:rsidP="004715C9">
            <w:pPr>
              <w:pStyle w:val="DMETW1145BIPOrganicVolume"/>
              <w:jc w:val="right"/>
              <w:rPr>
                <w:b/>
                <w:sz w:val="21"/>
                <w:szCs w:val="21"/>
                <w:lang w:val="en-GB"/>
              </w:rPr>
            </w:pPr>
            <w:r w:rsidRPr="00C52B84">
              <w:rPr>
                <w:b/>
                <w:sz w:val="21"/>
                <w:szCs w:val="21"/>
                <w:lang w:val="en-GB" w:eastAsia="en-GB" w:bidi="en-GB"/>
              </w:rPr>
              <w:t>230</w:t>
            </w:r>
            <w:r w:rsidR="00B566EE">
              <w:rPr>
                <w:b/>
                <w:sz w:val="21"/>
                <w:szCs w:val="21"/>
                <w:lang w:eastAsia="en-GB" w:bidi="en-GB"/>
              </w:rPr>
              <w:t>,</w:t>
            </w:r>
            <w:r w:rsidRPr="00C52B84">
              <w:rPr>
                <w:b/>
                <w:sz w:val="21"/>
                <w:szCs w:val="21"/>
                <w:lang w:val="en-GB" w:eastAsia="en-GB" w:bidi="en-GB"/>
              </w:rPr>
              <w:t>4</w:t>
            </w:r>
          </w:p>
        </w:tc>
        <w:tc>
          <w:tcPr>
            <w:tcW w:w="1620" w:type="dxa"/>
            <w:tcBorders>
              <w:top w:val="single" w:sz="4" w:space="0" w:color="000000"/>
              <w:left w:val="nil"/>
              <w:bottom w:val="single" w:sz="4" w:space="0" w:color="000000"/>
              <w:right w:val="nil"/>
            </w:tcBorders>
            <w:tcMar>
              <w:top w:w="0" w:type="dxa"/>
              <w:left w:w="60" w:type="dxa"/>
              <w:bottom w:w="0" w:type="dxa"/>
              <w:right w:w="60" w:type="dxa"/>
            </w:tcMar>
            <w:vAlign w:val="bottom"/>
          </w:tcPr>
          <w:p w14:paraId="5B7A4D44" w14:textId="367C7BBC" w:rsidR="004715C9" w:rsidRPr="00C52B84" w:rsidRDefault="004715C9" w:rsidP="004715C9">
            <w:pPr>
              <w:pStyle w:val="DMETW1145BIPOrganicVolume"/>
              <w:jc w:val="right"/>
              <w:rPr>
                <w:b/>
                <w:sz w:val="21"/>
                <w:szCs w:val="21"/>
                <w:lang w:val="en-GB"/>
              </w:rPr>
            </w:pPr>
            <w:r w:rsidRPr="00C52B84">
              <w:rPr>
                <w:b/>
                <w:sz w:val="21"/>
                <w:szCs w:val="21"/>
                <w:lang w:val="en-GB" w:eastAsia="en-GB" w:bidi="en-GB"/>
              </w:rPr>
              <w:t>794</w:t>
            </w:r>
            <w:r w:rsidR="00B566EE">
              <w:rPr>
                <w:b/>
                <w:sz w:val="21"/>
                <w:szCs w:val="21"/>
                <w:lang w:eastAsia="en-GB" w:bidi="en-GB"/>
              </w:rPr>
              <w:t>,</w:t>
            </w:r>
            <w:r w:rsidRPr="00C52B84">
              <w:rPr>
                <w:b/>
                <w:sz w:val="21"/>
                <w:szCs w:val="21"/>
                <w:lang w:val="en-GB" w:eastAsia="en-GB" w:bidi="en-GB"/>
              </w:rPr>
              <w:t>1</w:t>
            </w:r>
          </w:p>
        </w:tc>
        <w:tc>
          <w:tcPr>
            <w:tcW w:w="1350" w:type="dxa"/>
            <w:tcBorders>
              <w:top w:val="single" w:sz="4" w:space="0" w:color="000000"/>
              <w:left w:val="nil"/>
              <w:bottom w:val="single" w:sz="4" w:space="0" w:color="000000"/>
              <w:right w:val="nil"/>
            </w:tcBorders>
            <w:tcMar>
              <w:top w:w="0" w:type="dxa"/>
              <w:left w:w="60" w:type="dxa"/>
              <w:bottom w:w="0" w:type="dxa"/>
              <w:right w:w="60" w:type="dxa"/>
            </w:tcMar>
            <w:vAlign w:val="bottom"/>
          </w:tcPr>
          <w:p w14:paraId="7DF31107" w14:textId="7F32E1E1" w:rsidR="004715C9" w:rsidRPr="00C52B84" w:rsidRDefault="004715C9" w:rsidP="004715C9">
            <w:pPr>
              <w:pStyle w:val="DMETW1145BIPOrganicVolume"/>
              <w:jc w:val="right"/>
              <w:rPr>
                <w:b/>
                <w:sz w:val="21"/>
                <w:szCs w:val="21"/>
                <w:lang w:val="en-GB"/>
              </w:rPr>
            </w:pPr>
            <w:r w:rsidRPr="00C52B84">
              <w:rPr>
                <w:b/>
                <w:sz w:val="21"/>
                <w:szCs w:val="21"/>
                <w:lang w:val="en-GB" w:eastAsia="en-GB" w:bidi="en-GB"/>
              </w:rPr>
              <w:t>1</w:t>
            </w:r>
            <w:r w:rsidR="00B566EE">
              <w:rPr>
                <w:b/>
                <w:sz w:val="21"/>
                <w:szCs w:val="21"/>
                <w:lang w:eastAsia="en-GB" w:bidi="en-GB"/>
              </w:rPr>
              <w:t>.</w:t>
            </w:r>
            <w:r w:rsidRPr="00C52B84">
              <w:rPr>
                <w:b/>
                <w:sz w:val="21"/>
                <w:szCs w:val="21"/>
                <w:lang w:val="en-GB" w:eastAsia="en-GB" w:bidi="en-GB"/>
              </w:rPr>
              <w:t>330</w:t>
            </w:r>
            <w:r w:rsidR="00B566EE">
              <w:rPr>
                <w:b/>
                <w:sz w:val="21"/>
                <w:szCs w:val="21"/>
                <w:lang w:eastAsia="en-GB" w:bidi="en-GB"/>
              </w:rPr>
              <w:t>,</w:t>
            </w:r>
            <w:r w:rsidRPr="00C52B84">
              <w:rPr>
                <w:b/>
                <w:sz w:val="21"/>
                <w:szCs w:val="21"/>
                <w:lang w:val="en-GB" w:eastAsia="en-GB" w:bidi="en-GB"/>
              </w:rPr>
              <w:t>2</w:t>
            </w:r>
          </w:p>
        </w:tc>
      </w:tr>
      <w:tr w:rsidR="004715C9" w:rsidRPr="00C52B84" w14:paraId="13ED3019" w14:textId="77777777" w:rsidTr="009B2585">
        <w:trPr>
          <w:gridAfter w:val="1"/>
          <w:wAfter w:w="6" w:type="dxa"/>
          <w:trHeight w:hRule="exact" w:val="97"/>
        </w:trPr>
        <w:tc>
          <w:tcPr>
            <w:tcW w:w="3345" w:type="dxa"/>
            <w:tcBorders>
              <w:top w:val="nil"/>
              <w:left w:val="nil"/>
              <w:bottom w:val="nil"/>
              <w:right w:val="nil"/>
            </w:tcBorders>
            <w:tcMar>
              <w:top w:w="0" w:type="dxa"/>
              <w:left w:w="60" w:type="dxa"/>
              <w:bottom w:w="0" w:type="dxa"/>
              <w:right w:w="60" w:type="dxa"/>
            </w:tcMar>
            <w:vAlign w:val="bottom"/>
          </w:tcPr>
          <w:p w14:paraId="0877687C" w14:textId="77777777" w:rsidR="004715C9" w:rsidRPr="00C52B84" w:rsidRDefault="004715C9" w:rsidP="004715C9">
            <w:pPr>
              <w:pStyle w:val="DMETW1145BIPOrganicVolume"/>
              <w:rPr>
                <w:sz w:val="21"/>
                <w:szCs w:val="21"/>
                <w:lang w:val="en-GB"/>
              </w:rPr>
            </w:pPr>
          </w:p>
        </w:tc>
        <w:tc>
          <w:tcPr>
            <w:tcW w:w="1693" w:type="dxa"/>
            <w:tcBorders>
              <w:top w:val="nil"/>
              <w:left w:val="nil"/>
              <w:bottom w:val="nil"/>
              <w:right w:val="nil"/>
            </w:tcBorders>
            <w:tcMar>
              <w:top w:w="0" w:type="dxa"/>
              <w:left w:w="60" w:type="dxa"/>
              <w:bottom w:w="0" w:type="dxa"/>
              <w:right w:w="60" w:type="dxa"/>
            </w:tcMar>
            <w:vAlign w:val="bottom"/>
          </w:tcPr>
          <w:p w14:paraId="67F009A1" w14:textId="77777777" w:rsidR="004715C9" w:rsidRPr="00C52B84" w:rsidRDefault="004715C9" w:rsidP="004715C9">
            <w:pPr>
              <w:pStyle w:val="DMETW1145BIPOrganicVolume"/>
              <w:jc w:val="right"/>
              <w:rPr>
                <w:sz w:val="21"/>
                <w:szCs w:val="21"/>
                <w:lang w:val="en-GB"/>
              </w:rPr>
            </w:pPr>
          </w:p>
        </w:tc>
        <w:tc>
          <w:tcPr>
            <w:tcW w:w="1800" w:type="dxa"/>
            <w:tcBorders>
              <w:top w:val="nil"/>
              <w:left w:val="nil"/>
              <w:bottom w:val="nil"/>
              <w:right w:val="nil"/>
            </w:tcBorders>
            <w:tcMar>
              <w:top w:w="0" w:type="dxa"/>
              <w:left w:w="60" w:type="dxa"/>
              <w:bottom w:w="0" w:type="dxa"/>
              <w:right w:w="60" w:type="dxa"/>
            </w:tcMar>
            <w:vAlign w:val="bottom"/>
          </w:tcPr>
          <w:p w14:paraId="7EAE423F" w14:textId="77777777" w:rsidR="004715C9" w:rsidRPr="00C52B84" w:rsidRDefault="004715C9" w:rsidP="004715C9">
            <w:pPr>
              <w:pStyle w:val="DMETW1145BIPOrganicVolume"/>
              <w:jc w:val="right"/>
              <w:rPr>
                <w:sz w:val="21"/>
                <w:szCs w:val="21"/>
                <w:lang w:val="en-GB"/>
              </w:rPr>
            </w:pPr>
          </w:p>
        </w:tc>
        <w:tc>
          <w:tcPr>
            <w:tcW w:w="1620" w:type="dxa"/>
            <w:tcBorders>
              <w:top w:val="nil"/>
              <w:left w:val="nil"/>
              <w:bottom w:val="nil"/>
              <w:right w:val="nil"/>
            </w:tcBorders>
            <w:tcMar>
              <w:top w:w="0" w:type="dxa"/>
              <w:left w:w="60" w:type="dxa"/>
              <w:bottom w:w="0" w:type="dxa"/>
              <w:right w:w="60" w:type="dxa"/>
            </w:tcMar>
            <w:vAlign w:val="bottom"/>
          </w:tcPr>
          <w:p w14:paraId="7E306624" w14:textId="77777777" w:rsidR="004715C9" w:rsidRPr="00C52B84" w:rsidRDefault="004715C9" w:rsidP="004715C9">
            <w:pPr>
              <w:pStyle w:val="DMETW1145BIPOrganicVolume"/>
              <w:jc w:val="right"/>
              <w:rPr>
                <w:sz w:val="21"/>
                <w:szCs w:val="21"/>
                <w:lang w:val="en-GB"/>
              </w:rPr>
            </w:pPr>
          </w:p>
        </w:tc>
        <w:tc>
          <w:tcPr>
            <w:tcW w:w="1350" w:type="dxa"/>
            <w:tcBorders>
              <w:top w:val="nil"/>
              <w:left w:val="nil"/>
              <w:bottom w:val="nil"/>
              <w:right w:val="nil"/>
            </w:tcBorders>
            <w:tcMar>
              <w:top w:w="0" w:type="dxa"/>
              <w:left w:w="60" w:type="dxa"/>
              <w:bottom w:w="0" w:type="dxa"/>
              <w:right w:w="60" w:type="dxa"/>
            </w:tcMar>
            <w:vAlign w:val="bottom"/>
          </w:tcPr>
          <w:p w14:paraId="21CB6BA4" w14:textId="77777777" w:rsidR="004715C9" w:rsidRPr="00C52B84" w:rsidRDefault="004715C9" w:rsidP="004715C9">
            <w:pPr>
              <w:pStyle w:val="DMETW1145BIPOrganicVolume"/>
              <w:jc w:val="right"/>
              <w:rPr>
                <w:sz w:val="21"/>
                <w:szCs w:val="21"/>
                <w:lang w:val="en-GB"/>
              </w:rPr>
            </w:pPr>
          </w:p>
        </w:tc>
      </w:tr>
      <w:tr w:rsidR="004715C9" w:rsidRPr="00C52B84" w14:paraId="03968818" w14:textId="77777777" w:rsidTr="004715C9">
        <w:trPr>
          <w:gridAfter w:val="1"/>
          <w:wAfter w:w="6" w:type="dxa"/>
          <w:trHeight w:hRule="exact" w:val="270"/>
        </w:trPr>
        <w:tc>
          <w:tcPr>
            <w:tcW w:w="3345" w:type="dxa"/>
            <w:tcBorders>
              <w:top w:val="nil"/>
              <w:left w:val="nil"/>
              <w:bottom w:val="nil"/>
              <w:right w:val="nil"/>
            </w:tcBorders>
            <w:tcMar>
              <w:top w:w="0" w:type="dxa"/>
              <w:left w:w="60" w:type="dxa"/>
              <w:bottom w:w="0" w:type="dxa"/>
              <w:right w:w="60" w:type="dxa"/>
            </w:tcMar>
            <w:vAlign w:val="bottom"/>
          </w:tcPr>
          <w:p w14:paraId="0D5AE76E" w14:textId="36CCCE1A" w:rsidR="004715C9" w:rsidRPr="00C52B84" w:rsidRDefault="004715C9" w:rsidP="004715C9">
            <w:pPr>
              <w:pStyle w:val="DMETW1145BIPOrganicVolume"/>
              <w:rPr>
                <w:b/>
                <w:sz w:val="21"/>
                <w:szCs w:val="21"/>
                <w:lang w:val="en-GB"/>
              </w:rPr>
            </w:pPr>
            <w:r w:rsidRPr="00C52B84">
              <w:rPr>
                <w:b/>
                <w:bCs/>
                <w:sz w:val="21"/>
                <w:szCs w:val="21"/>
              </w:rPr>
              <w:t>Οργανική αύξηση (%)</w:t>
            </w:r>
          </w:p>
        </w:tc>
        <w:tc>
          <w:tcPr>
            <w:tcW w:w="1693" w:type="dxa"/>
            <w:tcBorders>
              <w:top w:val="single" w:sz="4" w:space="0" w:color="000000"/>
              <w:left w:val="nil"/>
              <w:bottom w:val="single" w:sz="4" w:space="0" w:color="000000"/>
              <w:right w:val="nil"/>
            </w:tcBorders>
            <w:tcMar>
              <w:top w:w="0" w:type="dxa"/>
              <w:left w:w="60" w:type="dxa"/>
              <w:bottom w:w="0" w:type="dxa"/>
              <w:right w:w="60" w:type="dxa"/>
            </w:tcMar>
            <w:vAlign w:val="bottom"/>
          </w:tcPr>
          <w:p w14:paraId="736D3136" w14:textId="5E107F5B" w:rsidR="004715C9" w:rsidRPr="00C52B84" w:rsidRDefault="004715C9" w:rsidP="004715C9">
            <w:pPr>
              <w:pStyle w:val="DMETW1145BIPOrganicVolume"/>
              <w:jc w:val="right"/>
              <w:rPr>
                <w:sz w:val="21"/>
                <w:szCs w:val="21"/>
                <w:lang w:val="en-GB"/>
              </w:rPr>
            </w:pPr>
            <w:r w:rsidRPr="00C52B84">
              <w:rPr>
                <w:sz w:val="21"/>
                <w:szCs w:val="21"/>
                <w:lang w:val="en-GB" w:eastAsia="en-GB" w:bidi="en-GB"/>
              </w:rPr>
              <w:t>11</w:t>
            </w:r>
            <w:r w:rsidR="00B566EE">
              <w:rPr>
                <w:sz w:val="21"/>
                <w:szCs w:val="21"/>
                <w:lang w:eastAsia="en-GB" w:bidi="en-GB"/>
              </w:rPr>
              <w:t>,</w:t>
            </w:r>
            <w:r w:rsidRPr="00C52B84">
              <w:rPr>
                <w:sz w:val="21"/>
                <w:szCs w:val="21"/>
                <w:lang w:val="en-GB" w:eastAsia="en-GB" w:bidi="en-GB"/>
              </w:rPr>
              <w:t>4%</w:t>
            </w:r>
          </w:p>
        </w:tc>
        <w:tc>
          <w:tcPr>
            <w:tcW w:w="1800" w:type="dxa"/>
            <w:tcBorders>
              <w:top w:val="single" w:sz="4" w:space="0" w:color="000000"/>
              <w:left w:val="nil"/>
              <w:bottom w:val="single" w:sz="4" w:space="0" w:color="000000"/>
              <w:right w:val="nil"/>
            </w:tcBorders>
            <w:tcMar>
              <w:top w:w="0" w:type="dxa"/>
              <w:left w:w="60" w:type="dxa"/>
              <w:bottom w:w="0" w:type="dxa"/>
              <w:right w:w="60" w:type="dxa"/>
            </w:tcMar>
            <w:vAlign w:val="bottom"/>
          </w:tcPr>
          <w:p w14:paraId="3F05E50B" w14:textId="39F2A166" w:rsidR="004715C9" w:rsidRPr="00C52B84" w:rsidRDefault="004715C9" w:rsidP="004715C9">
            <w:pPr>
              <w:pStyle w:val="DMETW1145BIPOrganicVolume"/>
              <w:jc w:val="right"/>
              <w:rPr>
                <w:sz w:val="21"/>
                <w:szCs w:val="21"/>
                <w:lang w:val="en-GB"/>
              </w:rPr>
            </w:pPr>
            <w:r w:rsidRPr="00C52B84">
              <w:rPr>
                <w:sz w:val="21"/>
                <w:szCs w:val="21"/>
                <w:lang w:val="en-GB" w:eastAsia="en-GB" w:bidi="en-GB"/>
              </w:rPr>
              <w:t>20</w:t>
            </w:r>
            <w:r w:rsidR="00B566EE">
              <w:rPr>
                <w:sz w:val="21"/>
                <w:szCs w:val="21"/>
                <w:lang w:eastAsia="en-GB" w:bidi="en-GB"/>
              </w:rPr>
              <w:t>,</w:t>
            </w:r>
            <w:r w:rsidRPr="00C52B84">
              <w:rPr>
                <w:sz w:val="21"/>
                <w:szCs w:val="21"/>
                <w:lang w:val="en-GB" w:eastAsia="en-GB" w:bidi="en-GB"/>
              </w:rPr>
              <w:t>7%</w:t>
            </w:r>
          </w:p>
        </w:tc>
        <w:tc>
          <w:tcPr>
            <w:tcW w:w="1620" w:type="dxa"/>
            <w:tcBorders>
              <w:top w:val="single" w:sz="4" w:space="0" w:color="000000"/>
              <w:left w:val="nil"/>
              <w:bottom w:val="single" w:sz="4" w:space="0" w:color="000000"/>
              <w:right w:val="nil"/>
            </w:tcBorders>
            <w:tcMar>
              <w:top w:w="0" w:type="dxa"/>
              <w:left w:w="60" w:type="dxa"/>
              <w:bottom w:w="0" w:type="dxa"/>
              <w:right w:w="60" w:type="dxa"/>
            </w:tcMar>
            <w:vAlign w:val="bottom"/>
          </w:tcPr>
          <w:p w14:paraId="6030BDB9" w14:textId="5D7B2C46" w:rsidR="004715C9" w:rsidRPr="00E741E2" w:rsidRDefault="00B566EE" w:rsidP="004715C9">
            <w:pPr>
              <w:pStyle w:val="DMETW1145BIPOrganicVolume"/>
              <w:jc w:val="right"/>
              <w:rPr>
                <w:sz w:val="21"/>
                <w:szCs w:val="21"/>
              </w:rPr>
            </w:pPr>
            <w:r>
              <w:rPr>
                <w:sz w:val="21"/>
                <w:szCs w:val="21"/>
                <w:lang w:eastAsia="en-GB" w:bidi="en-GB"/>
              </w:rPr>
              <w:t>(</w:t>
            </w:r>
            <w:r w:rsidR="004715C9" w:rsidRPr="00C52B84">
              <w:rPr>
                <w:sz w:val="21"/>
                <w:szCs w:val="21"/>
                <w:lang w:val="en-GB" w:eastAsia="en-GB" w:bidi="en-GB"/>
              </w:rPr>
              <w:t>2</w:t>
            </w:r>
            <w:r>
              <w:rPr>
                <w:sz w:val="21"/>
                <w:szCs w:val="21"/>
                <w:lang w:eastAsia="en-GB" w:bidi="en-GB"/>
              </w:rPr>
              <w:t>,</w:t>
            </w:r>
            <w:r w:rsidR="004715C9" w:rsidRPr="00C52B84">
              <w:rPr>
                <w:sz w:val="21"/>
                <w:szCs w:val="21"/>
                <w:lang w:val="en-GB" w:eastAsia="en-GB" w:bidi="en-GB"/>
              </w:rPr>
              <w:t>6%</w:t>
            </w:r>
            <w:r>
              <w:rPr>
                <w:sz w:val="21"/>
                <w:szCs w:val="21"/>
                <w:lang w:eastAsia="en-GB" w:bidi="en-GB"/>
              </w:rPr>
              <w:t>)</w:t>
            </w:r>
          </w:p>
        </w:tc>
        <w:tc>
          <w:tcPr>
            <w:tcW w:w="1350" w:type="dxa"/>
            <w:tcBorders>
              <w:top w:val="single" w:sz="4" w:space="0" w:color="000000"/>
              <w:left w:val="nil"/>
              <w:bottom w:val="single" w:sz="4" w:space="0" w:color="000000"/>
              <w:right w:val="nil"/>
            </w:tcBorders>
            <w:tcMar>
              <w:top w:w="0" w:type="dxa"/>
              <w:left w:w="60" w:type="dxa"/>
              <w:bottom w:w="0" w:type="dxa"/>
              <w:right w:w="60" w:type="dxa"/>
            </w:tcMar>
            <w:vAlign w:val="bottom"/>
          </w:tcPr>
          <w:p w14:paraId="48EB3D2B" w14:textId="595E4F25" w:rsidR="004715C9" w:rsidRPr="00C52B84" w:rsidRDefault="004715C9" w:rsidP="004715C9">
            <w:pPr>
              <w:pStyle w:val="DMETW1145BIPOrganicVolume"/>
              <w:jc w:val="right"/>
              <w:rPr>
                <w:b/>
                <w:sz w:val="21"/>
                <w:szCs w:val="21"/>
                <w:lang w:val="en-GB"/>
              </w:rPr>
            </w:pPr>
            <w:r w:rsidRPr="00C52B84">
              <w:rPr>
                <w:b/>
                <w:sz w:val="21"/>
                <w:szCs w:val="21"/>
                <w:lang w:val="en-GB" w:eastAsia="en-GB" w:bidi="en-GB"/>
              </w:rPr>
              <w:t>4</w:t>
            </w:r>
            <w:r w:rsidR="00B566EE">
              <w:rPr>
                <w:b/>
                <w:sz w:val="21"/>
                <w:szCs w:val="21"/>
                <w:lang w:eastAsia="en-GB" w:bidi="en-GB"/>
              </w:rPr>
              <w:t>,</w:t>
            </w:r>
            <w:r w:rsidRPr="00C52B84">
              <w:rPr>
                <w:b/>
                <w:sz w:val="21"/>
                <w:szCs w:val="21"/>
                <w:lang w:val="en-GB" w:eastAsia="en-GB" w:bidi="en-GB"/>
              </w:rPr>
              <w:t>7%</w:t>
            </w:r>
          </w:p>
        </w:tc>
      </w:tr>
      <w:tr w:rsidR="00FF6F90" w:rsidRPr="00C52B84" w14:paraId="12A0B206" w14:textId="77777777" w:rsidTr="004715C9">
        <w:trPr>
          <w:gridAfter w:val="1"/>
          <w:wAfter w:w="6" w:type="dxa"/>
          <w:trHeight w:hRule="exact" w:val="270"/>
        </w:trPr>
        <w:tc>
          <w:tcPr>
            <w:tcW w:w="3345" w:type="dxa"/>
            <w:tcBorders>
              <w:top w:val="nil"/>
              <w:left w:val="nil"/>
              <w:bottom w:val="nil"/>
              <w:right w:val="nil"/>
            </w:tcBorders>
            <w:tcMar>
              <w:top w:w="0" w:type="dxa"/>
              <w:left w:w="60" w:type="dxa"/>
              <w:bottom w:w="0" w:type="dxa"/>
              <w:right w:w="60" w:type="dxa"/>
            </w:tcMar>
            <w:vAlign w:val="bottom"/>
          </w:tcPr>
          <w:p w14:paraId="10897271" w14:textId="77777777" w:rsidR="00FF6F90" w:rsidRPr="00C52B84" w:rsidRDefault="00FF6F90" w:rsidP="00AE29C8">
            <w:pPr>
              <w:pStyle w:val="DMETW1145BIPOrganicVolume"/>
              <w:rPr>
                <w:b/>
                <w:sz w:val="21"/>
                <w:szCs w:val="21"/>
                <w:lang w:val="en-GB"/>
              </w:rPr>
            </w:pPr>
          </w:p>
        </w:tc>
        <w:tc>
          <w:tcPr>
            <w:tcW w:w="1693" w:type="dxa"/>
            <w:tcBorders>
              <w:top w:val="single" w:sz="4" w:space="0" w:color="000000"/>
              <w:left w:val="nil"/>
              <w:bottom w:val="single" w:sz="4" w:space="0" w:color="000000"/>
              <w:right w:val="nil"/>
            </w:tcBorders>
            <w:tcMar>
              <w:top w:w="0" w:type="dxa"/>
              <w:left w:w="60" w:type="dxa"/>
              <w:bottom w:w="0" w:type="dxa"/>
              <w:right w:w="60" w:type="dxa"/>
            </w:tcMar>
            <w:vAlign w:val="bottom"/>
          </w:tcPr>
          <w:p w14:paraId="03F81AC4" w14:textId="77777777" w:rsidR="00FF6F90" w:rsidRPr="00C52B84" w:rsidRDefault="00FF6F90" w:rsidP="00AE29C8">
            <w:pPr>
              <w:pStyle w:val="DMETW1145BIPOrganicVolume"/>
              <w:jc w:val="right"/>
              <w:rPr>
                <w:sz w:val="21"/>
                <w:szCs w:val="21"/>
                <w:lang w:val="en-GB"/>
              </w:rPr>
            </w:pPr>
          </w:p>
        </w:tc>
        <w:tc>
          <w:tcPr>
            <w:tcW w:w="1800" w:type="dxa"/>
            <w:tcBorders>
              <w:top w:val="single" w:sz="4" w:space="0" w:color="000000"/>
              <w:left w:val="nil"/>
              <w:bottom w:val="single" w:sz="4" w:space="0" w:color="000000"/>
              <w:right w:val="nil"/>
            </w:tcBorders>
            <w:tcMar>
              <w:top w:w="0" w:type="dxa"/>
              <w:left w:w="60" w:type="dxa"/>
              <w:bottom w:w="0" w:type="dxa"/>
              <w:right w:w="60" w:type="dxa"/>
            </w:tcMar>
            <w:vAlign w:val="bottom"/>
          </w:tcPr>
          <w:p w14:paraId="60279024" w14:textId="77777777" w:rsidR="00FF6F90" w:rsidRPr="00C52B84" w:rsidRDefault="00FF6F90" w:rsidP="00AE29C8">
            <w:pPr>
              <w:pStyle w:val="DMETW1145BIPOrganicVolume"/>
              <w:jc w:val="right"/>
              <w:rPr>
                <w:sz w:val="21"/>
                <w:szCs w:val="21"/>
                <w:lang w:val="en-GB"/>
              </w:rPr>
            </w:pPr>
          </w:p>
        </w:tc>
        <w:tc>
          <w:tcPr>
            <w:tcW w:w="1620" w:type="dxa"/>
            <w:tcBorders>
              <w:top w:val="single" w:sz="4" w:space="0" w:color="000000"/>
              <w:left w:val="nil"/>
              <w:bottom w:val="single" w:sz="4" w:space="0" w:color="000000"/>
              <w:right w:val="nil"/>
            </w:tcBorders>
            <w:tcMar>
              <w:top w:w="0" w:type="dxa"/>
              <w:left w:w="60" w:type="dxa"/>
              <w:bottom w:w="0" w:type="dxa"/>
              <w:right w:w="60" w:type="dxa"/>
            </w:tcMar>
            <w:vAlign w:val="bottom"/>
          </w:tcPr>
          <w:p w14:paraId="68D1A518" w14:textId="77777777" w:rsidR="00FF6F90" w:rsidRPr="00C52B84" w:rsidRDefault="00FF6F90" w:rsidP="00AE29C8">
            <w:pPr>
              <w:pStyle w:val="DMETW1145BIPOrganicVolume"/>
              <w:jc w:val="right"/>
              <w:rPr>
                <w:sz w:val="21"/>
                <w:szCs w:val="21"/>
                <w:lang w:val="en-GB"/>
              </w:rPr>
            </w:pPr>
          </w:p>
        </w:tc>
        <w:tc>
          <w:tcPr>
            <w:tcW w:w="1350" w:type="dxa"/>
            <w:tcBorders>
              <w:top w:val="single" w:sz="4" w:space="0" w:color="000000"/>
              <w:left w:val="nil"/>
              <w:bottom w:val="single" w:sz="4" w:space="0" w:color="000000"/>
              <w:right w:val="nil"/>
            </w:tcBorders>
            <w:tcMar>
              <w:top w:w="0" w:type="dxa"/>
              <w:left w:w="60" w:type="dxa"/>
              <w:bottom w:w="0" w:type="dxa"/>
              <w:right w:w="60" w:type="dxa"/>
            </w:tcMar>
            <w:vAlign w:val="bottom"/>
          </w:tcPr>
          <w:p w14:paraId="4DB778C3" w14:textId="77777777" w:rsidR="00FF6F90" w:rsidRPr="00C52B84" w:rsidRDefault="00FF6F90" w:rsidP="00AE29C8">
            <w:pPr>
              <w:pStyle w:val="DMETW1145BIPOrganicVolume"/>
              <w:jc w:val="right"/>
              <w:rPr>
                <w:b/>
                <w:sz w:val="21"/>
                <w:szCs w:val="21"/>
                <w:lang w:val="en-GB"/>
              </w:rPr>
            </w:pPr>
          </w:p>
        </w:tc>
      </w:tr>
      <w:tr w:rsidR="000F4864" w:rsidRPr="00C52B84" w14:paraId="63569631" w14:textId="77777777" w:rsidTr="004715C9">
        <w:trPr>
          <w:trHeight w:hRule="exact" w:val="270"/>
        </w:trPr>
        <w:tc>
          <w:tcPr>
            <w:tcW w:w="3345" w:type="dxa"/>
            <w:tcBorders>
              <w:top w:val="nil"/>
              <w:left w:val="nil"/>
              <w:bottom w:val="nil"/>
              <w:right w:val="nil"/>
            </w:tcBorders>
            <w:tcMar>
              <w:top w:w="0" w:type="dxa"/>
              <w:left w:w="60" w:type="dxa"/>
              <w:bottom w:w="0" w:type="dxa"/>
              <w:right w:w="60" w:type="dxa"/>
            </w:tcMar>
            <w:vAlign w:val="bottom"/>
          </w:tcPr>
          <w:p w14:paraId="04B7B056" w14:textId="77777777" w:rsidR="000F4864" w:rsidRPr="00C52B84" w:rsidRDefault="000F4864">
            <w:pPr>
              <w:pStyle w:val="DMETW1145BIPOrganicNSR"/>
              <w:rPr>
                <w:sz w:val="21"/>
                <w:szCs w:val="21"/>
                <w:lang w:val="en-GB"/>
              </w:rPr>
            </w:pPr>
            <w:bookmarkStart w:id="5" w:name="DOC_TBL00010_1_1"/>
            <w:bookmarkEnd w:id="5"/>
          </w:p>
        </w:tc>
        <w:tc>
          <w:tcPr>
            <w:tcW w:w="6469" w:type="dxa"/>
            <w:gridSpan w:val="5"/>
            <w:tcBorders>
              <w:top w:val="single" w:sz="4" w:space="0" w:color="000000"/>
              <w:left w:val="nil"/>
              <w:bottom w:val="single" w:sz="4" w:space="0" w:color="000000"/>
              <w:right w:val="nil"/>
            </w:tcBorders>
            <w:shd w:val="solid" w:color="DADADA" w:fill="FFFFFF"/>
            <w:tcMar>
              <w:top w:w="0" w:type="dxa"/>
              <w:left w:w="60" w:type="dxa"/>
              <w:bottom w:w="0" w:type="dxa"/>
              <w:right w:w="60" w:type="dxa"/>
            </w:tcMar>
            <w:vAlign w:val="center"/>
          </w:tcPr>
          <w:p w14:paraId="15F49721" w14:textId="2C89FF10" w:rsidR="000F4864" w:rsidRPr="00C52B84" w:rsidRDefault="004715C9">
            <w:pPr>
              <w:pStyle w:val="DMETW1145BIPOrganicNSR"/>
              <w:jc w:val="center"/>
              <w:rPr>
                <w:b/>
                <w:sz w:val="21"/>
                <w:szCs w:val="21"/>
                <w:lang w:val="en-GB"/>
              </w:rPr>
            </w:pPr>
            <w:r w:rsidRPr="00C52B84">
              <w:rPr>
                <w:b/>
                <w:bCs/>
                <w:sz w:val="21"/>
                <w:szCs w:val="21"/>
              </w:rPr>
              <w:t>Α’ Εξάμηνο 2022</w:t>
            </w:r>
          </w:p>
        </w:tc>
      </w:tr>
      <w:tr w:rsidR="004715C9" w:rsidRPr="00C52B84" w14:paraId="26FAF0A9" w14:textId="77777777" w:rsidTr="004715C9">
        <w:trPr>
          <w:gridAfter w:val="1"/>
          <w:wAfter w:w="6" w:type="dxa"/>
          <w:trHeight w:hRule="exact" w:val="532"/>
        </w:trPr>
        <w:tc>
          <w:tcPr>
            <w:tcW w:w="3345" w:type="dxa"/>
            <w:tcBorders>
              <w:top w:val="nil"/>
              <w:left w:val="nil"/>
              <w:bottom w:val="nil"/>
              <w:right w:val="nil"/>
            </w:tcBorders>
            <w:tcMar>
              <w:top w:w="0" w:type="dxa"/>
              <w:left w:w="60" w:type="dxa"/>
              <w:bottom w:w="0" w:type="dxa"/>
              <w:right w:w="60" w:type="dxa"/>
            </w:tcMar>
            <w:vAlign w:val="bottom"/>
          </w:tcPr>
          <w:p w14:paraId="0BCCC167" w14:textId="6E0802EB" w:rsidR="004715C9" w:rsidRPr="00C52B84" w:rsidRDefault="004715C9" w:rsidP="004715C9">
            <w:pPr>
              <w:pStyle w:val="DMETW1145BIPOrganicNSR"/>
              <w:rPr>
                <w:b/>
                <w:sz w:val="21"/>
                <w:szCs w:val="21"/>
              </w:rPr>
            </w:pPr>
            <w:r w:rsidRPr="00C52B84">
              <w:rPr>
                <w:b/>
                <w:bCs/>
                <w:sz w:val="21"/>
                <w:szCs w:val="21"/>
                <w:lang w:eastAsia="el-GR" w:bidi="el-GR"/>
              </w:rPr>
              <w:t>Καθαρά έσοδα από πωλήσεις (€)</w:t>
            </w:r>
            <w:r w:rsidRPr="00C52B84">
              <w:rPr>
                <w:b/>
                <w:sz w:val="21"/>
                <w:szCs w:val="21"/>
                <w:vertAlign w:val="superscript"/>
                <w:lang w:eastAsia="el-GR" w:bidi="el-GR"/>
              </w:rPr>
              <w:t>1</w:t>
            </w:r>
          </w:p>
        </w:tc>
        <w:tc>
          <w:tcPr>
            <w:tcW w:w="1693" w:type="dxa"/>
            <w:tcBorders>
              <w:top w:val="nil"/>
              <w:left w:val="nil"/>
              <w:bottom w:val="nil"/>
              <w:right w:val="nil"/>
            </w:tcBorders>
            <w:shd w:val="solid" w:color="D9D9D9" w:fill="FFFFFF"/>
            <w:tcMar>
              <w:top w:w="0" w:type="dxa"/>
              <w:left w:w="60" w:type="dxa"/>
              <w:bottom w:w="0" w:type="dxa"/>
              <w:right w:w="60" w:type="dxa"/>
            </w:tcMar>
            <w:vAlign w:val="center"/>
          </w:tcPr>
          <w:p w14:paraId="49243999" w14:textId="2CAF4710" w:rsidR="004715C9" w:rsidRPr="00C52B84" w:rsidRDefault="004715C9" w:rsidP="004715C9">
            <w:pPr>
              <w:pStyle w:val="DMETW1145BIPOrganicNSR"/>
              <w:jc w:val="right"/>
              <w:rPr>
                <w:b/>
                <w:sz w:val="21"/>
                <w:szCs w:val="21"/>
                <w:lang w:val="en-GB"/>
              </w:rPr>
            </w:pPr>
            <w:r w:rsidRPr="00C52B84">
              <w:rPr>
                <w:b/>
                <w:bCs/>
                <w:sz w:val="21"/>
                <w:szCs w:val="21"/>
              </w:rPr>
              <w:t>Αναπτυγμένες αγορές</w:t>
            </w:r>
          </w:p>
        </w:tc>
        <w:tc>
          <w:tcPr>
            <w:tcW w:w="1800" w:type="dxa"/>
            <w:tcBorders>
              <w:top w:val="nil"/>
              <w:left w:val="nil"/>
              <w:bottom w:val="nil"/>
              <w:right w:val="nil"/>
            </w:tcBorders>
            <w:shd w:val="solid" w:color="D9D9D9" w:fill="FFFFFF"/>
            <w:tcMar>
              <w:top w:w="0" w:type="dxa"/>
              <w:left w:w="60" w:type="dxa"/>
              <w:bottom w:w="0" w:type="dxa"/>
              <w:right w:w="60" w:type="dxa"/>
            </w:tcMar>
            <w:vAlign w:val="center"/>
          </w:tcPr>
          <w:p w14:paraId="0DC290BB" w14:textId="240E9427" w:rsidR="004715C9" w:rsidRPr="00C52B84" w:rsidRDefault="004715C9" w:rsidP="004715C9">
            <w:pPr>
              <w:pStyle w:val="DMETW1145BIPOrganicNSR"/>
              <w:jc w:val="right"/>
              <w:rPr>
                <w:b/>
                <w:sz w:val="21"/>
                <w:szCs w:val="21"/>
                <w:lang w:val="en-GB"/>
              </w:rPr>
            </w:pPr>
            <w:r w:rsidRPr="00C52B84">
              <w:rPr>
                <w:b/>
                <w:bCs/>
                <w:sz w:val="21"/>
                <w:szCs w:val="21"/>
              </w:rPr>
              <w:t>Αναπτυσσόμενες αγορές</w:t>
            </w:r>
          </w:p>
        </w:tc>
        <w:tc>
          <w:tcPr>
            <w:tcW w:w="1620" w:type="dxa"/>
            <w:tcBorders>
              <w:top w:val="nil"/>
              <w:left w:val="nil"/>
              <w:bottom w:val="nil"/>
              <w:right w:val="nil"/>
            </w:tcBorders>
            <w:shd w:val="solid" w:color="D9D9D9" w:fill="FFFFFF"/>
            <w:tcMar>
              <w:top w:w="0" w:type="dxa"/>
              <w:left w:w="60" w:type="dxa"/>
              <w:bottom w:w="0" w:type="dxa"/>
              <w:right w:w="60" w:type="dxa"/>
            </w:tcMar>
            <w:vAlign w:val="center"/>
          </w:tcPr>
          <w:p w14:paraId="7C3709DB" w14:textId="3042DE3A" w:rsidR="004715C9" w:rsidRPr="00C52B84" w:rsidRDefault="004715C9" w:rsidP="004715C9">
            <w:pPr>
              <w:pStyle w:val="DMETW1145BIPOrganicNSR"/>
              <w:jc w:val="right"/>
              <w:rPr>
                <w:b/>
                <w:sz w:val="21"/>
                <w:szCs w:val="21"/>
                <w:lang w:val="en-GB"/>
              </w:rPr>
            </w:pPr>
            <w:r w:rsidRPr="00C52B84">
              <w:rPr>
                <w:b/>
                <w:bCs/>
                <w:sz w:val="21"/>
                <w:szCs w:val="21"/>
              </w:rPr>
              <w:t>Αναδυόμενες αγορές</w:t>
            </w:r>
          </w:p>
        </w:tc>
        <w:tc>
          <w:tcPr>
            <w:tcW w:w="1350" w:type="dxa"/>
            <w:tcBorders>
              <w:top w:val="nil"/>
              <w:left w:val="nil"/>
              <w:bottom w:val="nil"/>
              <w:right w:val="nil"/>
            </w:tcBorders>
            <w:shd w:val="solid" w:color="D9D9D9" w:fill="FFFFFF"/>
            <w:tcMar>
              <w:top w:w="0" w:type="dxa"/>
              <w:left w:w="60" w:type="dxa"/>
              <w:bottom w:w="0" w:type="dxa"/>
              <w:right w:w="60" w:type="dxa"/>
            </w:tcMar>
            <w:vAlign w:val="center"/>
          </w:tcPr>
          <w:p w14:paraId="6682120A" w14:textId="06F9A26F" w:rsidR="004715C9" w:rsidRPr="00C52B84" w:rsidRDefault="004715C9" w:rsidP="004715C9">
            <w:pPr>
              <w:pStyle w:val="DMETW1145BIPOrganicNSR"/>
              <w:jc w:val="right"/>
              <w:rPr>
                <w:b/>
                <w:sz w:val="21"/>
                <w:szCs w:val="21"/>
                <w:lang w:val="en-GB"/>
              </w:rPr>
            </w:pPr>
            <w:r w:rsidRPr="00C52B84">
              <w:rPr>
                <w:b/>
                <w:bCs/>
                <w:sz w:val="21"/>
                <w:szCs w:val="21"/>
              </w:rPr>
              <w:t>Όμιλος</w:t>
            </w:r>
          </w:p>
        </w:tc>
      </w:tr>
      <w:tr w:rsidR="004715C9" w:rsidRPr="00C52B84" w14:paraId="0B46AA66" w14:textId="77777777" w:rsidTr="004715C9">
        <w:trPr>
          <w:gridAfter w:val="1"/>
          <w:wAfter w:w="6" w:type="dxa"/>
          <w:trHeight w:hRule="exact" w:val="270"/>
        </w:trPr>
        <w:tc>
          <w:tcPr>
            <w:tcW w:w="3345" w:type="dxa"/>
            <w:tcBorders>
              <w:top w:val="nil"/>
              <w:left w:val="nil"/>
              <w:bottom w:val="nil"/>
              <w:right w:val="nil"/>
            </w:tcBorders>
            <w:tcMar>
              <w:top w:w="0" w:type="dxa"/>
              <w:left w:w="60" w:type="dxa"/>
              <w:bottom w:w="0" w:type="dxa"/>
              <w:right w:w="60" w:type="dxa"/>
            </w:tcMar>
            <w:vAlign w:val="bottom"/>
          </w:tcPr>
          <w:p w14:paraId="03EF53DF" w14:textId="480CD064" w:rsidR="004715C9" w:rsidRPr="00C52B84" w:rsidRDefault="004715C9" w:rsidP="004715C9">
            <w:pPr>
              <w:pStyle w:val="DMETW1145BIPOrganicNSR"/>
              <w:rPr>
                <w:sz w:val="21"/>
                <w:szCs w:val="21"/>
                <w:lang w:val="en-GB"/>
              </w:rPr>
            </w:pPr>
            <w:r w:rsidRPr="00C52B84">
              <w:rPr>
                <w:sz w:val="21"/>
                <w:szCs w:val="21"/>
              </w:rPr>
              <w:t>2021 δημοσιευμένα μεγέθη</w:t>
            </w:r>
          </w:p>
        </w:tc>
        <w:tc>
          <w:tcPr>
            <w:tcW w:w="1693" w:type="dxa"/>
            <w:tcBorders>
              <w:top w:val="nil"/>
              <w:left w:val="nil"/>
              <w:bottom w:val="nil"/>
              <w:right w:val="nil"/>
            </w:tcBorders>
            <w:tcMar>
              <w:top w:w="0" w:type="dxa"/>
              <w:left w:w="60" w:type="dxa"/>
              <w:bottom w:w="0" w:type="dxa"/>
              <w:right w:w="60" w:type="dxa"/>
            </w:tcMar>
            <w:vAlign w:val="bottom"/>
          </w:tcPr>
          <w:p w14:paraId="0F7148A3" w14:textId="6CB81F10" w:rsidR="004715C9" w:rsidRPr="00C52B84" w:rsidRDefault="004715C9" w:rsidP="004715C9">
            <w:pPr>
              <w:pStyle w:val="DMETW1145BIPOrganicNSR"/>
              <w:jc w:val="right"/>
              <w:rPr>
                <w:sz w:val="21"/>
                <w:szCs w:val="21"/>
                <w:lang w:val="en-GB"/>
              </w:rPr>
            </w:pPr>
            <w:r w:rsidRPr="00C52B84">
              <w:rPr>
                <w:sz w:val="21"/>
                <w:szCs w:val="21"/>
                <w:lang w:val="en-GB" w:eastAsia="en-GB" w:bidi="en-GB"/>
              </w:rPr>
              <w:t>1</w:t>
            </w:r>
            <w:r w:rsidR="00B566EE">
              <w:rPr>
                <w:sz w:val="21"/>
                <w:szCs w:val="21"/>
                <w:lang w:eastAsia="en-GB" w:bidi="en-GB"/>
              </w:rPr>
              <w:t>.</w:t>
            </w:r>
            <w:r w:rsidRPr="00C52B84">
              <w:rPr>
                <w:sz w:val="21"/>
                <w:szCs w:val="21"/>
                <w:lang w:val="en-GB" w:eastAsia="en-GB" w:bidi="en-GB"/>
              </w:rPr>
              <w:t>149</w:t>
            </w:r>
            <w:r w:rsidR="00B566EE">
              <w:rPr>
                <w:sz w:val="21"/>
                <w:szCs w:val="21"/>
                <w:lang w:eastAsia="en-GB" w:bidi="en-GB"/>
              </w:rPr>
              <w:t>,</w:t>
            </w:r>
            <w:r w:rsidRPr="00C52B84">
              <w:rPr>
                <w:sz w:val="21"/>
                <w:szCs w:val="21"/>
                <w:lang w:val="en-GB" w:eastAsia="en-GB" w:bidi="en-GB"/>
              </w:rPr>
              <w:t>8</w:t>
            </w:r>
          </w:p>
        </w:tc>
        <w:tc>
          <w:tcPr>
            <w:tcW w:w="1800" w:type="dxa"/>
            <w:tcBorders>
              <w:top w:val="nil"/>
              <w:left w:val="nil"/>
              <w:bottom w:val="nil"/>
              <w:right w:val="nil"/>
            </w:tcBorders>
            <w:tcMar>
              <w:top w:w="0" w:type="dxa"/>
              <w:left w:w="60" w:type="dxa"/>
              <w:bottom w:w="0" w:type="dxa"/>
              <w:right w:w="60" w:type="dxa"/>
            </w:tcMar>
            <w:vAlign w:val="bottom"/>
          </w:tcPr>
          <w:p w14:paraId="07FC58A7" w14:textId="6E8C88CB" w:rsidR="004715C9" w:rsidRPr="00C52B84" w:rsidRDefault="004715C9" w:rsidP="004715C9">
            <w:pPr>
              <w:pStyle w:val="DMETW1145BIPOrganicNSR"/>
              <w:jc w:val="right"/>
              <w:rPr>
                <w:sz w:val="21"/>
                <w:szCs w:val="21"/>
                <w:lang w:val="en-GB"/>
              </w:rPr>
            </w:pPr>
            <w:r w:rsidRPr="00C52B84">
              <w:rPr>
                <w:sz w:val="21"/>
                <w:szCs w:val="21"/>
                <w:lang w:val="en-GB" w:eastAsia="en-GB" w:bidi="en-GB"/>
              </w:rPr>
              <w:t>601</w:t>
            </w:r>
            <w:r w:rsidR="00B566EE">
              <w:rPr>
                <w:sz w:val="21"/>
                <w:szCs w:val="21"/>
                <w:lang w:eastAsia="en-GB" w:bidi="en-GB"/>
              </w:rPr>
              <w:t>,</w:t>
            </w:r>
            <w:r w:rsidRPr="00C52B84">
              <w:rPr>
                <w:sz w:val="21"/>
                <w:szCs w:val="21"/>
                <w:lang w:val="en-GB" w:eastAsia="en-GB" w:bidi="en-GB"/>
              </w:rPr>
              <w:t>6</w:t>
            </w:r>
          </w:p>
        </w:tc>
        <w:tc>
          <w:tcPr>
            <w:tcW w:w="1620" w:type="dxa"/>
            <w:tcBorders>
              <w:top w:val="nil"/>
              <w:left w:val="nil"/>
              <w:bottom w:val="nil"/>
              <w:right w:val="nil"/>
            </w:tcBorders>
            <w:tcMar>
              <w:top w:w="0" w:type="dxa"/>
              <w:left w:w="60" w:type="dxa"/>
              <w:bottom w:w="0" w:type="dxa"/>
              <w:right w:w="60" w:type="dxa"/>
            </w:tcMar>
            <w:vAlign w:val="bottom"/>
          </w:tcPr>
          <w:p w14:paraId="76E1C46C" w14:textId="6EC637F9" w:rsidR="004715C9" w:rsidRPr="00C52B84" w:rsidRDefault="004715C9" w:rsidP="004715C9">
            <w:pPr>
              <w:pStyle w:val="DMETW1145BIPOrganicNSR"/>
              <w:jc w:val="right"/>
              <w:rPr>
                <w:sz w:val="21"/>
                <w:szCs w:val="21"/>
                <w:lang w:val="en-GB"/>
              </w:rPr>
            </w:pPr>
            <w:r w:rsidRPr="00C52B84">
              <w:rPr>
                <w:sz w:val="21"/>
                <w:szCs w:val="21"/>
                <w:lang w:val="en-GB" w:eastAsia="en-GB" w:bidi="en-GB"/>
              </w:rPr>
              <w:t>1</w:t>
            </w:r>
            <w:r w:rsidR="00B566EE">
              <w:rPr>
                <w:sz w:val="21"/>
                <w:szCs w:val="21"/>
                <w:lang w:eastAsia="en-GB" w:bidi="en-GB"/>
              </w:rPr>
              <w:t>.</w:t>
            </w:r>
            <w:r w:rsidRPr="00C52B84">
              <w:rPr>
                <w:sz w:val="21"/>
                <w:szCs w:val="21"/>
                <w:lang w:val="en-GB" w:eastAsia="en-GB" w:bidi="en-GB"/>
              </w:rPr>
              <w:t>496</w:t>
            </w:r>
            <w:r w:rsidR="00B566EE">
              <w:rPr>
                <w:sz w:val="21"/>
                <w:szCs w:val="21"/>
                <w:lang w:eastAsia="en-GB" w:bidi="en-GB"/>
              </w:rPr>
              <w:t>,</w:t>
            </w:r>
            <w:r w:rsidRPr="00C52B84">
              <w:rPr>
                <w:sz w:val="21"/>
                <w:szCs w:val="21"/>
                <w:lang w:val="en-GB" w:eastAsia="en-GB" w:bidi="en-GB"/>
              </w:rPr>
              <w:t>5</w:t>
            </w:r>
          </w:p>
        </w:tc>
        <w:tc>
          <w:tcPr>
            <w:tcW w:w="1350" w:type="dxa"/>
            <w:tcBorders>
              <w:top w:val="nil"/>
              <w:left w:val="nil"/>
              <w:bottom w:val="nil"/>
              <w:right w:val="nil"/>
            </w:tcBorders>
            <w:tcMar>
              <w:top w:w="0" w:type="dxa"/>
              <w:left w:w="60" w:type="dxa"/>
              <w:bottom w:w="0" w:type="dxa"/>
              <w:right w:w="60" w:type="dxa"/>
            </w:tcMar>
            <w:vAlign w:val="bottom"/>
          </w:tcPr>
          <w:p w14:paraId="4E39678F" w14:textId="4B13E063" w:rsidR="004715C9" w:rsidRPr="00C52B84" w:rsidRDefault="004715C9" w:rsidP="004715C9">
            <w:pPr>
              <w:pStyle w:val="DMETW1145BIPOrganicNSR"/>
              <w:jc w:val="right"/>
              <w:rPr>
                <w:b/>
                <w:sz w:val="21"/>
                <w:szCs w:val="21"/>
                <w:lang w:val="en-GB"/>
              </w:rPr>
            </w:pPr>
            <w:r w:rsidRPr="00C52B84">
              <w:rPr>
                <w:b/>
                <w:sz w:val="21"/>
                <w:szCs w:val="21"/>
                <w:lang w:val="en-GB" w:eastAsia="en-GB" w:bidi="en-GB"/>
              </w:rPr>
              <w:t>3</w:t>
            </w:r>
            <w:r w:rsidR="00B566EE">
              <w:rPr>
                <w:b/>
                <w:sz w:val="21"/>
                <w:szCs w:val="21"/>
                <w:lang w:eastAsia="en-GB" w:bidi="en-GB"/>
              </w:rPr>
              <w:t>.</w:t>
            </w:r>
            <w:r w:rsidRPr="00C52B84">
              <w:rPr>
                <w:b/>
                <w:sz w:val="21"/>
                <w:szCs w:val="21"/>
                <w:lang w:val="en-GB" w:eastAsia="en-GB" w:bidi="en-GB"/>
              </w:rPr>
              <w:t>247</w:t>
            </w:r>
            <w:r w:rsidR="00B566EE">
              <w:rPr>
                <w:b/>
                <w:sz w:val="21"/>
                <w:szCs w:val="21"/>
                <w:lang w:eastAsia="en-GB" w:bidi="en-GB"/>
              </w:rPr>
              <w:t>,</w:t>
            </w:r>
            <w:r w:rsidRPr="00C52B84">
              <w:rPr>
                <w:b/>
                <w:sz w:val="21"/>
                <w:szCs w:val="21"/>
                <w:lang w:val="en-GB" w:eastAsia="en-GB" w:bidi="en-GB"/>
              </w:rPr>
              <w:t>9</w:t>
            </w:r>
          </w:p>
        </w:tc>
      </w:tr>
      <w:tr w:rsidR="004715C9" w:rsidRPr="00C52B84" w14:paraId="38DC8CAC" w14:textId="77777777" w:rsidTr="004715C9">
        <w:trPr>
          <w:gridAfter w:val="1"/>
          <w:wAfter w:w="6" w:type="dxa"/>
          <w:trHeight w:hRule="exact" w:val="270"/>
        </w:trPr>
        <w:tc>
          <w:tcPr>
            <w:tcW w:w="3345" w:type="dxa"/>
            <w:tcBorders>
              <w:top w:val="nil"/>
              <w:left w:val="nil"/>
              <w:bottom w:val="nil"/>
              <w:right w:val="nil"/>
            </w:tcBorders>
            <w:tcMar>
              <w:top w:w="0" w:type="dxa"/>
              <w:left w:w="60" w:type="dxa"/>
              <w:bottom w:w="0" w:type="dxa"/>
              <w:right w:w="60" w:type="dxa"/>
            </w:tcMar>
            <w:vAlign w:val="bottom"/>
          </w:tcPr>
          <w:p w14:paraId="3103CF8A" w14:textId="4DB5CFBE" w:rsidR="004715C9" w:rsidRPr="00C52B84" w:rsidRDefault="004715C9" w:rsidP="004715C9">
            <w:pPr>
              <w:pStyle w:val="DMETW1145BIPOrganicNSR"/>
              <w:rPr>
                <w:sz w:val="21"/>
                <w:szCs w:val="21"/>
                <w:lang w:val="en-GB"/>
              </w:rPr>
            </w:pPr>
            <w:r w:rsidRPr="00C52B84">
              <w:rPr>
                <w:sz w:val="21"/>
                <w:szCs w:val="21"/>
              </w:rPr>
              <w:t>Συναλλαγματική επίδραση</w:t>
            </w:r>
          </w:p>
        </w:tc>
        <w:tc>
          <w:tcPr>
            <w:tcW w:w="1693" w:type="dxa"/>
            <w:tcBorders>
              <w:top w:val="nil"/>
              <w:left w:val="nil"/>
              <w:bottom w:val="nil"/>
              <w:right w:val="nil"/>
            </w:tcBorders>
            <w:tcMar>
              <w:top w:w="0" w:type="dxa"/>
              <w:left w:w="60" w:type="dxa"/>
              <w:bottom w:w="0" w:type="dxa"/>
              <w:right w:w="60" w:type="dxa"/>
            </w:tcMar>
            <w:vAlign w:val="bottom"/>
          </w:tcPr>
          <w:p w14:paraId="7A3DBBB8" w14:textId="54942382" w:rsidR="004715C9" w:rsidRPr="00C52B84" w:rsidRDefault="004715C9" w:rsidP="004715C9">
            <w:pPr>
              <w:pStyle w:val="DMETW1145BIPOrganicNSR"/>
              <w:jc w:val="right"/>
              <w:rPr>
                <w:sz w:val="21"/>
                <w:szCs w:val="21"/>
                <w:lang w:val="en-GB"/>
              </w:rPr>
            </w:pPr>
            <w:r w:rsidRPr="00C52B84">
              <w:rPr>
                <w:sz w:val="21"/>
                <w:szCs w:val="21"/>
                <w:lang w:val="en-GB" w:eastAsia="en-GB" w:bidi="en-GB"/>
              </w:rPr>
              <w:t>12</w:t>
            </w:r>
            <w:r w:rsidR="00B566EE">
              <w:rPr>
                <w:sz w:val="21"/>
                <w:szCs w:val="21"/>
                <w:lang w:eastAsia="en-GB" w:bidi="en-GB"/>
              </w:rPr>
              <w:t>,</w:t>
            </w:r>
            <w:r w:rsidRPr="00C52B84">
              <w:rPr>
                <w:sz w:val="21"/>
                <w:szCs w:val="21"/>
                <w:lang w:val="en-GB" w:eastAsia="en-GB" w:bidi="en-GB"/>
              </w:rPr>
              <w:t>8</w:t>
            </w:r>
          </w:p>
        </w:tc>
        <w:tc>
          <w:tcPr>
            <w:tcW w:w="1800" w:type="dxa"/>
            <w:tcBorders>
              <w:top w:val="nil"/>
              <w:left w:val="nil"/>
              <w:bottom w:val="nil"/>
              <w:right w:val="nil"/>
            </w:tcBorders>
            <w:tcMar>
              <w:top w:w="0" w:type="dxa"/>
              <w:left w:w="60" w:type="dxa"/>
              <w:bottom w:w="0" w:type="dxa"/>
              <w:right w:w="60" w:type="dxa"/>
            </w:tcMar>
            <w:vAlign w:val="bottom"/>
          </w:tcPr>
          <w:p w14:paraId="2D5772D6" w14:textId="5223217F" w:rsidR="004715C9" w:rsidRPr="00C52B84" w:rsidRDefault="004715C9" w:rsidP="004715C9">
            <w:pPr>
              <w:pStyle w:val="DMETW1145BIPOrganicNSR"/>
              <w:jc w:val="right"/>
              <w:rPr>
                <w:sz w:val="21"/>
                <w:szCs w:val="21"/>
                <w:lang w:val="en-GB"/>
              </w:rPr>
            </w:pPr>
            <w:r w:rsidRPr="00C52B84">
              <w:rPr>
                <w:sz w:val="21"/>
                <w:szCs w:val="21"/>
                <w:lang w:val="en-GB" w:eastAsia="en-GB" w:bidi="en-GB"/>
              </w:rPr>
              <w:t>(9</w:t>
            </w:r>
            <w:r w:rsidR="00B566EE">
              <w:rPr>
                <w:sz w:val="21"/>
                <w:szCs w:val="21"/>
                <w:lang w:eastAsia="en-GB" w:bidi="en-GB"/>
              </w:rPr>
              <w:t>,</w:t>
            </w:r>
            <w:r w:rsidRPr="00C52B84">
              <w:rPr>
                <w:sz w:val="21"/>
                <w:szCs w:val="21"/>
                <w:lang w:val="en-GB" w:eastAsia="en-GB" w:bidi="en-GB"/>
              </w:rPr>
              <w:t>0)</w:t>
            </w:r>
          </w:p>
        </w:tc>
        <w:tc>
          <w:tcPr>
            <w:tcW w:w="1620" w:type="dxa"/>
            <w:tcBorders>
              <w:top w:val="nil"/>
              <w:left w:val="nil"/>
              <w:bottom w:val="nil"/>
              <w:right w:val="nil"/>
            </w:tcBorders>
            <w:tcMar>
              <w:top w:w="0" w:type="dxa"/>
              <w:left w:w="60" w:type="dxa"/>
              <w:bottom w:w="0" w:type="dxa"/>
              <w:right w:w="60" w:type="dxa"/>
            </w:tcMar>
            <w:vAlign w:val="bottom"/>
          </w:tcPr>
          <w:p w14:paraId="0EDD524A" w14:textId="28C8D4DD" w:rsidR="004715C9" w:rsidRPr="00C52B84" w:rsidRDefault="004715C9" w:rsidP="004715C9">
            <w:pPr>
              <w:pStyle w:val="DMETW1145BIPOrganicNSR"/>
              <w:jc w:val="right"/>
              <w:rPr>
                <w:sz w:val="21"/>
                <w:szCs w:val="21"/>
                <w:lang w:val="en-GB"/>
              </w:rPr>
            </w:pPr>
            <w:r w:rsidRPr="00C52B84">
              <w:rPr>
                <w:sz w:val="21"/>
                <w:szCs w:val="21"/>
                <w:lang w:val="en-GB" w:eastAsia="en-GB" w:bidi="en-GB"/>
              </w:rPr>
              <w:t>75</w:t>
            </w:r>
            <w:r w:rsidR="00B566EE">
              <w:rPr>
                <w:sz w:val="21"/>
                <w:szCs w:val="21"/>
                <w:lang w:eastAsia="en-GB" w:bidi="en-GB"/>
              </w:rPr>
              <w:t>,</w:t>
            </w:r>
            <w:r w:rsidRPr="00C52B84">
              <w:rPr>
                <w:sz w:val="21"/>
                <w:szCs w:val="21"/>
                <w:lang w:val="en-GB" w:eastAsia="en-GB" w:bidi="en-GB"/>
              </w:rPr>
              <w:t>6</w:t>
            </w:r>
          </w:p>
        </w:tc>
        <w:tc>
          <w:tcPr>
            <w:tcW w:w="1350" w:type="dxa"/>
            <w:tcBorders>
              <w:top w:val="nil"/>
              <w:left w:val="nil"/>
              <w:bottom w:val="nil"/>
              <w:right w:val="nil"/>
            </w:tcBorders>
            <w:tcMar>
              <w:top w:w="0" w:type="dxa"/>
              <w:left w:w="60" w:type="dxa"/>
              <w:bottom w:w="0" w:type="dxa"/>
              <w:right w:w="60" w:type="dxa"/>
            </w:tcMar>
            <w:vAlign w:val="bottom"/>
          </w:tcPr>
          <w:p w14:paraId="5BAA8C7D" w14:textId="3B9ADFF4" w:rsidR="004715C9" w:rsidRPr="00C52B84" w:rsidRDefault="004715C9" w:rsidP="004715C9">
            <w:pPr>
              <w:pStyle w:val="DMETW1145BIPOrganicNSR"/>
              <w:jc w:val="right"/>
              <w:rPr>
                <w:sz w:val="21"/>
                <w:szCs w:val="21"/>
                <w:lang w:val="en-GB"/>
              </w:rPr>
            </w:pPr>
            <w:r w:rsidRPr="00C52B84">
              <w:rPr>
                <w:sz w:val="21"/>
                <w:szCs w:val="21"/>
                <w:lang w:val="en-GB" w:eastAsia="en-GB" w:bidi="en-GB"/>
              </w:rPr>
              <w:t>79</w:t>
            </w:r>
            <w:r w:rsidR="00B566EE">
              <w:rPr>
                <w:sz w:val="21"/>
                <w:szCs w:val="21"/>
                <w:lang w:eastAsia="en-GB" w:bidi="en-GB"/>
              </w:rPr>
              <w:t>,</w:t>
            </w:r>
            <w:r w:rsidRPr="00C52B84">
              <w:rPr>
                <w:sz w:val="21"/>
                <w:szCs w:val="21"/>
                <w:lang w:val="en-GB" w:eastAsia="en-GB" w:bidi="en-GB"/>
              </w:rPr>
              <w:t>4</w:t>
            </w:r>
          </w:p>
        </w:tc>
      </w:tr>
      <w:tr w:rsidR="004715C9" w:rsidRPr="00C52B84" w14:paraId="09581848" w14:textId="77777777" w:rsidTr="004715C9">
        <w:trPr>
          <w:gridAfter w:val="1"/>
          <w:wAfter w:w="6" w:type="dxa"/>
          <w:trHeight w:hRule="exact" w:val="270"/>
        </w:trPr>
        <w:tc>
          <w:tcPr>
            <w:tcW w:w="3345" w:type="dxa"/>
            <w:tcBorders>
              <w:top w:val="nil"/>
              <w:left w:val="nil"/>
              <w:bottom w:val="nil"/>
              <w:right w:val="nil"/>
            </w:tcBorders>
            <w:tcMar>
              <w:top w:w="0" w:type="dxa"/>
              <w:left w:w="60" w:type="dxa"/>
              <w:bottom w:w="0" w:type="dxa"/>
              <w:right w:w="60" w:type="dxa"/>
            </w:tcMar>
            <w:vAlign w:val="bottom"/>
          </w:tcPr>
          <w:p w14:paraId="000D8698" w14:textId="483494DF" w:rsidR="004715C9" w:rsidRPr="00C52B84" w:rsidRDefault="004715C9" w:rsidP="004715C9">
            <w:pPr>
              <w:pStyle w:val="DMETW1145BIPOrganicNSR"/>
              <w:rPr>
                <w:b/>
                <w:bCs/>
                <w:sz w:val="21"/>
                <w:szCs w:val="21"/>
                <w:lang w:val="en-GB"/>
              </w:rPr>
            </w:pPr>
            <w:r w:rsidRPr="00C52B84">
              <w:rPr>
                <w:b/>
                <w:bCs/>
                <w:sz w:val="21"/>
                <w:szCs w:val="21"/>
              </w:rPr>
              <w:t>2021 προσαρμοσμένα μεγέθη</w:t>
            </w:r>
          </w:p>
        </w:tc>
        <w:tc>
          <w:tcPr>
            <w:tcW w:w="1693" w:type="dxa"/>
            <w:tcBorders>
              <w:top w:val="nil"/>
              <w:left w:val="nil"/>
              <w:bottom w:val="nil"/>
              <w:right w:val="nil"/>
            </w:tcBorders>
            <w:tcMar>
              <w:top w:w="0" w:type="dxa"/>
              <w:left w:w="60" w:type="dxa"/>
              <w:bottom w:w="0" w:type="dxa"/>
              <w:right w:w="60" w:type="dxa"/>
            </w:tcMar>
            <w:vAlign w:val="bottom"/>
          </w:tcPr>
          <w:p w14:paraId="21F11C1C" w14:textId="531C9B1C" w:rsidR="004715C9" w:rsidRPr="00C52B84" w:rsidRDefault="004715C9" w:rsidP="004715C9">
            <w:pPr>
              <w:pStyle w:val="DMETW1145BIPOrganicNSR"/>
              <w:jc w:val="right"/>
              <w:rPr>
                <w:b/>
                <w:sz w:val="21"/>
                <w:szCs w:val="21"/>
                <w:lang w:val="en-GB"/>
              </w:rPr>
            </w:pPr>
            <w:r w:rsidRPr="00C52B84">
              <w:rPr>
                <w:b/>
                <w:sz w:val="21"/>
                <w:szCs w:val="21"/>
                <w:lang w:val="en-GB" w:eastAsia="en-GB" w:bidi="en-GB"/>
              </w:rPr>
              <w:t>1</w:t>
            </w:r>
            <w:r w:rsidR="00B566EE">
              <w:rPr>
                <w:b/>
                <w:sz w:val="21"/>
                <w:szCs w:val="21"/>
                <w:lang w:eastAsia="en-GB" w:bidi="en-GB"/>
              </w:rPr>
              <w:t>.</w:t>
            </w:r>
            <w:r w:rsidRPr="00C52B84">
              <w:rPr>
                <w:b/>
                <w:sz w:val="21"/>
                <w:szCs w:val="21"/>
                <w:lang w:val="en-GB" w:eastAsia="en-GB" w:bidi="en-GB"/>
              </w:rPr>
              <w:t>162</w:t>
            </w:r>
            <w:r w:rsidR="00B566EE">
              <w:rPr>
                <w:b/>
                <w:sz w:val="21"/>
                <w:szCs w:val="21"/>
                <w:lang w:eastAsia="en-GB" w:bidi="en-GB"/>
              </w:rPr>
              <w:t>,</w:t>
            </w:r>
            <w:r w:rsidRPr="00C52B84">
              <w:rPr>
                <w:b/>
                <w:sz w:val="21"/>
                <w:szCs w:val="21"/>
                <w:lang w:val="en-GB" w:eastAsia="en-GB" w:bidi="en-GB"/>
              </w:rPr>
              <w:t>6</w:t>
            </w:r>
          </w:p>
        </w:tc>
        <w:tc>
          <w:tcPr>
            <w:tcW w:w="1800" w:type="dxa"/>
            <w:tcBorders>
              <w:top w:val="nil"/>
              <w:left w:val="nil"/>
              <w:bottom w:val="nil"/>
              <w:right w:val="nil"/>
            </w:tcBorders>
            <w:tcMar>
              <w:top w:w="0" w:type="dxa"/>
              <w:left w:w="60" w:type="dxa"/>
              <w:bottom w:w="0" w:type="dxa"/>
              <w:right w:w="60" w:type="dxa"/>
            </w:tcMar>
            <w:vAlign w:val="bottom"/>
          </w:tcPr>
          <w:p w14:paraId="39D01C11" w14:textId="0B775BFD" w:rsidR="004715C9" w:rsidRPr="00C52B84" w:rsidRDefault="004715C9" w:rsidP="004715C9">
            <w:pPr>
              <w:pStyle w:val="DMETW1145BIPOrganicNSR"/>
              <w:jc w:val="right"/>
              <w:rPr>
                <w:b/>
                <w:sz w:val="21"/>
                <w:szCs w:val="21"/>
                <w:lang w:val="en-GB"/>
              </w:rPr>
            </w:pPr>
            <w:r w:rsidRPr="00C52B84">
              <w:rPr>
                <w:b/>
                <w:sz w:val="21"/>
                <w:szCs w:val="21"/>
                <w:lang w:val="en-GB" w:eastAsia="en-GB" w:bidi="en-GB"/>
              </w:rPr>
              <w:t>592</w:t>
            </w:r>
            <w:r w:rsidR="00B566EE">
              <w:rPr>
                <w:b/>
                <w:sz w:val="21"/>
                <w:szCs w:val="21"/>
                <w:lang w:eastAsia="en-GB" w:bidi="en-GB"/>
              </w:rPr>
              <w:t>,</w:t>
            </w:r>
            <w:r w:rsidRPr="00C52B84">
              <w:rPr>
                <w:b/>
                <w:sz w:val="21"/>
                <w:szCs w:val="21"/>
                <w:lang w:val="en-GB" w:eastAsia="en-GB" w:bidi="en-GB"/>
              </w:rPr>
              <w:t>6</w:t>
            </w:r>
          </w:p>
        </w:tc>
        <w:tc>
          <w:tcPr>
            <w:tcW w:w="1620" w:type="dxa"/>
            <w:tcBorders>
              <w:top w:val="nil"/>
              <w:left w:val="nil"/>
              <w:bottom w:val="nil"/>
              <w:right w:val="nil"/>
            </w:tcBorders>
            <w:tcMar>
              <w:top w:w="0" w:type="dxa"/>
              <w:left w:w="60" w:type="dxa"/>
              <w:bottom w:w="0" w:type="dxa"/>
              <w:right w:w="60" w:type="dxa"/>
            </w:tcMar>
            <w:vAlign w:val="bottom"/>
          </w:tcPr>
          <w:p w14:paraId="7FD17AA2" w14:textId="048C99D0" w:rsidR="004715C9" w:rsidRPr="00C52B84" w:rsidRDefault="004715C9" w:rsidP="004715C9">
            <w:pPr>
              <w:pStyle w:val="DMETW1145BIPOrganicNSR"/>
              <w:jc w:val="right"/>
              <w:rPr>
                <w:b/>
                <w:sz w:val="21"/>
                <w:szCs w:val="21"/>
                <w:lang w:val="en-GB"/>
              </w:rPr>
            </w:pPr>
            <w:r w:rsidRPr="00C52B84">
              <w:rPr>
                <w:b/>
                <w:sz w:val="21"/>
                <w:szCs w:val="21"/>
                <w:lang w:val="en-GB" w:eastAsia="en-GB" w:bidi="en-GB"/>
              </w:rPr>
              <w:t>1</w:t>
            </w:r>
            <w:r w:rsidR="00B566EE">
              <w:rPr>
                <w:b/>
                <w:sz w:val="21"/>
                <w:szCs w:val="21"/>
                <w:lang w:eastAsia="en-GB" w:bidi="en-GB"/>
              </w:rPr>
              <w:t>.</w:t>
            </w:r>
            <w:r w:rsidRPr="00C52B84">
              <w:rPr>
                <w:b/>
                <w:sz w:val="21"/>
                <w:szCs w:val="21"/>
                <w:lang w:val="en-GB" w:eastAsia="en-GB" w:bidi="en-GB"/>
              </w:rPr>
              <w:t>572</w:t>
            </w:r>
            <w:r w:rsidR="00B566EE">
              <w:rPr>
                <w:b/>
                <w:sz w:val="21"/>
                <w:szCs w:val="21"/>
                <w:lang w:eastAsia="en-GB" w:bidi="en-GB"/>
              </w:rPr>
              <w:t>,</w:t>
            </w:r>
            <w:r w:rsidRPr="00C52B84">
              <w:rPr>
                <w:b/>
                <w:sz w:val="21"/>
                <w:szCs w:val="21"/>
                <w:lang w:val="en-GB" w:eastAsia="en-GB" w:bidi="en-GB"/>
              </w:rPr>
              <w:t>1</w:t>
            </w:r>
          </w:p>
        </w:tc>
        <w:tc>
          <w:tcPr>
            <w:tcW w:w="1350" w:type="dxa"/>
            <w:tcBorders>
              <w:top w:val="nil"/>
              <w:left w:val="nil"/>
              <w:bottom w:val="nil"/>
              <w:right w:val="nil"/>
            </w:tcBorders>
            <w:tcMar>
              <w:top w:w="0" w:type="dxa"/>
              <w:left w:w="60" w:type="dxa"/>
              <w:bottom w:w="0" w:type="dxa"/>
              <w:right w:w="60" w:type="dxa"/>
            </w:tcMar>
            <w:vAlign w:val="bottom"/>
          </w:tcPr>
          <w:p w14:paraId="225A9D7A" w14:textId="027480B0" w:rsidR="004715C9" w:rsidRPr="00C52B84" w:rsidRDefault="004715C9" w:rsidP="004715C9">
            <w:pPr>
              <w:pStyle w:val="DMETW1145BIPOrganicNSR"/>
              <w:jc w:val="right"/>
              <w:rPr>
                <w:b/>
                <w:sz w:val="21"/>
                <w:szCs w:val="21"/>
                <w:lang w:val="en-GB"/>
              </w:rPr>
            </w:pPr>
            <w:r w:rsidRPr="00C52B84">
              <w:rPr>
                <w:b/>
                <w:sz w:val="21"/>
                <w:szCs w:val="21"/>
                <w:lang w:val="en-GB" w:eastAsia="en-GB" w:bidi="en-GB"/>
              </w:rPr>
              <w:t>3</w:t>
            </w:r>
            <w:r w:rsidR="00B566EE">
              <w:rPr>
                <w:b/>
                <w:sz w:val="21"/>
                <w:szCs w:val="21"/>
                <w:lang w:eastAsia="en-GB" w:bidi="en-GB"/>
              </w:rPr>
              <w:t>.</w:t>
            </w:r>
            <w:r w:rsidRPr="00C52B84">
              <w:rPr>
                <w:b/>
                <w:sz w:val="21"/>
                <w:szCs w:val="21"/>
                <w:lang w:val="en-GB" w:eastAsia="en-GB" w:bidi="en-GB"/>
              </w:rPr>
              <w:t>327</w:t>
            </w:r>
            <w:r w:rsidR="00B566EE">
              <w:rPr>
                <w:b/>
                <w:sz w:val="21"/>
                <w:szCs w:val="21"/>
                <w:lang w:eastAsia="en-GB" w:bidi="en-GB"/>
              </w:rPr>
              <w:t>,</w:t>
            </w:r>
            <w:r w:rsidRPr="00C52B84">
              <w:rPr>
                <w:b/>
                <w:sz w:val="21"/>
                <w:szCs w:val="21"/>
                <w:lang w:val="en-GB" w:eastAsia="en-GB" w:bidi="en-GB"/>
              </w:rPr>
              <w:t>3</w:t>
            </w:r>
          </w:p>
        </w:tc>
      </w:tr>
      <w:tr w:rsidR="004715C9" w:rsidRPr="00C52B84" w14:paraId="28606854" w14:textId="77777777" w:rsidTr="004715C9">
        <w:trPr>
          <w:gridAfter w:val="1"/>
          <w:wAfter w:w="6" w:type="dxa"/>
          <w:trHeight w:hRule="exact" w:val="270"/>
        </w:trPr>
        <w:tc>
          <w:tcPr>
            <w:tcW w:w="3345" w:type="dxa"/>
            <w:tcBorders>
              <w:top w:val="nil"/>
              <w:left w:val="nil"/>
              <w:bottom w:val="nil"/>
              <w:right w:val="nil"/>
            </w:tcBorders>
            <w:tcMar>
              <w:top w:w="0" w:type="dxa"/>
              <w:left w:w="60" w:type="dxa"/>
              <w:bottom w:w="0" w:type="dxa"/>
              <w:right w:w="60" w:type="dxa"/>
            </w:tcMar>
            <w:vAlign w:val="bottom"/>
          </w:tcPr>
          <w:p w14:paraId="13A83629" w14:textId="4AAE41B1" w:rsidR="004715C9" w:rsidRPr="00C52B84" w:rsidRDefault="004715C9" w:rsidP="004715C9">
            <w:pPr>
              <w:pStyle w:val="DMETW1145BIPOrganicNSR"/>
              <w:rPr>
                <w:sz w:val="21"/>
                <w:szCs w:val="21"/>
                <w:lang w:val="en-GB"/>
              </w:rPr>
            </w:pPr>
            <w:r w:rsidRPr="00C52B84">
              <w:rPr>
                <w:sz w:val="21"/>
                <w:szCs w:val="21"/>
              </w:rPr>
              <w:t>Επίδραση περιοχής ενοποίησης</w:t>
            </w:r>
          </w:p>
        </w:tc>
        <w:tc>
          <w:tcPr>
            <w:tcW w:w="1693" w:type="dxa"/>
            <w:tcBorders>
              <w:top w:val="nil"/>
              <w:left w:val="nil"/>
              <w:bottom w:val="nil"/>
              <w:right w:val="nil"/>
            </w:tcBorders>
            <w:tcMar>
              <w:top w:w="0" w:type="dxa"/>
              <w:left w:w="60" w:type="dxa"/>
              <w:bottom w:w="0" w:type="dxa"/>
              <w:right w:w="60" w:type="dxa"/>
            </w:tcMar>
            <w:vAlign w:val="bottom"/>
          </w:tcPr>
          <w:p w14:paraId="3732789E" w14:textId="56D27FE3" w:rsidR="004715C9" w:rsidRPr="00C52B84" w:rsidRDefault="004715C9" w:rsidP="004715C9">
            <w:pPr>
              <w:pStyle w:val="DMETW1145BIPOrganicNSR"/>
              <w:jc w:val="right"/>
              <w:rPr>
                <w:sz w:val="21"/>
                <w:szCs w:val="21"/>
                <w:lang w:val="en-GB"/>
              </w:rPr>
            </w:pPr>
            <w:r w:rsidRPr="00C52B84">
              <w:rPr>
                <w:sz w:val="21"/>
                <w:szCs w:val="21"/>
                <w:lang w:val="en-GB" w:eastAsia="en-GB" w:bidi="en-GB"/>
              </w:rPr>
              <w:t>-</w:t>
            </w:r>
          </w:p>
        </w:tc>
        <w:tc>
          <w:tcPr>
            <w:tcW w:w="1800" w:type="dxa"/>
            <w:tcBorders>
              <w:top w:val="nil"/>
              <w:left w:val="nil"/>
              <w:bottom w:val="nil"/>
              <w:right w:val="nil"/>
            </w:tcBorders>
            <w:tcMar>
              <w:top w:w="0" w:type="dxa"/>
              <w:left w:w="60" w:type="dxa"/>
              <w:bottom w:w="0" w:type="dxa"/>
              <w:right w:w="60" w:type="dxa"/>
            </w:tcMar>
            <w:vAlign w:val="bottom"/>
          </w:tcPr>
          <w:p w14:paraId="264A284E" w14:textId="1667F09D" w:rsidR="004715C9" w:rsidRPr="00C52B84" w:rsidRDefault="004715C9" w:rsidP="004715C9">
            <w:pPr>
              <w:pStyle w:val="DMETW1145BIPOrganicNSR"/>
              <w:jc w:val="right"/>
              <w:rPr>
                <w:sz w:val="21"/>
                <w:szCs w:val="21"/>
                <w:lang w:val="en-GB"/>
              </w:rPr>
            </w:pPr>
            <w:r w:rsidRPr="00C52B84">
              <w:rPr>
                <w:sz w:val="21"/>
                <w:szCs w:val="21"/>
                <w:lang w:val="en-GB" w:eastAsia="en-GB" w:bidi="en-GB"/>
              </w:rPr>
              <w:t>-</w:t>
            </w:r>
          </w:p>
        </w:tc>
        <w:tc>
          <w:tcPr>
            <w:tcW w:w="1620" w:type="dxa"/>
            <w:tcBorders>
              <w:top w:val="nil"/>
              <w:left w:val="nil"/>
              <w:bottom w:val="nil"/>
              <w:right w:val="nil"/>
            </w:tcBorders>
            <w:tcMar>
              <w:top w:w="0" w:type="dxa"/>
              <w:left w:w="60" w:type="dxa"/>
              <w:bottom w:w="0" w:type="dxa"/>
              <w:right w:w="60" w:type="dxa"/>
            </w:tcMar>
            <w:vAlign w:val="bottom"/>
          </w:tcPr>
          <w:p w14:paraId="05F90930" w14:textId="4A79A459" w:rsidR="004715C9" w:rsidRPr="00C52B84" w:rsidRDefault="004715C9" w:rsidP="004715C9">
            <w:pPr>
              <w:pStyle w:val="DMETW1145BIPOrganicNSR"/>
              <w:jc w:val="right"/>
              <w:rPr>
                <w:sz w:val="21"/>
                <w:szCs w:val="21"/>
                <w:lang w:val="en-GB"/>
              </w:rPr>
            </w:pPr>
            <w:r w:rsidRPr="00C52B84">
              <w:rPr>
                <w:sz w:val="21"/>
                <w:szCs w:val="21"/>
                <w:lang w:val="en-GB" w:eastAsia="en-GB" w:bidi="en-GB"/>
              </w:rPr>
              <w:t>238</w:t>
            </w:r>
            <w:r w:rsidR="00B566EE">
              <w:rPr>
                <w:sz w:val="21"/>
                <w:szCs w:val="21"/>
                <w:lang w:eastAsia="en-GB" w:bidi="en-GB"/>
              </w:rPr>
              <w:t>,</w:t>
            </w:r>
            <w:r w:rsidRPr="00C52B84">
              <w:rPr>
                <w:sz w:val="21"/>
                <w:szCs w:val="21"/>
                <w:lang w:val="en-GB" w:eastAsia="en-GB" w:bidi="en-GB"/>
              </w:rPr>
              <w:t>0</w:t>
            </w:r>
          </w:p>
        </w:tc>
        <w:tc>
          <w:tcPr>
            <w:tcW w:w="1350" w:type="dxa"/>
            <w:tcBorders>
              <w:top w:val="nil"/>
              <w:left w:val="nil"/>
              <w:bottom w:val="nil"/>
              <w:right w:val="nil"/>
            </w:tcBorders>
            <w:tcMar>
              <w:top w:w="0" w:type="dxa"/>
              <w:left w:w="60" w:type="dxa"/>
              <w:bottom w:w="0" w:type="dxa"/>
              <w:right w:w="60" w:type="dxa"/>
            </w:tcMar>
            <w:vAlign w:val="bottom"/>
          </w:tcPr>
          <w:p w14:paraId="3DE2298A" w14:textId="37A2BDF5" w:rsidR="004715C9" w:rsidRPr="00C52B84" w:rsidRDefault="004715C9" w:rsidP="004715C9">
            <w:pPr>
              <w:pStyle w:val="DMETW1145BIPOrganicNSR"/>
              <w:jc w:val="right"/>
              <w:rPr>
                <w:sz w:val="21"/>
                <w:szCs w:val="21"/>
                <w:lang w:val="en-GB"/>
              </w:rPr>
            </w:pPr>
            <w:r w:rsidRPr="00C52B84">
              <w:rPr>
                <w:sz w:val="21"/>
                <w:szCs w:val="21"/>
                <w:lang w:val="en-GB" w:eastAsia="en-GB" w:bidi="en-GB"/>
              </w:rPr>
              <w:t>238</w:t>
            </w:r>
            <w:r w:rsidR="00B566EE">
              <w:rPr>
                <w:sz w:val="21"/>
                <w:szCs w:val="21"/>
                <w:lang w:eastAsia="en-GB" w:bidi="en-GB"/>
              </w:rPr>
              <w:t>,</w:t>
            </w:r>
            <w:r w:rsidRPr="00C52B84">
              <w:rPr>
                <w:sz w:val="21"/>
                <w:szCs w:val="21"/>
                <w:lang w:val="en-GB" w:eastAsia="en-GB" w:bidi="en-GB"/>
              </w:rPr>
              <w:t>0</w:t>
            </w:r>
          </w:p>
        </w:tc>
      </w:tr>
      <w:tr w:rsidR="004715C9" w:rsidRPr="00C52B84" w14:paraId="301E72FD" w14:textId="77777777" w:rsidTr="004715C9">
        <w:trPr>
          <w:gridAfter w:val="1"/>
          <w:wAfter w:w="6" w:type="dxa"/>
          <w:trHeight w:hRule="exact" w:val="270"/>
        </w:trPr>
        <w:tc>
          <w:tcPr>
            <w:tcW w:w="3345" w:type="dxa"/>
            <w:tcBorders>
              <w:top w:val="nil"/>
              <w:left w:val="nil"/>
              <w:bottom w:val="nil"/>
              <w:right w:val="nil"/>
            </w:tcBorders>
            <w:tcMar>
              <w:top w:w="0" w:type="dxa"/>
              <w:left w:w="60" w:type="dxa"/>
              <w:bottom w:w="0" w:type="dxa"/>
              <w:right w:w="60" w:type="dxa"/>
            </w:tcMar>
            <w:vAlign w:val="bottom"/>
          </w:tcPr>
          <w:p w14:paraId="158F2626" w14:textId="171AEF03" w:rsidR="004715C9" w:rsidRPr="00C52B84" w:rsidRDefault="004715C9" w:rsidP="004715C9">
            <w:pPr>
              <w:pStyle w:val="DMETW1145BIPOrganicNSR"/>
              <w:rPr>
                <w:sz w:val="21"/>
                <w:szCs w:val="21"/>
                <w:lang w:val="en-GB"/>
              </w:rPr>
            </w:pPr>
            <w:r w:rsidRPr="00C52B84">
              <w:rPr>
                <w:sz w:val="21"/>
                <w:szCs w:val="21"/>
              </w:rPr>
              <w:t>Οργανική μεταβολή</w:t>
            </w:r>
          </w:p>
        </w:tc>
        <w:tc>
          <w:tcPr>
            <w:tcW w:w="1693" w:type="dxa"/>
            <w:tcBorders>
              <w:top w:val="nil"/>
              <w:left w:val="nil"/>
              <w:bottom w:val="nil"/>
              <w:right w:val="nil"/>
            </w:tcBorders>
            <w:tcMar>
              <w:top w:w="0" w:type="dxa"/>
              <w:left w:w="60" w:type="dxa"/>
              <w:bottom w:w="0" w:type="dxa"/>
              <w:right w:w="60" w:type="dxa"/>
            </w:tcMar>
            <w:vAlign w:val="bottom"/>
          </w:tcPr>
          <w:p w14:paraId="2FB74C28" w14:textId="795E1F64" w:rsidR="004715C9" w:rsidRPr="00C52B84" w:rsidRDefault="004715C9" w:rsidP="004715C9">
            <w:pPr>
              <w:pStyle w:val="DMETW1145BIPOrganicNSR"/>
              <w:tabs>
                <w:tab w:val="decimal" w:pos="1197"/>
              </w:tabs>
              <w:jc w:val="right"/>
              <w:rPr>
                <w:sz w:val="21"/>
                <w:szCs w:val="21"/>
                <w:lang w:val="en-GB"/>
              </w:rPr>
            </w:pPr>
            <w:r w:rsidRPr="00C52B84">
              <w:rPr>
                <w:sz w:val="21"/>
                <w:szCs w:val="21"/>
                <w:lang w:val="en-GB" w:eastAsia="en-GB" w:bidi="en-GB"/>
              </w:rPr>
              <w:t>221</w:t>
            </w:r>
            <w:r w:rsidR="00B566EE">
              <w:rPr>
                <w:sz w:val="21"/>
                <w:szCs w:val="21"/>
                <w:lang w:eastAsia="en-GB" w:bidi="en-GB"/>
              </w:rPr>
              <w:t>,</w:t>
            </w:r>
            <w:r w:rsidRPr="00C52B84">
              <w:rPr>
                <w:sz w:val="21"/>
                <w:szCs w:val="21"/>
                <w:lang w:val="en-GB" w:eastAsia="en-GB" w:bidi="en-GB"/>
              </w:rPr>
              <w:t>6</w:t>
            </w:r>
          </w:p>
        </w:tc>
        <w:tc>
          <w:tcPr>
            <w:tcW w:w="1800" w:type="dxa"/>
            <w:tcBorders>
              <w:top w:val="nil"/>
              <w:left w:val="nil"/>
              <w:bottom w:val="nil"/>
              <w:right w:val="nil"/>
            </w:tcBorders>
            <w:tcMar>
              <w:top w:w="0" w:type="dxa"/>
              <w:left w:w="60" w:type="dxa"/>
              <w:bottom w:w="0" w:type="dxa"/>
              <w:right w:w="60" w:type="dxa"/>
            </w:tcMar>
            <w:vAlign w:val="bottom"/>
          </w:tcPr>
          <w:p w14:paraId="25F177E5" w14:textId="2AE732CB" w:rsidR="004715C9" w:rsidRPr="00C52B84" w:rsidRDefault="004715C9" w:rsidP="004715C9">
            <w:pPr>
              <w:pStyle w:val="DMETW1145BIPOrganicNSR"/>
              <w:tabs>
                <w:tab w:val="decimal" w:pos="1062"/>
              </w:tabs>
              <w:jc w:val="right"/>
              <w:rPr>
                <w:sz w:val="21"/>
                <w:szCs w:val="21"/>
                <w:lang w:val="en-GB"/>
              </w:rPr>
            </w:pPr>
            <w:r w:rsidRPr="00C52B84">
              <w:rPr>
                <w:sz w:val="21"/>
                <w:szCs w:val="21"/>
                <w:lang w:val="en-GB" w:eastAsia="en-GB" w:bidi="en-GB"/>
              </w:rPr>
              <w:t>199</w:t>
            </w:r>
            <w:r w:rsidR="00B566EE">
              <w:rPr>
                <w:sz w:val="21"/>
                <w:szCs w:val="21"/>
                <w:lang w:eastAsia="en-GB" w:bidi="en-GB"/>
              </w:rPr>
              <w:t>,</w:t>
            </w:r>
            <w:r w:rsidRPr="00C52B84">
              <w:rPr>
                <w:sz w:val="21"/>
                <w:szCs w:val="21"/>
                <w:lang w:val="en-GB" w:eastAsia="en-GB" w:bidi="en-GB"/>
              </w:rPr>
              <w:t>0</w:t>
            </w:r>
          </w:p>
        </w:tc>
        <w:tc>
          <w:tcPr>
            <w:tcW w:w="1620" w:type="dxa"/>
            <w:tcBorders>
              <w:top w:val="nil"/>
              <w:left w:val="nil"/>
              <w:bottom w:val="nil"/>
              <w:right w:val="nil"/>
            </w:tcBorders>
            <w:tcMar>
              <w:top w:w="0" w:type="dxa"/>
              <w:left w:w="60" w:type="dxa"/>
              <w:bottom w:w="0" w:type="dxa"/>
              <w:right w:w="60" w:type="dxa"/>
            </w:tcMar>
            <w:vAlign w:val="bottom"/>
          </w:tcPr>
          <w:p w14:paraId="3B914C1B" w14:textId="02946C24" w:rsidR="004715C9" w:rsidRPr="00C52B84" w:rsidRDefault="004715C9" w:rsidP="004715C9">
            <w:pPr>
              <w:pStyle w:val="DMETW1145BIPOrganicNSR"/>
              <w:tabs>
                <w:tab w:val="decimal" w:pos="1122"/>
              </w:tabs>
              <w:jc w:val="right"/>
              <w:rPr>
                <w:sz w:val="21"/>
                <w:szCs w:val="21"/>
                <w:lang w:val="en-GB"/>
              </w:rPr>
            </w:pPr>
            <w:r w:rsidRPr="00C52B84">
              <w:rPr>
                <w:sz w:val="21"/>
                <w:szCs w:val="21"/>
                <w:lang w:val="en-GB" w:eastAsia="en-GB" w:bidi="en-GB"/>
              </w:rPr>
              <w:t>224</w:t>
            </w:r>
            <w:r w:rsidR="00B566EE">
              <w:rPr>
                <w:sz w:val="21"/>
                <w:szCs w:val="21"/>
                <w:lang w:eastAsia="en-GB" w:bidi="en-GB"/>
              </w:rPr>
              <w:t>,</w:t>
            </w:r>
            <w:r w:rsidRPr="00C52B84">
              <w:rPr>
                <w:sz w:val="21"/>
                <w:szCs w:val="21"/>
                <w:lang w:val="en-GB" w:eastAsia="en-GB" w:bidi="en-GB"/>
              </w:rPr>
              <w:t>0</w:t>
            </w:r>
          </w:p>
        </w:tc>
        <w:tc>
          <w:tcPr>
            <w:tcW w:w="1350" w:type="dxa"/>
            <w:tcBorders>
              <w:top w:val="nil"/>
              <w:left w:val="nil"/>
              <w:bottom w:val="nil"/>
              <w:right w:val="nil"/>
            </w:tcBorders>
            <w:tcMar>
              <w:top w:w="0" w:type="dxa"/>
              <w:left w:w="60" w:type="dxa"/>
              <w:bottom w:w="0" w:type="dxa"/>
              <w:right w:w="60" w:type="dxa"/>
            </w:tcMar>
            <w:vAlign w:val="bottom"/>
          </w:tcPr>
          <w:p w14:paraId="50217F53" w14:textId="1305651E" w:rsidR="004715C9" w:rsidRPr="00C52B84" w:rsidRDefault="004715C9" w:rsidP="004715C9">
            <w:pPr>
              <w:pStyle w:val="DMETW1145BIPOrganicNSR"/>
              <w:tabs>
                <w:tab w:val="decimal" w:pos="897"/>
              </w:tabs>
              <w:jc w:val="right"/>
              <w:rPr>
                <w:b/>
                <w:sz w:val="21"/>
                <w:szCs w:val="21"/>
                <w:lang w:val="en-GB"/>
              </w:rPr>
            </w:pPr>
            <w:r w:rsidRPr="00C52B84">
              <w:rPr>
                <w:b/>
                <w:sz w:val="21"/>
                <w:szCs w:val="21"/>
                <w:lang w:val="en-GB" w:eastAsia="en-GB" w:bidi="en-GB"/>
              </w:rPr>
              <w:t>644</w:t>
            </w:r>
            <w:r w:rsidR="00B566EE">
              <w:rPr>
                <w:b/>
                <w:sz w:val="21"/>
                <w:szCs w:val="21"/>
                <w:lang w:eastAsia="en-GB" w:bidi="en-GB"/>
              </w:rPr>
              <w:t>,</w:t>
            </w:r>
            <w:r w:rsidRPr="00C52B84">
              <w:rPr>
                <w:b/>
                <w:sz w:val="21"/>
                <w:szCs w:val="21"/>
                <w:lang w:val="en-GB" w:eastAsia="en-GB" w:bidi="en-GB"/>
              </w:rPr>
              <w:t>6</w:t>
            </w:r>
          </w:p>
        </w:tc>
      </w:tr>
      <w:tr w:rsidR="004715C9" w:rsidRPr="00C52B84" w14:paraId="15CC1969" w14:textId="77777777" w:rsidTr="004715C9">
        <w:trPr>
          <w:gridAfter w:val="1"/>
          <w:wAfter w:w="6" w:type="dxa"/>
          <w:trHeight w:hRule="exact" w:val="270"/>
        </w:trPr>
        <w:tc>
          <w:tcPr>
            <w:tcW w:w="3345" w:type="dxa"/>
            <w:tcBorders>
              <w:top w:val="nil"/>
              <w:left w:val="nil"/>
              <w:bottom w:val="nil"/>
              <w:right w:val="nil"/>
            </w:tcBorders>
            <w:tcMar>
              <w:top w:w="0" w:type="dxa"/>
              <w:left w:w="60" w:type="dxa"/>
              <w:bottom w:w="0" w:type="dxa"/>
              <w:right w:w="60" w:type="dxa"/>
            </w:tcMar>
            <w:vAlign w:val="bottom"/>
          </w:tcPr>
          <w:p w14:paraId="1B2E139A" w14:textId="3DF75561" w:rsidR="004715C9" w:rsidRPr="00C52B84" w:rsidRDefault="004715C9" w:rsidP="004715C9">
            <w:pPr>
              <w:pStyle w:val="DMETW1145BIPOrganicNSR"/>
              <w:rPr>
                <w:b/>
                <w:sz w:val="21"/>
                <w:szCs w:val="21"/>
                <w:lang w:val="en-GB"/>
              </w:rPr>
            </w:pPr>
            <w:r w:rsidRPr="00C52B84">
              <w:rPr>
                <w:b/>
                <w:bCs/>
                <w:sz w:val="21"/>
                <w:szCs w:val="21"/>
              </w:rPr>
              <w:t>2022 δημοσιευμένα μεγέθη</w:t>
            </w:r>
          </w:p>
        </w:tc>
        <w:tc>
          <w:tcPr>
            <w:tcW w:w="1693" w:type="dxa"/>
            <w:tcBorders>
              <w:top w:val="single" w:sz="4" w:space="0" w:color="000000"/>
              <w:left w:val="nil"/>
              <w:bottom w:val="single" w:sz="4" w:space="0" w:color="000000"/>
              <w:right w:val="nil"/>
            </w:tcBorders>
            <w:tcMar>
              <w:top w:w="0" w:type="dxa"/>
              <w:left w:w="60" w:type="dxa"/>
              <w:bottom w:w="0" w:type="dxa"/>
              <w:right w:w="60" w:type="dxa"/>
            </w:tcMar>
            <w:vAlign w:val="bottom"/>
          </w:tcPr>
          <w:p w14:paraId="51B2BD8E" w14:textId="432C4735" w:rsidR="004715C9" w:rsidRPr="00C52B84" w:rsidRDefault="004715C9" w:rsidP="004715C9">
            <w:pPr>
              <w:pStyle w:val="DMETW1145BIPOrganicNSR"/>
              <w:jc w:val="right"/>
              <w:rPr>
                <w:b/>
                <w:sz w:val="21"/>
                <w:szCs w:val="21"/>
                <w:lang w:val="en-GB"/>
              </w:rPr>
            </w:pPr>
            <w:r w:rsidRPr="00C52B84">
              <w:rPr>
                <w:b/>
                <w:sz w:val="21"/>
                <w:szCs w:val="21"/>
                <w:lang w:val="en-GB" w:eastAsia="en-GB" w:bidi="en-GB"/>
              </w:rPr>
              <w:t>1</w:t>
            </w:r>
            <w:r w:rsidR="00B566EE">
              <w:rPr>
                <w:b/>
                <w:sz w:val="21"/>
                <w:szCs w:val="21"/>
                <w:lang w:eastAsia="en-GB" w:bidi="en-GB"/>
              </w:rPr>
              <w:t>.</w:t>
            </w:r>
            <w:r w:rsidRPr="00C52B84">
              <w:rPr>
                <w:b/>
                <w:sz w:val="21"/>
                <w:szCs w:val="21"/>
                <w:lang w:val="en-GB" w:eastAsia="en-GB" w:bidi="en-GB"/>
              </w:rPr>
              <w:t>384</w:t>
            </w:r>
            <w:r w:rsidR="00B566EE">
              <w:rPr>
                <w:b/>
                <w:sz w:val="21"/>
                <w:szCs w:val="21"/>
                <w:lang w:eastAsia="en-GB" w:bidi="en-GB"/>
              </w:rPr>
              <w:t>,</w:t>
            </w:r>
            <w:r w:rsidRPr="00C52B84">
              <w:rPr>
                <w:b/>
                <w:sz w:val="21"/>
                <w:szCs w:val="21"/>
                <w:lang w:val="en-GB" w:eastAsia="en-GB" w:bidi="en-GB"/>
              </w:rPr>
              <w:t>2</w:t>
            </w:r>
          </w:p>
        </w:tc>
        <w:tc>
          <w:tcPr>
            <w:tcW w:w="1800" w:type="dxa"/>
            <w:tcBorders>
              <w:top w:val="single" w:sz="4" w:space="0" w:color="000000"/>
              <w:left w:val="nil"/>
              <w:bottom w:val="single" w:sz="4" w:space="0" w:color="000000"/>
              <w:right w:val="nil"/>
            </w:tcBorders>
            <w:tcMar>
              <w:top w:w="0" w:type="dxa"/>
              <w:left w:w="60" w:type="dxa"/>
              <w:bottom w:w="0" w:type="dxa"/>
              <w:right w:w="60" w:type="dxa"/>
            </w:tcMar>
            <w:vAlign w:val="bottom"/>
          </w:tcPr>
          <w:p w14:paraId="511EDCC8" w14:textId="14B4877C" w:rsidR="004715C9" w:rsidRPr="00C52B84" w:rsidRDefault="004715C9" w:rsidP="004715C9">
            <w:pPr>
              <w:pStyle w:val="DMETW1145BIPOrganicNSR"/>
              <w:jc w:val="right"/>
              <w:rPr>
                <w:b/>
                <w:sz w:val="21"/>
                <w:szCs w:val="21"/>
                <w:lang w:val="en-GB"/>
              </w:rPr>
            </w:pPr>
            <w:r w:rsidRPr="00C52B84">
              <w:rPr>
                <w:b/>
                <w:sz w:val="21"/>
                <w:szCs w:val="21"/>
                <w:lang w:val="en-GB" w:eastAsia="en-GB" w:bidi="en-GB"/>
              </w:rPr>
              <w:t>791</w:t>
            </w:r>
            <w:r w:rsidR="00B566EE">
              <w:rPr>
                <w:b/>
                <w:sz w:val="21"/>
                <w:szCs w:val="21"/>
                <w:lang w:eastAsia="en-GB" w:bidi="en-GB"/>
              </w:rPr>
              <w:t>,</w:t>
            </w:r>
            <w:r w:rsidRPr="00C52B84">
              <w:rPr>
                <w:b/>
                <w:sz w:val="21"/>
                <w:szCs w:val="21"/>
                <w:lang w:val="en-GB" w:eastAsia="en-GB" w:bidi="en-GB"/>
              </w:rPr>
              <w:t>6</w:t>
            </w:r>
          </w:p>
        </w:tc>
        <w:tc>
          <w:tcPr>
            <w:tcW w:w="1620" w:type="dxa"/>
            <w:tcBorders>
              <w:top w:val="single" w:sz="4" w:space="0" w:color="000000"/>
              <w:left w:val="nil"/>
              <w:bottom w:val="single" w:sz="4" w:space="0" w:color="000000"/>
              <w:right w:val="nil"/>
            </w:tcBorders>
            <w:tcMar>
              <w:top w:w="0" w:type="dxa"/>
              <w:left w:w="60" w:type="dxa"/>
              <w:bottom w:w="0" w:type="dxa"/>
              <w:right w:w="60" w:type="dxa"/>
            </w:tcMar>
            <w:vAlign w:val="bottom"/>
          </w:tcPr>
          <w:p w14:paraId="2808C996" w14:textId="5EB37509" w:rsidR="004715C9" w:rsidRPr="00C52B84" w:rsidRDefault="004715C9" w:rsidP="004715C9">
            <w:pPr>
              <w:pStyle w:val="DMETW1145BIPOrganicNSR"/>
              <w:jc w:val="right"/>
              <w:rPr>
                <w:b/>
                <w:sz w:val="21"/>
                <w:szCs w:val="21"/>
                <w:lang w:val="en-GB"/>
              </w:rPr>
            </w:pPr>
            <w:r w:rsidRPr="00C52B84">
              <w:rPr>
                <w:b/>
                <w:sz w:val="21"/>
                <w:szCs w:val="21"/>
                <w:lang w:val="en-GB" w:eastAsia="en-GB" w:bidi="en-GB"/>
              </w:rPr>
              <w:t>2</w:t>
            </w:r>
            <w:r w:rsidR="00B566EE">
              <w:rPr>
                <w:b/>
                <w:sz w:val="21"/>
                <w:szCs w:val="21"/>
                <w:lang w:eastAsia="en-GB" w:bidi="en-GB"/>
              </w:rPr>
              <w:t>.</w:t>
            </w:r>
            <w:r w:rsidRPr="00C52B84">
              <w:rPr>
                <w:b/>
                <w:sz w:val="21"/>
                <w:szCs w:val="21"/>
                <w:lang w:val="en-GB" w:eastAsia="en-GB" w:bidi="en-GB"/>
              </w:rPr>
              <w:t>034</w:t>
            </w:r>
            <w:r w:rsidR="00B566EE">
              <w:rPr>
                <w:b/>
                <w:sz w:val="21"/>
                <w:szCs w:val="21"/>
                <w:lang w:eastAsia="en-GB" w:bidi="en-GB"/>
              </w:rPr>
              <w:t>,</w:t>
            </w:r>
            <w:r w:rsidRPr="00C52B84">
              <w:rPr>
                <w:b/>
                <w:sz w:val="21"/>
                <w:szCs w:val="21"/>
                <w:lang w:val="en-GB" w:eastAsia="en-GB" w:bidi="en-GB"/>
              </w:rPr>
              <w:t>1</w:t>
            </w:r>
          </w:p>
        </w:tc>
        <w:tc>
          <w:tcPr>
            <w:tcW w:w="1350" w:type="dxa"/>
            <w:tcBorders>
              <w:top w:val="single" w:sz="4" w:space="0" w:color="000000"/>
              <w:left w:val="nil"/>
              <w:bottom w:val="single" w:sz="4" w:space="0" w:color="000000"/>
              <w:right w:val="nil"/>
            </w:tcBorders>
            <w:tcMar>
              <w:top w:w="0" w:type="dxa"/>
              <w:left w:w="60" w:type="dxa"/>
              <w:bottom w:w="0" w:type="dxa"/>
              <w:right w:w="60" w:type="dxa"/>
            </w:tcMar>
            <w:vAlign w:val="bottom"/>
          </w:tcPr>
          <w:p w14:paraId="742A4CAA" w14:textId="32A83314" w:rsidR="004715C9" w:rsidRPr="00C52B84" w:rsidRDefault="004715C9" w:rsidP="004715C9">
            <w:pPr>
              <w:pStyle w:val="DMETW1145BIPOrganicNSR"/>
              <w:jc w:val="right"/>
              <w:rPr>
                <w:b/>
                <w:sz w:val="21"/>
                <w:szCs w:val="21"/>
                <w:lang w:val="en-GB"/>
              </w:rPr>
            </w:pPr>
            <w:r w:rsidRPr="00C52B84">
              <w:rPr>
                <w:b/>
                <w:sz w:val="21"/>
                <w:szCs w:val="21"/>
                <w:lang w:val="en-GB" w:eastAsia="en-GB" w:bidi="en-GB"/>
              </w:rPr>
              <w:t>4</w:t>
            </w:r>
            <w:r w:rsidR="00B566EE">
              <w:rPr>
                <w:b/>
                <w:sz w:val="21"/>
                <w:szCs w:val="21"/>
                <w:lang w:eastAsia="en-GB" w:bidi="en-GB"/>
              </w:rPr>
              <w:t>.</w:t>
            </w:r>
            <w:r w:rsidRPr="00C52B84">
              <w:rPr>
                <w:b/>
                <w:sz w:val="21"/>
                <w:szCs w:val="21"/>
                <w:lang w:val="en-GB" w:eastAsia="en-GB" w:bidi="en-GB"/>
              </w:rPr>
              <w:t>209</w:t>
            </w:r>
            <w:r w:rsidR="00B566EE">
              <w:rPr>
                <w:b/>
                <w:sz w:val="21"/>
                <w:szCs w:val="21"/>
                <w:lang w:eastAsia="en-GB" w:bidi="en-GB"/>
              </w:rPr>
              <w:t>,</w:t>
            </w:r>
            <w:r w:rsidRPr="00C52B84">
              <w:rPr>
                <w:b/>
                <w:sz w:val="21"/>
                <w:szCs w:val="21"/>
                <w:lang w:val="en-GB" w:eastAsia="en-GB" w:bidi="en-GB"/>
              </w:rPr>
              <w:t>9</w:t>
            </w:r>
          </w:p>
        </w:tc>
      </w:tr>
      <w:tr w:rsidR="000F4864" w:rsidRPr="00C52B84" w14:paraId="7587D747" w14:textId="77777777" w:rsidTr="009B2585">
        <w:trPr>
          <w:gridAfter w:val="1"/>
          <w:wAfter w:w="6" w:type="dxa"/>
          <w:trHeight w:hRule="exact" w:val="97"/>
        </w:trPr>
        <w:tc>
          <w:tcPr>
            <w:tcW w:w="3345" w:type="dxa"/>
            <w:tcBorders>
              <w:top w:val="nil"/>
              <w:left w:val="nil"/>
              <w:bottom w:val="nil"/>
              <w:right w:val="nil"/>
            </w:tcBorders>
            <w:tcMar>
              <w:top w:w="0" w:type="dxa"/>
              <w:left w:w="60" w:type="dxa"/>
              <w:bottom w:w="0" w:type="dxa"/>
              <w:right w:w="60" w:type="dxa"/>
            </w:tcMar>
            <w:vAlign w:val="bottom"/>
          </w:tcPr>
          <w:p w14:paraId="51F78A2A" w14:textId="77777777" w:rsidR="000F4864" w:rsidRPr="00C52B84" w:rsidRDefault="000F4864">
            <w:pPr>
              <w:pStyle w:val="DMETW1145BIPOrganicNSR"/>
              <w:rPr>
                <w:sz w:val="21"/>
                <w:szCs w:val="21"/>
                <w:lang w:val="en-GB"/>
              </w:rPr>
            </w:pPr>
          </w:p>
        </w:tc>
        <w:tc>
          <w:tcPr>
            <w:tcW w:w="1693" w:type="dxa"/>
            <w:tcBorders>
              <w:top w:val="nil"/>
              <w:left w:val="nil"/>
              <w:bottom w:val="nil"/>
              <w:right w:val="nil"/>
            </w:tcBorders>
            <w:tcMar>
              <w:top w:w="0" w:type="dxa"/>
              <w:left w:w="60" w:type="dxa"/>
              <w:bottom w:w="0" w:type="dxa"/>
              <w:right w:w="60" w:type="dxa"/>
            </w:tcMar>
            <w:vAlign w:val="bottom"/>
          </w:tcPr>
          <w:p w14:paraId="207C4FDE" w14:textId="77777777" w:rsidR="000F4864" w:rsidRPr="00C52B84" w:rsidRDefault="000F4864">
            <w:pPr>
              <w:pStyle w:val="DMETW1145BIPOrganicNSR"/>
              <w:jc w:val="right"/>
              <w:rPr>
                <w:sz w:val="21"/>
                <w:szCs w:val="21"/>
                <w:lang w:val="en-GB"/>
              </w:rPr>
            </w:pPr>
          </w:p>
        </w:tc>
        <w:tc>
          <w:tcPr>
            <w:tcW w:w="1800" w:type="dxa"/>
            <w:tcBorders>
              <w:top w:val="nil"/>
              <w:left w:val="nil"/>
              <w:bottom w:val="nil"/>
              <w:right w:val="nil"/>
            </w:tcBorders>
            <w:tcMar>
              <w:top w:w="0" w:type="dxa"/>
              <w:left w:w="60" w:type="dxa"/>
              <w:bottom w:w="0" w:type="dxa"/>
              <w:right w:w="60" w:type="dxa"/>
            </w:tcMar>
            <w:vAlign w:val="bottom"/>
          </w:tcPr>
          <w:p w14:paraId="5C10AC9F" w14:textId="77777777" w:rsidR="000F4864" w:rsidRPr="00C52B84" w:rsidRDefault="000F4864">
            <w:pPr>
              <w:pStyle w:val="DMETW1145BIPOrganicNSR"/>
              <w:jc w:val="right"/>
              <w:rPr>
                <w:sz w:val="21"/>
                <w:szCs w:val="21"/>
                <w:lang w:val="en-GB"/>
              </w:rPr>
            </w:pPr>
          </w:p>
        </w:tc>
        <w:tc>
          <w:tcPr>
            <w:tcW w:w="1620" w:type="dxa"/>
            <w:tcBorders>
              <w:top w:val="nil"/>
              <w:left w:val="nil"/>
              <w:bottom w:val="nil"/>
              <w:right w:val="nil"/>
            </w:tcBorders>
            <w:tcMar>
              <w:top w:w="0" w:type="dxa"/>
              <w:left w:w="60" w:type="dxa"/>
              <w:bottom w:w="0" w:type="dxa"/>
              <w:right w:w="60" w:type="dxa"/>
            </w:tcMar>
            <w:vAlign w:val="bottom"/>
          </w:tcPr>
          <w:p w14:paraId="06BB39B7" w14:textId="77777777" w:rsidR="000F4864" w:rsidRPr="00C52B84" w:rsidRDefault="000F4864">
            <w:pPr>
              <w:pStyle w:val="DMETW1145BIPOrganicNSR"/>
              <w:jc w:val="right"/>
              <w:rPr>
                <w:sz w:val="21"/>
                <w:szCs w:val="21"/>
                <w:lang w:val="en-GB"/>
              </w:rPr>
            </w:pPr>
          </w:p>
        </w:tc>
        <w:tc>
          <w:tcPr>
            <w:tcW w:w="1350" w:type="dxa"/>
            <w:tcBorders>
              <w:top w:val="nil"/>
              <w:left w:val="nil"/>
              <w:bottom w:val="nil"/>
              <w:right w:val="nil"/>
            </w:tcBorders>
            <w:tcMar>
              <w:top w:w="0" w:type="dxa"/>
              <w:left w:w="60" w:type="dxa"/>
              <w:bottom w:w="0" w:type="dxa"/>
              <w:right w:w="60" w:type="dxa"/>
            </w:tcMar>
            <w:vAlign w:val="bottom"/>
          </w:tcPr>
          <w:p w14:paraId="57A1CED0" w14:textId="77777777" w:rsidR="000F4864" w:rsidRPr="00C52B84" w:rsidRDefault="000F4864">
            <w:pPr>
              <w:pStyle w:val="DMETW1145BIPOrganicNSR"/>
              <w:jc w:val="right"/>
              <w:rPr>
                <w:b/>
                <w:sz w:val="21"/>
                <w:szCs w:val="21"/>
                <w:lang w:val="en-GB"/>
              </w:rPr>
            </w:pPr>
          </w:p>
        </w:tc>
      </w:tr>
      <w:tr w:rsidR="000F4864" w:rsidRPr="00C52B84" w14:paraId="1F9C6E46" w14:textId="77777777" w:rsidTr="004715C9">
        <w:trPr>
          <w:gridAfter w:val="1"/>
          <w:wAfter w:w="6" w:type="dxa"/>
          <w:trHeight w:hRule="exact" w:val="270"/>
        </w:trPr>
        <w:tc>
          <w:tcPr>
            <w:tcW w:w="3345" w:type="dxa"/>
            <w:tcBorders>
              <w:top w:val="nil"/>
              <w:left w:val="nil"/>
              <w:bottom w:val="nil"/>
              <w:right w:val="nil"/>
            </w:tcBorders>
            <w:tcMar>
              <w:top w:w="0" w:type="dxa"/>
              <w:left w:w="60" w:type="dxa"/>
              <w:bottom w:w="0" w:type="dxa"/>
              <w:right w:w="60" w:type="dxa"/>
            </w:tcMar>
            <w:vAlign w:val="bottom"/>
          </w:tcPr>
          <w:p w14:paraId="775AB733" w14:textId="19DDCDF7" w:rsidR="000F4864" w:rsidRPr="00C52B84" w:rsidRDefault="00A65843">
            <w:pPr>
              <w:pStyle w:val="DMETW1145BIPOrganicNSR"/>
              <w:rPr>
                <w:b/>
                <w:sz w:val="21"/>
                <w:szCs w:val="21"/>
                <w:lang w:val="en-GB"/>
              </w:rPr>
            </w:pPr>
            <w:r w:rsidRPr="00C52B84">
              <w:rPr>
                <w:b/>
                <w:bCs/>
                <w:sz w:val="21"/>
                <w:szCs w:val="21"/>
              </w:rPr>
              <w:t>Οργανική αύξηση (%)</w:t>
            </w:r>
          </w:p>
        </w:tc>
        <w:tc>
          <w:tcPr>
            <w:tcW w:w="1693" w:type="dxa"/>
            <w:tcBorders>
              <w:top w:val="single" w:sz="4" w:space="0" w:color="000000"/>
              <w:left w:val="nil"/>
              <w:bottom w:val="single" w:sz="4" w:space="0" w:color="000000"/>
              <w:right w:val="nil"/>
            </w:tcBorders>
            <w:tcMar>
              <w:top w:w="0" w:type="dxa"/>
              <w:left w:w="60" w:type="dxa"/>
              <w:bottom w:w="0" w:type="dxa"/>
              <w:right w:w="60" w:type="dxa"/>
            </w:tcMar>
            <w:vAlign w:val="bottom"/>
          </w:tcPr>
          <w:p w14:paraId="6E331BD5" w14:textId="79BC663F" w:rsidR="000F4864" w:rsidRPr="00C52B84" w:rsidRDefault="000F4864">
            <w:pPr>
              <w:pStyle w:val="DMETW1145BIPOrganicNSR"/>
              <w:jc w:val="right"/>
              <w:rPr>
                <w:sz w:val="21"/>
                <w:szCs w:val="21"/>
                <w:lang w:val="en-GB"/>
              </w:rPr>
            </w:pPr>
            <w:r w:rsidRPr="00C52B84">
              <w:rPr>
                <w:sz w:val="21"/>
                <w:szCs w:val="21"/>
                <w:lang w:val="en-GB" w:eastAsia="en-GB" w:bidi="en-GB"/>
              </w:rPr>
              <w:t>19</w:t>
            </w:r>
            <w:r w:rsidR="00B566EE">
              <w:rPr>
                <w:sz w:val="21"/>
                <w:szCs w:val="21"/>
                <w:lang w:eastAsia="en-GB" w:bidi="en-GB"/>
              </w:rPr>
              <w:t>,</w:t>
            </w:r>
            <w:r w:rsidRPr="00C52B84">
              <w:rPr>
                <w:sz w:val="21"/>
                <w:szCs w:val="21"/>
                <w:lang w:val="en-GB" w:eastAsia="en-GB" w:bidi="en-GB"/>
              </w:rPr>
              <w:t>1%</w:t>
            </w:r>
          </w:p>
        </w:tc>
        <w:tc>
          <w:tcPr>
            <w:tcW w:w="1800" w:type="dxa"/>
            <w:tcBorders>
              <w:top w:val="single" w:sz="4" w:space="0" w:color="000000"/>
              <w:left w:val="nil"/>
              <w:bottom w:val="single" w:sz="4" w:space="0" w:color="000000"/>
              <w:right w:val="nil"/>
            </w:tcBorders>
            <w:tcMar>
              <w:top w:w="0" w:type="dxa"/>
              <w:left w:w="60" w:type="dxa"/>
              <w:bottom w:w="0" w:type="dxa"/>
              <w:right w:w="60" w:type="dxa"/>
            </w:tcMar>
            <w:vAlign w:val="bottom"/>
          </w:tcPr>
          <w:p w14:paraId="39BFA168" w14:textId="4BAB72E0" w:rsidR="000F4864" w:rsidRPr="00C52B84" w:rsidRDefault="000F4864">
            <w:pPr>
              <w:pStyle w:val="DMETW1145BIPOrganicNSR"/>
              <w:jc w:val="right"/>
              <w:rPr>
                <w:sz w:val="21"/>
                <w:szCs w:val="21"/>
                <w:lang w:val="en-GB"/>
              </w:rPr>
            </w:pPr>
            <w:r w:rsidRPr="00C52B84">
              <w:rPr>
                <w:sz w:val="21"/>
                <w:szCs w:val="21"/>
                <w:lang w:val="en-GB" w:eastAsia="en-GB" w:bidi="en-GB"/>
              </w:rPr>
              <w:t>33</w:t>
            </w:r>
            <w:r w:rsidR="00B566EE">
              <w:rPr>
                <w:sz w:val="21"/>
                <w:szCs w:val="21"/>
                <w:lang w:eastAsia="en-GB" w:bidi="en-GB"/>
              </w:rPr>
              <w:t>,</w:t>
            </w:r>
            <w:r w:rsidRPr="00C52B84">
              <w:rPr>
                <w:sz w:val="21"/>
                <w:szCs w:val="21"/>
                <w:lang w:val="en-GB" w:eastAsia="en-GB" w:bidi="en-GB"/>
              </w:rPr>
              <w:t>6%</w:t>
            </w:r>
          </w:p>
        </w:tc>
        <w:tc>
          <w:tcPr>
            <w:tcW w:w="1620" w:type="dxa"/>
            <w:tcBorders>
              <w:top w:val="single" w:sz="4" w:space="0" w:color="000000"/>
              <w:left w:val="nil"/>
              <w:bottom w:val="single" w:sz="4" w:space="0" w:color="000000"/>
              <w:right w:val="nil"/>
            </w:tcBorders>
            <w:tcMar>
              <w:top w:w="0" w:type="dxa"/>
              <w:left w:w="60" w:type="dxa"/>
              <w:bottom w:w="0" w:type="dxa"/>
              <w:right w:w="60" w:type="dxa"/>
            </w:tcMar>
            <w:vAlign w:val="bottom"/>
          </w:tcPr>
          <w:p w14:paraId="079FE355" w14:textId="0B62DC1C" w:rsidR="000F4864" w:rsidRPr="00C52B84" w:rsidRDefault="000F4864">
            <w:pPr>
              <w:pStyle w:val="DMETW1145BIPOrganicNSR"/>
              <w:jc w:val="right"/>
              <w:rPr>
                <w:sz w:val="21"/>
                <w:szCs w:val="21"/>
                <w:lang w:val="en-GB"/>
              </w:rPr>
            </w:pPr>
            <w:r w:rsidRPr="00C52B84">
              <w:rPr>
                <w:sz w:val="21"/>
                <w:szCs w:val="21"/>
                <w:lang w:val="en-GB" w:eastAsia="en-GB" w:bidi="en-GB"/>
              </w:rPr>
              <w:t>14</w:t>
            </w:r>
            <w:r w:rsidR="00B566EE">
              <w:rPr>
                <w:sz w:val="21"/>
                <w:szCs w:val="21"/>
                <w:lang w:eastAsia="en-GB" w:bidi="en-GB"/>
              </w:rPr>
              <w:t>,</w:t>
            </w:r>
            <w:r w:rsidRPr="00C52B84">
              <w:rPr>
                <w:sz w:val="21"/>
                <w:szCs w:val="21"/>
                <w:lang w:val="en-GB" w:eastAsia="en-GB" w:bidi="en-GB"/>
              </w:rPr>
              <w:t>2%</w:t>
            </w:r>
          </w:p>
        </w:tc>
        <w:tc>
          <w:tcPr>
            <w:tcW w:w="1350" w:type="dxa"/>
            <w:tcBorders>
              <w:top w:val="single" w:sz="4" w:space="0" w:color="000000"/>
              <w:left w:val="nil"/>
              <w:bottom w:val="single" w:sz="4" w:space="0" w:color="000000"/>
              <w:right w:val="nil"/>
            </w:tcBorders>
            <w:tcMar>
              <w:top w:w="0" w:type="dxa"/>
              <w:left w:w="60" w:type="dxa"/>
              <w:bottom w:w="0" w:type="dxa"/>
              <w:right w:w="60" w:type="dxa"/>
            </w:tcMar>
            <w:vAlign w:val="bottom"/>
          </w:tcPr>
          <w:p w14:paraId="1BE0F179" w14:textId="75FD8221" w:rsidR="000F4864" w:rsidRPr="00C52B84" w:rsidRDefault="000F4864">
            <w:pPr>
              <w:pStyle w:val="DMETW1145BIPOrganicNSR"/>
              <w:jc w:val="right"/>
              <w:rPr>
                <w:b/>
                <w:sz w:val="21"/>
                <w:szCs w:val="21"/>
                <w:lang w:val="en-GB"/>
              </w:rPr>
            </w:pPr>
            <w:r w:rsidRPr="00C52B84">
              <w:rPr>
                <w:b/>
                <w:sz w:val="21"/>
                <w:szCs w:val="21"/>
                <w:lang w:val="en-GB" w:eastAsia="en-GB" w:bidi="en-GB"/>
              </w:rPr>
              <w:t>19</w:t>
            </w:r>
            <w:r w:rsidR="00600698">
              <w:rPr>
                <w:b/>
                <w:sz w:val="21"/>
                <w:szCs w:val="21"/>
                <w:lang w:eastAsia="en-GB" w:bidi="en-GB"/>
              </w:rPr>
              <w:t>,</w:t>
            </w:r>
            <w:r w:rsidRPr="00C52B84">
              <w:rPr>
                <w:b/>
                <w:sz w:val="21"/>
                <w:szCs w:val="21"/>
                <w:lang w:val="en-GB" w:eastAsia="en-GB" w:bidi="en-GB"/>
              </w:rPr>
              <w:t>4%</w:t>
            </w:r>
          </w:p>
        </w:tc>
      </w:tr>
    </w:tbl>
    <w:p w14:paraId="5A26BAA8" w14:textId="04B167CD" w:rsidR="000B7886" w:rsidRDefault="000B7886">
      <w:pPr>
        <w:rPr>
          <w:rFonts w:ascii="Effra Corp" w:hAnsi="Effra Corp" w:cs="Arial"/>
          <w:b/>
          <w:sz w:val="22"/>
          <w:szCs w:val="22"/>
          <w:highlight w:val="yellow"/>
          <w:lang w:val="en-GB"/>
        </w:rPr>
      </w:pPr>
    </w:p>
    <w:p w14:paraId="24E7C8DE" w14:textId="6849FB8C" w:rsidR="00B566EE" w:rsidRPr="00E741E2" w:rsidRDefault="00B566EE" w:rsidP="00E741E2">
      <w:pPr>
        <w:pStyle w:val="BodyText3"/>
        <w:shd w:val="clear" w:color="auto" w:fill="BFBFBF" w:themeFill="background1" w:themeFillShade="BF"/>
        <w:spacing w:after="120"/>
        <w:ind w:left="-90" w:right="-37"/>
        <w:rPr>
          <w:rFonts w:ascii="Effra Corp" w:hAnsi="Effra Corp" w:cs="Arial"/>
          <w:b/>
          <w:bCs/>
          <w:spacing w:val="-2"/>
          <w:sz w:val="22"/>
          <w:szCs w:val="22"/>
          <w:lang w:val="el-GR"/>
        </w:rPr>
      </w:pPr>
      <w:r w:rsidRPr="00E741E2">
        <w:rPr>
          <w:rFonts w:ascii="Effra Corp" w:hAnsi="Effra Corp" w:cs="Arial"/>
          <w:b/>
          <w:bCs/>
          <w:spacing w:val="-2"/>
          <w:sz w:val="22"/>
          <w:szCs w:val="22"/>
          <w:lang w:val="el-GR"/>
        </w:rPr>
        <w:t>Ορισμοί και συμφωνίες Εναλλακτικών δεικτών μέτρησης απόδοσης («ΕΔΜΑ») (συνέχεια)</w:t>
      </w:r>
    </w:p>
    <w:p w14:paraId="7944226A" w14:textId="77777777" w:rsidR="00B566EE" w:rsidRPr="00E741E2" w:rsidRDefault="00B566EE">
      <w:pPr>
        <w:rPr>
          <w:rFonts w:ascii="Effra Corp" w:hAnsi="Effra Corp" w:cs="Arial"/>
          <w:b/>
          <w:sz w:val="22"/>
          <w:szCs w:val="22"/>
          <w:highlight w:val="yellow"/>
          <w:lang w:val="el-GR"/>
        </w:rPr>
      </w:pPr>
    </w:p>
    <w:tbl>
      <w:tblPr>
        <w:tblW w:w="98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5"/>
        <w:gridCol w:w="1693"/>
        <w:gridCol w:w="1800"/>
        <w:gridCol w:w="1620"/>
        <w:gridCol w:w="1350"/>
        <w:gridCol w:w="6"/>
      </w:tblGrid>
      <w:tr w:rsidR="000F4864" w:rsidRPr="009F33CB" w14:paraId="3488FC1F" w14:textId="77777777" w:rsidTr="004715C9">
        <w:trPr>
          <w:trHeight w:hRule="exact" w:val="270"/>
        </w:trPr>
        <w:tc>
          <w:tcPr>
            <w:tcW w:w="3345" w:type="dxa"/>
            <w:tcBorders>
              <w:top w:val="nil"/>
              <w:left w:val="nil"/>
              <w:bottom w:val="nil"/>
              <w:right w:val="nil"/>
            </w:tcBorders>
            <w:tcMar>
              <w:top w:w="0" w:type="dxa"/>
              <w:left w:w="60" w:type="dxa"/>
              <w:bottom w:w="0" w:type="dxa"/>
              <w:right w:w="60" w:type="dxa"/>
            </w:tcMar>
            <w:vAlign w:val="bottom"/>
          </w:tcPr>
          <w:p w14:paraId="056EF860" w14:textId="77777777" w:rsidR="000F4864" w:rsidRPr="00E741E2" w:rsidRDefault="000F4864">
            <w:pPr>
              <w:pStyle w:val="DMETW1145BIPOrganicNSRperUC"/>
              <w:rPr>
                <w:sz w:val="21"/>
                <w:szCs w:val="21"/>
              </w:rPr>
            </w:pPr>
            <w:bookmarkStart w:id="6" w:name="DOC_TBL00026_1_1"/>
            <w:bookmarkEnd w:id="6"/>
          </w:p>
        </w:tc>
        <w:tc>
          <w:tcPr>
            <w:tcW w:w="6469" w:type="dxa"/>
            <w:gridSpan w:val="5"/>
            <w:tcBorders>
              <w:top w:val="single" w:sz="4" w:space="0" w:color="000000"/>
              <w:left w:val="nil"/>
              <w:bottom w:val="single" w:sz="4" w:space="0" w:color="000000"/>
              <w:right w:val="nil"/>
            </w:tcBorders>
            <w:shd w:val="solid" w:color="DADADA" w:fill="FFFFFF"/>
            <w:tcMar>
              <w:top w:w="0" w:type="dxa"/>
              <w:left w:w="60" w:type="dxa"/>
              <w:bottom w:w="0" w:type="dxa"/>
              <w:right w:w="60" w:type="dxa"/>
            </w:tcMar>
            <w:vAlign w:val="center"/>
          </w:tcPr>
          <w:p w14:paraId="0D3B3C67" w14:textId="52356059" w:rsidR="000F4864" w:rsidRPr="009F33CB" w:rsidRDefault="004715C9">
            <w:pPr>
              <w:pStyle w:val="DMETW1145BIPOrganicNSRperUC"/>
              <w:jc w:val="center"/>
              <w:rPr>
                <w:b/>
                <w:sz w:val="21"/>
                <w:szCs w:val="21"/>
                <w:lang w:val="en-GB"/>
              </w:rPr>
            </w:pPr>
            <w:r w:rsidRPr="009F33CB">
              <w:rPr>
                <w:b/>
                <w:bCs/>
                <w:sz w:val="21"/>
                <w:szCs w:val="21"/>
              </w:rPr>
              <w:t>Α’ Εξάμηνο 2022</w:t>
            </w:r>
          </w:p>
        </w:tc>
      </w:tr>
      <w:tr w:rsidR="00A65843" w:rsidRPr="009F33CB" w14:paraId="297D9518" w14:textId="77777777" w:rsidTr="004715C9">
        <w:trPr>
          <w:gridAfter w:val="1"/>
          <w:wAfter w:w="6" w:type="dxa"/>
          <w:trHeight w:hRule="exact" w:val="541"/>
        </w:trPr>
        <w:tc>
          <w:tcPr>
            <w:tcW w:w="3345" w:type="dxa"/>
            <w:tcBorders>
              <w:top w:val="nil"/>
              <w:left w:val="nil"/>
              <w:bottom w:val="nil"/>
              <w:right w:val="nil"/>
            </w:tcBorders>
            <w:tcMar>
              <w:top w:w="0" w:type="dxa"/>
              <w:left w:w="60" w:type="dxa"/>
              <w:bottom w:w="0" w:type="dxa"/>
              <w:right w:w="60" w:type="dxa"/>
            </w:tcMar>
            <w:vAlign w:val="bottom"/>
          </w:tcPr>
          <w:p w14:paraId="063CF20B" w14:textId="5D8F0D77" w:rsidR="00A65843" w:rsidRPr="009F33CB" w:rsidRDefault="00A65843" w:rsidP="00A65843">
            <w:pPr>
              <w:pStyle w:val="DMETW1145BIPOrganicNSRperUC"/>
              <w:rPr>
                <w:b/>
                <w:sz w:val="21"/>
                <w:szCs w:val="21"/>
              </w:rPr>
            </w:pPr>
            <w:r w:rsidRPr="009F33CB">
              <w:rPr>
                <w:b/>
                <w:bCs/>
                <w:sz w:val="21"/>
                <w:szCs w:val="21"/>
                <w:lang w:eastAsia="el-GR" w:bidi="el-GR"/>
              </w:rPr>
              <w:lastRenderedPageBreak/>
              <w:t>Καθαρά έσοδα από πωλήσεις ανά κιβώτιο (€)</w:t>
            </w:r>
            <w:r w:rsidRPr="009F33CB">
              <w:rPr>
                <w:b/>
                <w:bCs/>
                <w:sz w:val="21"/>
                <w:szCs w:val="21"/>
                <w:vertAlign w:val="superscript"/>
                <w:lang w:eastAsia="el-GR" w:bidi="el-GR"/>
              </w:rPr>
              <w:t>1</w:t>
            </w:r>
          </w:p>
        </w:tc>
        <w:tc>
          <w:tcPr>
            <w:tcW w:w="1693" w:type="dxa"/>
            <w:tcBorders>
              <w:top w:val="nil"/>
              <w:left w:val="nil"/>
              <w:bottom w:val="nil"/>
              <w:right w:val="nil"/>
            </w:tcBorders>
            <w:shd w:val="solid" w:color="D9D9D9" w:fill="FFFFFF"/>
            <w:tcMar>
              <w:top w:w="0" w:type="dxa"/>
              <w:left w:w="60" w:type="dxa"/>
              <w:bottom w:w="0" w:type="dxa"/>
              <w:right w:w="60" w:type="dxa"/>
            </w:tcMar>
            <w:vAlign w:val="center"/>
          </w:tcPr>
          <w:p w14:paraId="6B1E3160" w14:textId="4DF795AB" w:rsidR="00A65843" w:rsidRPr="009F33CB" w:rsidRDefault="00A65843" w:rsidP="00A65843">
            <w:pPr>
              <w:pStyle w:val="DMETW1145BIPOrganicNSRperUC"/>
              <w:jc w:val="right"/>
              <w:rPr>
                <w:b/>
                <w:sz w:val="21"/>
                <w:szCs w:val="21"/>
                <w:lang w:val="en-GB"/>
              </w:rPr>
            </w:pPr>
            <w:r w:rsidRPr="009F33CB">
              <w:rPr>
                <w:b/>
                <w:bCs/>
                <w:sz w:val="21"/>
                <w:szCs w:val="21"/>
              </w:rPr>
              <w:t>Αναπτυγμένες αγορές</w:t>
            </w:r>
          </w:p>
        </w:tc>
        <w:tc>
          <w:tcPr>
            <w:tcW w:w="1800" w:type="dxa"/>
            <w:tcBorders>
              <w:top w:val="nil"/>
              <w:left w:val="nil"/>
              <w:bottom w:val="nil"/>
              <w:right w:val="nil"/>
            </w:tcBorders>
            <w:shd w:val="solid" w:color="D9D9D9" w:fill="FFFFFF"/>
            <w:tcMar>
              <w:top w:w="0" w:type="dxa"/>
              <w:left w:w="60" w:type="dxa"/>
              <w:bottom w:w="0" w:type="dxa"/>
              <w:right w:w="60" w:type="dxa"/>
            </w:tcMar>
            <w:vAlign w:val="center"/>
          </w:tcPr>
          <w:p w14:paraId="005919DE" w14:textId="5A35F926" w:rsidR="00A65843" w:rsidRPr="009F33CB" w:rsidRDefault="00A65843" w:rsidP="00A65843">
            <w:pPr>
              <w:pStyle w:val="DMETW1145BIPOrganicNSRperUC"/>
              <w:jc w:val="right"/>
              <w:rPr>
                <w:b/>
                <w:sz w:val="21"/>
                <w:szCs w:val="21"/>
                <w:lang w:val="en-GB"/>
              </w:rPr>
            </w:pPr>
            <w:r w:rsidRPr="009F33CB">
              <w:rPr>
                <w:b/>
                <w:bCs/>
                <w:sz w:val="21"/>
                <w:szCs w:val="21"/>
              </w:rPr>
              <w:t>Αναπτυσσόμενες αγορές</w:t>
            </w:r>
          </w:p>
        </w:tc>
        <w:tc>
          <w:tcPr>
            <w:tcW w:w="1620" w:type="dxa"/>
            <w:tcBorders>
              <w:top w:val="nil"/>
              <w:left w:val="nil"/>
              <w:bottom w:val="nil"/>
              <w:right w:val="nil"/>
            </w:tcBorders>
            <w:shd w:val="solid" w:color="D9D9D9" w:fill="FFFFFF"/>
            <w:tcMar>
              <w:top w:w="0" w:type="dxa"/>
              <w:left w:w="60" w:type="dxa"/>
              <w:bottom w:w="0" w:type="dxa"/>
              <w:right w:w="60" w:type="dxa"/>
            </w:tcMar>
            <w:vAlign w:val="center"/>
          </w:tcPr>
          <w:p w14:paraId="7541F764" w14:textId="283A8EC6" w:rsidR="00A65843" w:rsidRPr="009F33CB" w:rsidRDefault="00A65843" w:rsidP="00A65843">
            <w:pPr>
              <w:pStyle w:val="DMETW1145BIPOrganicNSRperUC"/>
              <w:jc w:val="right"/>
              <w:rPr>
                <w:b/>
                <w:sz w:val="21"/>
                <w:szCs w:val="21"/>
                <w:lang w:val="en-GB"/>
              </w:rPr>
            </w:pPr>
            <w:r w:rsidRPr="009F33CB">
              <w:rPr>
                <w:b/>
                <w:bCs/>
                <w:sz w:val="21"/>
                <w:szCs w:val="21"/>
              </w:rPr>
              <w:t>Αναδυόμενες αγορές</w:t>
            </w:r>
          </w:p>
        </w:tc>
        <w:tc>
          <w:tcPr>
            <w:tcW w:w="1350" w:type="dxa"/>
            <w:tcBorders>
              <w:top w:val="nil"/>
              <w:left w:val="nil"/>
              <w:bottom w:val="nil"/>
              <w:right w:val="nil"/>
            </w:tcBorders>
            <w:shd w:val="solid" w:color="D9D9D9" w:fill="FFFFFF"/>
            <w:tcMar>
              <w:top w:w="0" w:type="dxa"/>
              <w:left w:w="60" w:type="dxa"/>
              <w:bottom w:w="0" w:type="dxa"/>
              <w:right w:w="60" w:type="dxa"/>
            </w:tcMar>
            <w:vAlign w:val="center"/>
          </w:tcPr>
          <w:p w14:paraId="7EBCBBCD" w14:textId="0C5B040B" w:rsidR="00A65843" w:rsidRPr="009F33CB" w:rsidRDefault="00A65843" w:rsidP="00A65843">
            <w:pPr>
              <w:pStyle w:val="DMETW1145BIPOrganicNSRperUC"/>
              <w:jc w:val="right"/>
              <w:rPr>
                <w:b/>
                <w:sz w:val="21"/>
                <w:szCs w:val="21"/>
                <w:lang w:val="en-GB"/>
              </w:rPr>
            </w:pPr>
            <w:r w:rsidRPr="009F33CB">
              <w:rPr>
                <w:b/>
                <w:bCs/>
                <w:sz w:val="21"/>
                <w:szCs w:val="21"/>
              </w:rPr>
              <w:t>Όμιλος</w:t>
            </w:r>
          </w:p>
        </w:tc>
      </w:tr>
      <w:tr w:rsidR="00A65843" w:rsidRPr="009F33CB" w14:paraId="568214BD" w14:textId="77777777" w:rsidTr="004715C9">
        <w:trPr>
          <w:gridAfter w:val="1"/>
          <w:wAfter w:w="6" w:type="dxa"/>
          <w:trHeight w:hRule="exact" w:val="270"/>
        </w:trPr>
        <w:tc>
          <w:tcPr>
            <w:tcW w:w="3345" w:type="dxa"/>
            <w:tcBorders>
              <w:top w:val="nil"/>
              <w:left w:val="nil"/>
              <w:bottom w:val="nil"/>
              <w:right w:val="nil"/>
            </w:tcBorders>
            <w:tcMar>
              <w:top w:w="0" w:type="dxa"/>
              <w:left w:w="60" w:type="dxa"/>
              <w:bottom w:w="0" w:type="dxa"/>
              <w:right w:w="60" w:type="dxa"/>
            </w:tcMar>
            <w:vAlign w:val="bottom"/>
          </w:tcPr>
          <w:p w14:paraId="51CD89AB" w14:textId="4C189E2C" w:rsidR="00A65843" w:rsidRPr="009F33CB" w:rsidRDefault="00A65843" w:rsidP="00A65843">
            <w:pPr>
              <w:pStyle w:val="DMETW1145BIPOrganicNSRperUC"/>
              <w:rPr>
                <w:sz w:val="21"/>
                <w:szCs w:val="21"/>
                <w:lang w:val="en-GB"/>
              </w:rPr>
            </w:pPr>
            <w:r w:rsidRPr="009F33CB">
              <w:rPr>
                <w:sz w:val="21"/>
                <w:szCs w:val="21"/>
              </w:rPr>
              <w:t>2021 δημοσιευμένα μεγέθη</w:t>
            </w:r>
          </w:p>
        </w:tc>
        <w:tc>
          <w:tcPr>
            <w:tcW w:w="1693" w:type="dxa"/>
            <w:tcBorders>
              <w:top w:val="nil"/>
              <w:left w:val="nil"/>
              <w:bottom w:val="nil"/>
              <w:right w:val="nil"/>
            </w:tcBorders>
            <w:tcMar>
              <w:top w:w="0" w:type="dxa"/>
              <w:left w:w="60" w:type="dxa"/>
              <w:bottom w:w="0" w:type="dxa"/>
              <w:right w:w="60" w:type="dxa"/>
            </w:tcMar>
            <w:vAlign w:val="bottom"/>
          </w:tcPr>
          <w:p w14:paraId="552737B1" w14:textId="57694E6A" w:rsidR="00A65843" w:rsidRPr="009F33CB" w:rsidRDefault="00A65843" w:rsidP="00A65843">
            <w:pPr>
              <w:pStyle w:val="DMETW1145BIPOrganicNSRperUC"/>
              <w:jc w:val="right"/>
              <w:rPr>
                <w:sz w:val="21"/>
                <w:szCs w:val="21"/>
                <w:lang w:val="en-GB"/>
              </w:rPr>
            </w:pPr>
            <w:r w:rsidRPr="009F33CB">
              <w:rPr>
                <w:sz w:val="21"/>
                <w:szCs w:val="21"/>
                <w:lang w:val="en-GB" w:eastAsia="en-GB" w:bidi="en-GB"/>
              </w:rPr>
              <w:t>4</w:t>
            </w:r>
            <w:r w:rsidR="00701DA7">
              <w:rPr>
                <w:sz w:val="21"/>
                <w:szCs w:val="21"/>
                <w:lang w:eastAsia="en-GB" w:bidi="en-GB"/>
              </w:rPr>
              <w:t>,</w:t>
            </w:r>
            <w:r w:rsidRPr="009F33CB">
              <w:rPr>
                <w:sz w:val="21"/>
                <w:szCs w:val="21"/>
                <w:lang w:val="en-GB" w:eastAsia="en-GB" w:bidi="en-GB"/>
              </w:rPr>
              <w:t>19</w:t>
            </w:r>
          </w:p>
        </w:tc>
        <w:tc>
          <w:tcPr>
            <w:tcW w:w="1800" w:type="dxa"/>
            <w:tcBorders>
              <w:top w:val="nil"/>
              <w:left w:val="nil"/>
              <w:bottom w:val="nil"/>
              <w:right w:val="nil"/>
            </w:tcBorders>
            <w:tcMar>
              <w:top w:w="0" w:type="dxa"/>
              <w:left w:w="60" w:type="dxa"/>
              <w:bottom w:w="0" w:type="dxa"/>
              <w:right w:w="60" w:type="dxa"/>
            </w:tcMar>
            <w:vAlign w:val="bottom"/>
          </w:tcPr>
          <w:p w14:paraId="5C906195" w14:textId="7DF22886" w:rsidR="00A65843" w:rsidRPr="009F33CB" w:rsidRDefault="00A65843" w:rsidP="00A65843">
            <w:pPr>
              <w:pStyle w:val="DMETW1145BIPOrganicNSRperUC"/>
              <w:jc w:val="right"/>
              <w:rPr>
                <w:sz w:val="21"/>
                <w:szCs w:val="21"/>
                <w:lang w:val="en-GB"/>
              </w:rPr>
            </w:pPr>
            <w:r w:rsidRPr="009F33CB">
              <w:rPr>
                <w:sz w:val="21"/>
                <w:szCs w:val="21"/>
                <w:lang w:val="en-GB" w:eastAsia="en-GB" w:bidi="en-GB"/>
              </w:rPr>
              <w:t>3</w:t>
            </w:r>
            <w:r w:rsidR="00701DA7">
              <w:rPr>
                <w:sz w:val="21"/>
                <w:szCs w:val="21"/>
                <w:lang w:eastAsia="en-GB" w:bidi="en-GB"/>
              </w:rPr>
              <w:t>,</w:t>
            </w:r>
            <w:r w:rsidRPr="009F33CB">
              <w:rPr>
                <w:sz w:val="21"/>
                <w:szCs w:val="21"/>
                <w:lang w:val="en-GB" w:eastAsia="en-GB" w:bidi="en-GB"/>
              </w:rPr>
              <w:t>15</w:t>
            </w:r>
          </w:p>
        </w:tc>
        <w:tc>
          <w:tcPr>
            <w:tcW w:w="1620" w:type="dxa"/>
            <w:tcBorders>
              <w:top w:val="nil"/>
              <w:left w:val="nil"/>
              <w:bottom w:val="nil"/>
              <w:right w:val="nil"/>
            </w:tcBorders>
            <w:tcMar>
              <w:top w:w="0" w:type="dxa"/>
              <w:left w:w="60" w:type="dxa"/>
              <w:bottom w:w="0" w:type="dxa"/>
              <w:right w:w="60" w:type="dxa"/>
            </w:tcMar>
            <w:vAlign w:val="bottom"/>
          </w:tcPr>
          <w:p w14:paraId="29FC7AA1" w14:textId="4E098BB9" w:rsidR="00A65843" w:rsidRPr="009F33CB" w:rsidRDefault="00A65843" w:rsidP="00A65843">
            <w:pPr>
              <w:pStyle w:val="DMETW1145BIPOrganicNSRperUC"/>
              <w:jc w:val="right"/>
              <w:rPr>
                <w:sz w:val="21"/>
                <w:szCs w:val="21"/>
                <w:lang w:val="en-GB"/>
              </w:rPr>
            </w:pPr>
            <w:r w:rsidRPr="009F33CB">
              <w:rPr>
                <w:sz w:val="21"/>
                <w:szCs w:val="21"/>
                <w:lang w:val="en-GB" w:eastAsia="en-GB" w:bidi="en-GB"/>
              </w:rPr>
              <w:t>2</w:t>
            </w:r>
            <w:r w:rsidR="00701DA7">
              <w:rPr>
                <w:sz w:val="21"/>
                <w:szCs w:val="21"/>
                <w:lang w:eastAsia="en-GB" w:bidi="en-GB"/>
              </w:rPr>
              <w:t>,</w:t>
            </w:r>
            <w:r w:rsidRPr="009F33CB">
              <w:rPr>
                <w:sz w:val="21"/>
                <w:szCs w:val="21"/>
                <w:lang w:val="en-GB" w:eastAsia="en-GB" w:bidi="en-GB"/>
              </w:rPr>
              <w:t>26</w:t>
            </w:r>
          </w:p>
        </w:tc>
        <w:tc>
          <w:tcPr>
            <w:tcW w:w="1350" w:type="dxa"/>
            <w:tcBorders>
              <w:top w:val="nil"/>
              <w:left w:val="nil"/>
              <w:bottom w:val="nil"/>
              <w:right w:val="nil"/>
            </w:tcBorders>
            <w:tcMar>
              <w:top w:w="0" w:type="dxa"/>
              <w:left w:w="60" w:type="dxa"/>
              <w:bottom w:w="0" w:type="dxa"/>
              <w:right w:w="60" w:type="dxa"/>
            </w:tcMar>
            <w:vAlign w:val="bottom"/>
          </w:tcPr>
          <w:p w14:paraId="55F942BC" w14:textId="5F42198A" w:rsidR="00A65843" w:rsidRPr="009F33CB" w:rsidRDefault="00A65843" w:rsidP="00A65843">
            <w:pPr>
              <w:pStyle w:val="DMETW1145BIPOrganicNSRperUC"/>
              <w:jc w:val="right"/>
              <w:rPr>
                <w:b/>
                <w:sz w:val="21"/>
                <w:szCs w:val="21"/>
                <w:lang w:val="en-GB"/>
              </w:rPr>
            </w:pPr>
            <w:r w:rsidRPr="009F33CB">
              <w:rPr>
                <w:b/>
                <w:sz w:val="21"/>
                <w:szCs w:val="21"/>
                <w:lang w:val="en-GB" w:eastAsia="en-GB" w:bidi="en-GB"/>
              </w:rPr>
              <w:t>2</w:t>
            </w:r>
            <w:r w:rsidR="00701DA7">
              <w:rPr>
                <w:b/>
                <w:sz w:val="21"/>
                <w:szCs w:val="21"/>
                <w:lang w:eastAsia="en-GB" w:bidi="en-GB"/>
              </w:rPr>
              <w:t>,</w:t>
            </w:r>
            <w:r w:rsidRPr="009F33CB">
              <w:rPr>
                <w:b/>
                <w:sz w:val="21"/>
                <w:szCs w:val="21"/>
                <w:lang w:val="en-GB" w:eastAsia="en-GB" w:bidi="en-GB"/>
              </w:rPr>
              <w:t>88</w:t>
            </w:r>
          </w:p>
        </w:tc>
      </w:tr>
      <w:tr w:rsidR="00A65843" w:rsidRPr="009F33CB" w14:paraId="5A615007" w14:textId="77777777" w:rsidTr="004715C9">
        <w:trPr>
          <w:gridAfter w:val="1"/>
          <w:wAfter w:w="6" w:type="dxa"/>
          <w:trHeight w:hRule="exact" w:val="270"/>
        </w:trPr>
        <w:tc>
          <w:tcPr>
            <w:tcW w:w="3345" w:type="dxa"/>
            <w:tcBorders>
              <w:top w:val="nil"/>
              <w:left w:val="nil"/>
              <w:bottom w:val="nil"/>
              <w:right w:val="nil"/>
            </w:tcBorders>
            <w:tcMar>
              <w:top w:w="0" w:type="dxa"/>
              <w:left w:w="60" w:type="dxa"/>
              <w:bottom w:w="0" w:type="dxa"/>
              <w:right w:w="60" w:type="dxa"/>
            </w:tcMar>
            <w:vAlign w:val="bottom"/>
          </w:tcPr>
          <w:p w14:paraId="57628CD2" w14:textId="2086DC24" w:rsidR="00A65843" w:rsidRPr="009F33CB" w:rsidRDefault="00A65843" w:rsidP="00A65843">
            <w:pPr>
              <w:pStyle w:val="DMETW1145BIPOrganicNSRperUC"/>
              <w:rPr>
                <w:sz w:val="21"/>
                <w:szCs w:val="21"/>
                <w:lang w:val="en-GB"/>
              </w:rPr>
            </w:pPr>
            <w:r w:rsidRPr="009F33CB">
              <w:rPr>
                <w:sz w:val="21"/>
                <w:szCs w:val="21"/>
              </w:rPr>
              <w:t>Συναλλαγματική επίδραση</w:t>
            </w:r>
          </w:p>
        </w:tc>
        <w:tc>
          <w:tcPr>
            <w:tcW w:w="1693" w:type="dxa"/>
            <w:tcBorders>
              <w:top w:val="nil"/>
              <w:left w:val="nil"/>
              <w:bottom w:val="nil"/>
              <w:right w:val="nil"/>
            </w:tcBorders>
            <w:tcMar>
              <w:top w:w="0" w:type="dxa"/>
              <w:left w:w="60" w:type="dxa"/>
              <w:bottom w:w="0" w:type="dxa"/>
              <w:right w:w="60" w:type="dxa"/>
            </w:tcMar>
            <w:vAlign w:val="bottom"/>
          </w:tcPr>
          <w:p w14:paraId="7AC13F49" w14:textId="05DA9B1A" w:rsidR="00A65843" w:rsidRPr="009F33CB" w:rsidRDefault="00A65843" w:rsidP="00A65843">
            <w:pPr>
              <w:pStyle w:val="DMETW1145BIPOrganicNSRperUC"/>
              <w:jc w:val="right"/>
              <w:rPr>
                <w:sz w:val="21"/>
                <w:szCs w:val="21"/>
                <w:lang w:val="en-GB"/>
              </w:rPr>
            </w:pPr>
            <w:r w:rsidRPr="009F33CB">
              <w:rPr>
                <w:sz w:val="21"/>
                <w:szCs w:val="21"/>
                <w:lang w:val="en-GB" w:eastAsia="en-GB" w:bidi="en-GB"/>
              </w:rPr>
              <w:t>0</w:t>
            </w:r>
            <w:r w:rsidR="00701DA7">
              <w:rPr>
                <w:sz w:val="21"/>
                <w:szCs w:val="21"/>
                <w:lang w:eastAsia="en-GB" w:bidi="en-GB"/>
              </w:rPr>
              <w:t>,</w:t>
            </w:r>
            <w:r w:rsidRPr="009F33CB">
              <w:rPr>
                <w:sz w:val="21"/>
                <w:szCs w:val="21"/>
                <w:lang w:val="en-GB" w:eastAsia="en-GB" w:bidi="en-GB"/>
              </w:rPr>
              <w:t>05</w:t>
            </w:r>
          </w:p>
        </w:tc>
        <w:tc>
          <w:tcPr>
            <w:tcW w:w="1800" w:type="dxa"/>
            <w:tcBorders>
              <w:top w:val="nil"/>
              <w:left w:val="nil"/>
              <w:bottom w:val="nil"/>
              <w:right w:val="nil"/>
            </w:tcBorders>
            <w:tcMar>
              <w:top w:w="0" w:type="dxa"/>
              <w:left w:w="60" w:type="dxa"/>
              <w:bottom w:w="0" w:type="dxa"/>
              <w:right w:w="60" w:type="dxa"/>
            </w:tcMar>
            <w:vAlign w:val="bottom"/>
          </w:tcPr>
          <w:p w14:paraId="62A5BC0B" w14:textId="2E7CF15D" w:rsidR="00A65843" w:rsidRPr="009F33CB" w:rsidRDefault="00A65843" w:rsidP="00A65843">
            <w:pPr>
              <w:pStyle w:val="DMETW1145BIPOrganicNSRperUC"/>
              <w:jc w:val="right"/>
              <w:rPr>
                <w:sz w:val="21"/>
                <w:szCs w:val="21"/>
                <w:lang w:val="en-GB"/>
              </w:rPr>
            </w:pPr>
            <w:r w:rsidRPr="009F33CB">
              <w:rPr>
                <w:sz w:val="21"/>
                <w:szCs w:val="21"/>
                <w:lang w:val="en-GB" w:eastAsia="en-GB" w:bidi="en-GB"/>
              </w:rPr>
              <w:t>(0</w:t>
            </w:r>
            <w:r w:rsidR="00701DA7">
              <w:rPr>
                <w:sz w:val="21"/>
                <w:szCs w:val="21"/>
                <w:lang w:eastAsia="en-GB" w:bidi="en-GB"/>
              </w:rPr>
              <w:t>,</w:t>
            </w:r>
            <w:r w:rsidRPr="009F33CB">
              <w:rPr>
                <w:sz w:val="21"/>
                <w:szCs w:val="21"/>
                <w:lang w:val="en-GB" w:eastAsia="en-GB" w:bidi="en-GB"/>
              </w:rPr>
              <w:t>05)</w:t>
            </w:r>
          </w:p>
        </w:tc>
        <w:tc>
          <w:tcPr>
            <w:tcW w:w="1620" w:type="dxa"/>
            <w:tcBorders>
              <w:top w:val="nil"/>
              <w:left w:val="nil"/>
              <w:bottom w:val="nil"/>
              <w:right w:val="nil"/>
            </w:tcBorders>
            <w:shd w:val="clear" w:color="auto" w:fill="auto"/>
            <w:tcMar>
              <w:top w:w="0" w:type="dxa"/>
              <w:left w:w="60" w:type="dxa"/>
              <w:bottom w:w="0" w:type="dxa"/>
              <w:right w:w="60" w:type="dxa"/>
            </w:tcMar>
            <w:vAlign w:val="bottom"/>
          </w:tcPr>
          <w:p w14:paraId="0B2BDAD3" w14:textId="0A444A1D" w:rsidR="00A65843" w:rsidRPr="009F33CB" w:rsidRDefault="00A65843" w:rsidP="00A65843">
            <w:pPr>
              <w:pStyle w:val="DMETW1145BIPOrganicNSRperUC"/>
              <w:jc w:val="right"/>
              <w:rPr>
                <w:sz w:val="21"/>
                <w:szCs w:val="21"/>
                <w:lang w:val="en-GB"/>
              </w:rPr>
            </w:pPr>
            <w:r w:rsidRPr="009F33CB">
              <w:rPr>
                <w:sz w:val="21"/>
                <w:szCs w:val="21"/>
                <w:lang w:val="en-GB" w:eastAsia="en-GB" w:bidi="en-GB"/>
              </w:rPr>
              <w:t>0</w:t>
            </w:r>
            <w:r w:rsidR="00701DA7">
              <w:rPr>
                <w:sz w:val="21"/>
                <w:szCs w:val="21"/>
                <w:lang w:eastAsia="en-GB" w:bidi="en-GB"/>
              </w:rPr>
              <w:t>,</w:t>
            </w:r>
            <w:r w:rsidRPr="009F33CB">
              <w:rPr>
                <w:sz w:val="21"/>
                <w:szCs w:val="21"/>
                <w:lang w:val="en-GB" w:eastAsia="en-GB" w:bidi="en-GB"/>
              </w:rPr>
              <w:t>11</w:t>
            </w:r>
          </w:p>
        </w:tc>
        <w:tc>
          <w:tcPr>
            <w:tcW w:w="1350" w:type="dxa"/>
            <w:tcBorders>
              <w:top w:val="nil"/>
              <w:left w:val="nil"/>
              <w:bottom w:val="nil"/>
              <w:right w:val="nil"/>
            </w:tcBorders>
            <w:tcMar>
              <w:top w:w="0" w:type="dxa"/>
              <w:left w:w="60" w:type="dxa"/>
              <w:bottom w:w="0" w:type="dxa"/>
              <w:right w:w="60" w:type="dxa"/>
            </w:tcMar>
            <w:vAlign w:val="bottom"/>
          </w:tcPr>
          <w:p w14:paraId="2C76888D" w14:textId="78DBFF64" w:rsidR="00A65843" w:rsidRPr="009F33CB" w:rsidRDefault="00A65843" w:rsidP="00A65843">
            <w:pPr>
              <w:pStyle w:val="DMETW1145BIPOrganicNSRperUC"/>
              <w:jc w:val="right"/>
              <w:rPr>
                <w:b/>
                <w:sz w:val="21"/>
                <w:szCs w:val="21"/>
                <w:lang w:val="en-GB"/>
              </w:rPr>
            </w:pPr>
            <w:r w:rsidRPr="009F33CB">
              <w:rPr>
                <w:b/>
                <w:sz w:val="21"/>
                <w:szCs w:val="21"/>
                <w:lang w:val="en-GB" w:eastAsia="en-GB" w:bidi="en-GB"/>
              </w:rPr>
              <w:t>0</w:t>
            </w:r>
            <w:r w:rsidR="00701DA7">
              <w:rPr>
                <w:b/>
                <w:sz w:val="21"/>
                <w:szCs w:val="21"/>
                <w:lang w:eastAsia="en-GB" w:bidi="en-GB"/>
              </w:rPr>
              <w:t>,</w:t>
            </w:r>
            <w:r w:rsidRPr="009F33CB">
              <w:rPr>
                <w:b/>
                <w:sz w:val="21"/>
                <w:szCs w:val="21"/>
                <w:lang w:val="en-GB" w:eastAsia="en-GB" w:bidi="en-GB"/>
              </w:rPr>
              <w:t>07</w:t>
            </w:r>
          </w:p>
        </w:tc>
      </w:tr>
      <w:tr w:rsidR="00A65843" w:rsidRPr="009F33CB" w14:paraId="3A43D9DD" w14:textId="77777777" w:rsidTr="004715C9">
        <w:trPr>
          <w:gridAfter w:val="1"/>
          <w:wAfter w:w="6" w:type="dxa"/>
          <w:trHeight w:hRule="exact" w:val="270"/>
        </w:trPr>
        <w:tc>
          <w:tcPr>
            <w:tcW w:w="3345" w:type="dxa"/>
            <w:tcBorders>
              <w:top w:val="nil"/>
              <w:left w:val="nil"/>
              <w:bottom w:val="nil"/>
              <w:right w:val="nil"/>
            </w:tcBorders>
            <w:tcMar>
              <w:top w:w="0" w:type="dxa"/>
              <w:left w:w="60" w:type="dxa"/>
              <w:bottom w:w="0" w:type="dxa"/>
              <w:right w:w="60" w:type="dxa"/>
            </w:tcMar>
            <w:vAlign w:val="bottom"/>
          </w:tcPr>
          <w:p w14:paraId="62480F55" w14:textId="5E4E905C" w:rsidR="00A65843" w:rsidRPr="009F33CB" w:rsidRDefault="00A65843" w:rsidP="00A65843">
            <w:pPr>
              <w:pStyle w:val="DMETW1145BIPOrganicNSRperUC"/>
              <w:rPr>
                <w:b/>
                <w:bCs/>
                <w:sz w:val="21"/>
                <w:szCs w:val="21"/>
                <w:lang w:val="en-GB"/>
              </w:rPr>
            </w:pPr>
            <w:r w:rsidRPr="009F33CB">
              <w:rPr>
                <w:b/>
                <w:bCs/>
                <w:sz w:val="21"/>
                <w:szCs w:val="21"/>
              </w:rPr>
              <w:t>2021 προσαρμοσμένα μεγέθη</w:t>
            </w:r>
          </w:p>
        </w:tc>
        <w:tc>
          <w:tcPr>
            <w:tcW w:w="1693" w:type="dxa"/>
            <w:tcBorders>
              <w:top w:val="nil"/>
              <w:left w:val="nil"/>
              <w:bottom w:val="nil"/>
              <w:right w:val="nil"/>
            </w:tcBorders>
            <w:tcMar>
              <w:top w:w="0" w:type="dxa"/>
              <w:left w:w="60" w:type="dxa"/>
              <w:bottom w:w="0" w:type="dxa"/>
              <w:right w:w="60" w:type="dxa"/>
            </w:tcMar>
            <w:vAlign w:val="bottom"/>
          </w:tcPr>
          <w:p w14:paraId="01811436" w14:textId="2AE19CC2" w:rsidR="00A65843" w:rsidRPr="009F33CB" w:rsidRDefault="00A65843" w:rsidP="00A65843">
            <w:pPr>
              <w:pStyle w:val="DMETW1145BIPOrganicNSRperUC"/>
              <w:jc w:val="right"/>
              <w:rPr>
                <w:b/>
                <w:sz w:val="21"/>
                <w:szCs w:val="21"/>
                <w:lang w:val="en-GB"/>
              </w:rPr>
            </w:pPr>
            <w:r w:rsidRPr="009F33CB">
              <w:rPr>
                <w:b/>
                <w:sz w:val="21"/>
                <w:szCs w:val="21"/>
                <w:lang w:val="en-GB" w:eastAsia="en-GB" w:bidi="en-GB"/>
              </w:rPr>
              <w:t>4</w:t>
            </w:r>
            <w:r w:rsidR="00701DA7">
              <w:rPr>
                <w:b/>
                <w:sz w:val="21"/>
                <w:szCs w:val="21"/>
                <w:lang w:eastAsia="en-GB" w:bidi="en-GB"/>
              </w:rPr>
              <w:t>,</w:t>
            </w:r>
            <w:r w:rsidRPr="009F33CB">
              <w:rPr>
                <w:b/>
                <w:sz w:val="21"/>
                <w:szCs w:val="21"/>
                <w:lang w:val="en-GB" w:eastAsia="en-GB" w:bidi="en-GB"/>
              </w:rPr>
              <w:t>24</w:t>
            </w:r>
          </w:p>
        </w:tc>
        <w:tc>
          <w:tcPr>
            <w:tcW w:w="1800" w:type="dxa"/>
            <w:tcBorders>
              <w:top w:val="nil"/>
              <w:left w:val="nil"/>
              <w:bottom w:val="nil"/>
              <w:right w:val="nil"/>
            </w:tcBorders>
            <w:tcMar>
              <w:top w:w="0" w:type="dxa"/>
              <w:left w:w="60" w:type="dxa"/>
              <w:bottom w:w="0" w:type="dxa"/>
              <w:right w:w="60" w:type="dxa"/>
            </w:tcMar>
            <w:vAlign w:val="bottom"/>
          </w:tcPr>
          <w:p w14:paraId="4FF11769" w14:textId="2C479B04" w:rsidR="00A65843" w:rsidRPr="009F33CB" w:rsidRDefault="00A65843" w:rsidP="00A65843">
            <w:pPr>
              <w:pStyle w:val="DMETW1145BIPOrganicNSRperUC"/>
              <w:jc w:val="right"/>
              <w:rPr>
                <w:b/>
                <w:sz w:val="21"/>
                <w:szCs w:val="21"/>
                <w:lang w:val="en-GB"/>
              </w:rPr>
            </w:pPr>
            <w:r w:rsidRPr="009F33CB">
              <w:rPr>
                <w:b/>
                <w:sz w:val="21"/>
                <w:szCs w:val="21"/>
                <w:lang w:val="en-GB" w:eastAsia="en-GB" w:bidi="en-GB"/>
              </w:rPr>
              <w:t>3</w:t>
            </w:r>
            <w:r w:rsidR="00701DA7">
              <w:rPr>
                <w:b/>
                <w:sz w:val="21"/>
                <w:szCs w:val="21"/>
                <w:lang w:eastAsia="en-GB" w:bidi="en-GB"/>
              </w:rPr>
              <w:t>,</w:t>
            </w:r>
            <w:r w:rsidRPr="009F33CB">
              <w:rPr>
                <w:b/>
                <w:sz w:val="21"/>
                <w:szCs w:val="21"/>
                <w:lang w:val="en-GB" w:eastAsia="en-GB" w:bidi="en-GB"/>
              </w:rPr>
              <w:t>10</w:t>
            </w:r>
          </w:p>
        </w:tc>
        <w:tc>
          <w:tcPr>
            <w:tcW w:w="1620" w:type="dxa"/>
            <w:tcBorders>
              <w:top w:val="nil"/>
              <w:left w:val="nil"/>
              <w:bottom w:val="nil"/>
              <w:right w:val="nil"/>
            </w:tcBorders>
            <w:tcMar>
              <w:top w:w="0" w:type="dxa"/>
              <w:left w:w="60" w:type="dxa"/>
              <w:bottom w:w="0" w:type="dxa"/>
              <w:right w:w="60" w:type="dxa"/>
            </w:tcMar>
            <w:vAlign w:val="bottom"/>
          </w:tcPr>
          <w:p w14:paraId="6F1BEF09" w14:textId="5212A871" w:rsidR="00A65843" w:rsidRPr="009F33CB" w:rsidRDefault="00A65843" w:rsidP="00A65843">
            <w:pPr>
              <w:pStyle w:val="DMETW1145BIPOrganicNSRperUC"/>
              <w:jc w:val="right"/>
              <w:rPr>
                <w:b/>
                <w:sz w:val="21"/>
                <w:szCs w:val="21"/>
                <w:lang w:val="en-GB"/>
              </w:rPr>
            </w:pPr>
            <w:r w:rsidRPr="009F33CB">
              <w:rPr>
                <w:b/>
                <w:sz w:val="21"/>
                <w:szCs w:val="21"/>
                <w:lang w:val="en-GB" w:eastAsia="en-GB" w:bidi="en-GB"/>
              </w:rPr>
              <w:t>2</w:t>
            </w:r>
            <w:r w:rsidR="00701DA7">
              <w:rPr>
                <w:b/>
                <w:sz w:val="21"/>
                <w:szCs w:val="21"/>
                <w:lang w:eastAsia="en-GB" w:bidi="en-GB"/>
              </w:rPr>
              <w:t>,</w:t>
            </w:r>
            <w:r w:rsidRPr="009F33CB">
              <w:rPr>
                <w:b/>
                <w:sz w:val="21"/>
                <w:szCs w:val="21"/>
                <w:lang w:val="en-GB" w:eastAsia="en-GB" w:bidi="en-GB"/>
              </w:rPr>
              <w:t>38</w:t>
            </w:r>
          </w:p>
        </w:tc>
        <w:tc>
          <w:tcPr>
            <w:tcW w:w="1350" w:type="dxa"/>
            <w:tcBorders>
              <w:top w:val="nil"/>
              <w:left w:val="nil"/>
              <w:bottom w:val="nil"/>
              <w:right w:val="nil"/>
            </w:tcBorders>
            <w:tcMar>
              <w:top w:w="0" w:type="dxa"/>
              <w:left w:w="60" w:type="dxa"/>
              <w:bottom w:w="0" w:type="dxa"/>
              <w:right w:w="60" w:type="dxa"/>
            </w:tcMar>
            <w:vAlign w:val="bottom"/>
          </w:tcPr>
          <w:p w14:paraId="1DAE140C" w14:textId="30D4D589" w:rsidR="00A65843" w:rsidRPr="009F33CB" w:rsidRDefault="00A65843" w:rsidP="00A65843">
            <w:pPr>
              <w:pStyle w:val="DMETW1145BIPOrganicNSRperUC"/>
              <w:jc w:val="right"/>
              <w:rPr>
                <w:b/>
                <w:sz w:val="21"/>
                <w:szCs w:val="21"/>
                <w:lang w:val="en-GB"/>
              </w:rPr>
            </w:pPr>
            <w:r w:rsidRPr="009F33CB">
              <w:rPr>
                <w:b/>
                <w:sz w:val="21"/>
                <w:szCs w:val="21"/>
                <w:lang w:val="en-GB" w:eastAsia="en-GB" w:bidi="en-GB"/>
              </w:rPr>
              <w:t>2</w:t>
            </w:r>
            <w:r w:rsidR="00701DA7">
              <w:rPr>
                <w:b/>
                <w:sz w:val="21"/>
                <w:szCs w:val="21"/>
                <w:lang w:eastAsia="en-GB" w:bidi="en-GB"/>
              </w:rPr>
              <w:t>,</w:t>
            </w:r>
            <w:r w:rsidRPr="009F33CB">
              <w:rPr>
                <w:b/>
                <w:sz w:val="21"/>
                <w:szCs w:val="21"/>
                <w:lang w:val="en-GB" w:eastAsia="en-GB" w:bidi="en-GB"/>
              </w:rPr>
              <w:t>95</w:t>
            </w:r>
          </w:p>
        </w:tc>
      </w:tr>
      <w:tr w:rsidR="00A65843" w:rsidRPr="009F33CB" w14:paraId="0B91B58F" w14:textId="77777777" w:rsidTr="004715C9">
        <w:trPr>
          <w:gridAfter w:val="1"/>
          <w:wAfter w:w="6" w:type="dxa"/>
          <w:trHeight w:hRule="exact" w:val="270"/>
        </w:trPr>
        <w:tc>
          <w:tcPr>
            <w:tcW w:w="3345" w:type="dxa"/>
            <w:tcBorders>
              <w:top w:val="nil"/>
              <w:left w:val="nil"/>
              <w:bottom w:val="nil"/>
              <w:right w:val="nil"/>
            </w:tcBorders>
            <w:tcMar>
              <w:top w:w="0" w:type="dxa"/>
              <w:left w:w="60" w:type="dxa"/>
              <w:bottom w:w="0" w:type="dxa"/>
              <w:right w:w="60" w:type="dxa"/>
            </w:tcMar>
            <w:vAlign w:val="bottom"/>
          </w:tcPr>
          <w:p w14:paraId="5809D464" w14:textId="673C7D3F" w:rsidR="00A65843" w:rsidRPr="009F33CB" w:rsidRDefault="00A65843" w:rsidP="00A65843">
            <w:pPr>
              <w:pStyle w:val="DMETW1145BIPOrganicNSRperUC"/>
              <w:rPr>
                <w:sz w:val="21"/>
                <w:szCs w:val="21"/>
                <w:lang w:val="en-GB"/>
              </w:rPr>
            </w:pPr>
            <w:r w:rsidRPr="009F33CB">
              <w:rPr>
                <w:sz w:val="21"/>
                <w:szCs w:val="21"/>
              </w:rPr>
              <w:t>Επίδραση περιοχής ενοποίησης</w:t>
            </w:r>
          </w:p>
        </w:tc>
        <w:tc>
          <w:tcPr>
            <w:tcW w:w="1693" w:type="dxa"/>
            <w:tcBorders>
              <w:top w:val="nil"/>
              <w:left w:val="nil"/>
              <w:bottom w:val="nil"/>
              <w:right w:val="nil"/>
            </w:tcBorders>
            <w:tcMar>
              <w:top w:w="0" w:type="dxa"/>
              <w:left w:w="60" w:type="dxa"/>
              <w:bottom w:w="0" w:type="dxa"/>
              <w:right w:w="60" w:type="dxa"/>
            </w:tcMar>
            <w:vAlign w:val="bottom"/>
          </w:tcPr>
          <w:p w14:paraId="0C25E9C1" w14:textId="3F62AAB7" w:rsidR="00A65843" w:rsidRPr="009F33CB" w:rsidRDefault="00A65843" w:rsidP="00A65843">
            <w:pPr>
              <w:pStyle w:val="DMETW1145BIPOrganicNSRperUC"/>
              <w:jc w:val="right"/>
              <w:rPr>
                <w:sz w:val="21"/>
                <w:szCs w:val="21"/>
                <w:lang w:val="en-GB"/>
              </w:rPr>
            </w:pPr>
            <w:r w:rsidRPr="009F33CB">
              <w:rPr>
                <w:sz w:val="21"/>
                <w:szCs w:val="21"/>
                <w:lang w:val="en-GB" w:eastAsia="en-GB" w:bidi="en-GB"/>
              </w:rPr>
              <w:t>-</w:t>
            </w:r>
          </w:p>
        </w:tc>
        <w:tc>
          <w:tcPr>
            <w:tcW w:w="1800" w:type="dxa"/>
            <w:tcBorders>
              <w:top w:val="nil"/>
              <w:left w:val="nil"/>
              <w:bottom w:val="nil"/>
              <w:right w:val="nil"/>
            </w:tcBorders>
            <w:tcMar>
              <w:top w:w="0" w:type="dxa"/>
              <w:left w:w="60" w:type="dxa"/>
              <w:bottom w:w="0" w:type="dxa"/>
              <w:right w:w="60" w:type="dxa"/>
            </w:tcMar>
            <w:vAlign w:val="bottom"/>
          </w:tcPr>
          <w:p w14:paraId="25855A65" w14:textId="630FBADE" w:rsidR="00A65843" w:rsidRPr="009F33CB" w:rsidRDefault="00A65843" w:rsidP="00A65843">
            <w:pPr>
              <w:pStyle w:val="DMETW1145BIPOrganicNSRperUC"/>
              <w:jc w:val="right"/>
              <w:rPr>
                <w:sz w:val="21"/>
                <w:szCs w:val="21"/>
                <w:lang w:val="en-GB"/>
              </w:rPr>
            </w:pPr>
            <w:r w:rsidRPr="009F33CB">
              <w:rPr>
                <w:sz w:val="21"/>
                <w:szCs w:val="21"/>
                <w:lang w:val="en-GB" w:eastAsia="en-GB" w:bidi="en-GB"/>
              </w:rPr>
              <w:t>-</w:t>
            </w:r>
          </w:p>
        </w:tc>
        <w:tc>
          <w:tcPr>
            <w:tcW w:w="1620" w:type="dxa"/>
            <w:tcBorders>
              <w:top w:val="nil"/>
              <w:left w:val="nil"/>
              <w:bottom w:val="nil"/>
              <w:right w:val="nil"/>
            </w:tcBorders>
            <w:tcMar>
              <w:top w:w="0" w:type="dxa"/>
              <w:left w:w="60" w:type="dxa"/>
              <w:bottom w:w="0" w:type="dxa"/>
              <w:right w:w="60" w:type="dxa"/>
            </w:tcMar>
            <w:vAlign w:val="bottom"/>
          </w:tcPr>
          <w:p w14:paraId="07E9A0E6" w14:textId="7010C47B" w:rsidR="00A65843" w:rsidRPr="009F33CB" w:rsidRDefault="00A65843" w:rsidP="00A65843">
            <w:pPr>
              <w:pStyle w:val="DMETW1145BIPOrganicNSRperUC"/>
              <w:jc w:val="right"/>
              <w:rPr>
                <w:sz w:val="21"/>
                <w:szCs w:val="21"/>
                <w:lang w:val="en-GB"/>
              </w:rPr>
            </w:pPr>
            <w:r w:rsidRPr="009F33CB">
              <w:rPr>
                <w:sz w:val="21"/>
                <w:szCs w:val="21"/>
                <w:lang w:val="en-GB" w:eastAsia="en-GB" w:bidi="en-GB"/>
              </w:rPr>
              <w:t>(0</w:t>
            </w:r>
            <w:r w:rsidR="00701DA7">
              <w:rPr>
                <w:sz w:val="21"/>
                <w:szCs w:val="21"/>
                <w:lang w:eastAsia="en-GB" w:bidi="en-GB"/>
              </w:rPr>
              <w:t>,</w:t>
            </w:r>
            <w:r w:rsidRPr="009F33CB">
              <w:rPr>
                <w:sz w:val="21"/>
                <w:szCs w:val="21"/>
                <w:lang w:val="en-GB" w:eastAsia="en-GB" w:bidi="en-GB"/>
              </w:rPr>
              <w:t>23)</w:t>
            </w:r>
          </w:p>
        </w:tc>
        <w:tc>
          <w:tcPr>
            <w:tcW w:w="1350" w:type="dxa"/>
            <w:tcBorders>
              <w:top w:val="nil"/>
              <w:left w:val="nil"/>
              <w:bottom w:val="nil"/>
              <w:right w:val="nil"/>
            </w:tcBorders>
            <w:tcMar>
              <w:top w:w="0" w:type="dxa"/>
              <w:left w:w="60" w:type="dxa"/>
              <w:bottom w:w="0" w:type="dxa"/>
              <w:right w:w="60" w:type="dxa"/>
            </w:tcMar>
            <w:vAlign w:val="bottom"/>
          </w:tcPr>
          <w:p w14:paraId="28CE409E" w14:textId="4E4E891C" w:rsidR="00A65843" w:rsidRPr="009F33CB" w:rsidRDefault="00A65843" w:rsidP="00A65843">
            <w:pPr>
              <w:pStyle w:val="DMETW1145BIPOrganicNSRperUC"/>
              <w:jc w:val="right"/>
              <w:rPr>
                <w:b/>
                <w:sz w:val="21"/>
                <w:szCs w:val="21"/>
                <w:lang w:val="en-GB"/>
              </w:rPr>
            </w:pPr>
            <w:r w:rsidRPr="009F33CB">
              <w:rPr>
                <w:b/>
                <w:sz w:val="21"/>
                <w:szCs w:val="21"/>
                <w:lang w:val="en-GB" w:eastAsia="en-GB" w:bidi="en-GB"/>
              </w:rPr>
              <w:t>(0</w:t>
            </w:r>
            <w:r w:rsidR="00701DA7">
              <w:rPr>
                <w:b/>
                <w:sz w:val="21"/>
                <w:szCs w:val="21"/>
                <w:lang w:eastAsia="en-GB" w:bidi="en-GB"/>
              </w:rPr>
              <w:t>,</w:t>
            </w:r>
            <w:r w:rsidRPr="009F33CB">
              <w:rPr>
                <w:b/>
                <w:sz w:val="21"/>
                <w:szCs w:val="21"/>
                <w:lang w:val="en-GB" w:eastAsia="en-GB" w:bidi="en-GB"/>
              </w:rPr>
              <w:t>20)</w:t>
            </w:r>
          </w:p>
        </w:tc>
      </w:tr>
      <w:tr w:rsidR="00A65843" w:rsidRPr="009F33CB" w14:paraId="69CD38F4" w14:textId="77777777" w:rsidTr="004715C9">
        <w:trPr>
          <w:gridAfter w:val="1"/>
          <w:wAfter w:w="6" w:type="dxa"/>
          <w:trHeight w:hRule="exact" w:val="270"/>
        </w:trPr>
        <w:tc>
          <w:tcPr>
            <w:tcW w:w="3345" w:type="dxa"/>
            <w:tcBorders>
              <w:top w:val="nil"/>
              <w:left w:val="nil"/>
              <w:bottom w:val="nil"/>
              <w:right w:val="nil"/>
            </w:tcBorders>
            <w:tcMar>
              <w:top w:w="0" w:type="dxa"/>
              <w:left w:w="60" w:type="dxa"/>
              <w:bottom w:w="0" w:type="dxa"/>
              <w:right w:w="60" w:type="dxa"/>
            </w:tcMar>
            <w:vAlign w:val="bottom"/>
          </w:tcPr>
          <w:p w14:paraId="6FEEDF5A" w14:textId="3E96CF1E" w:rsidR="00A65843" w:rsidRPr="009F33CB" w:rsidRDefault="00A65843" w:rsidP="00A65843">
            <w:pPr>
              <w:pStyle w:val="DMETW1145BIPOrganicNSRperUC"/>
              <w:rPr>
                <w:sz w:val="21"/>
                <w:szCs w:val="21"/>
                <w:lang w:val="en-GB"/>
              </w:rPr>
            </w:pPr>
            <w:r w:rsidRPr="009F33CB">
              <w:rPr>
                <w:sz w:val="21"/>
                <w:szCs w:val="21"/>
              </w:rPr>
              <w:t>Οργανική μεταβολή</w:t>
            </w:r>
          </w:p>
        </w:tc>
        <w:tc>
          <w:tcPr>
            <w:tcW w:w="1693" w:type="dxa"/>
            <w:tcBorders>
              <w:top w:val="nil"/>
              <w:left w:val="nil"/>
              <w:bottom w:val="nil"/>
              <w:right w:val="nil"/>
            </w:tcBorders>
            <w:tcMar>
              <w:top w:w="0" w:type="dxa"/>
              <w:left w:w="60" w:type="dxa"/>
              <w:bottom w:w="0" w:type="dxa"/>
              <w:right w:w="60" w:type="dxa"/>
            </w:tcMar>
            <w:vAlign w:val="bottom"/>
          </w:tcPr>
          <w:p w14:paraId="39FB6693" w14:textId="35EEDCB3" w:rsidR="00A65843" w:rsidRPr="009F33CB" w:rsidRDefault="00A65843" w:rsidP="00A65843">
            <w:pPr>
              <w:pStyle w:val="DMETW1145BIPOrganicNSRperUC"/>
              <w:jc w:val="right"/>
              <w:rPr>
                <w:sz w:val="21"/>
                <w:szCs w:val="21"/>
                <w:lang w:val="en-GB"/>
              </w:rPr>
            </w:pPr>
            <w:r w:rsidRPr="009F33CB">
              <w:rPr>
                <w:sz w:val="21"/>
                <w:szCs w:val="21"/>
                <w:lang w:val="en-GB" w:eastAsia="en-GB" w:bidi="en-GB"/>
              </w:rPr>
              <w:t>0</w:t>
            </w:r>
            <w:r w:rsidR="00701DA7">
              <w:rPr>
                <w:sz w:val="21"/>
                <w:szCs w:val="21"/>
                <w:lang w:eastAsia="en-GB" w:bidi="en-GB"/>
              </w:rPr>
              <w:t>,</w:t>
            </w:r>
            <w:r w:rsidRPr="009F33CB">
              <w:rPr>
                <w:sz w:val="21"/>
                <w:szCs w:val="21"/>
                <w:lang w:val="en-GB" w:eastAsia="en-GB" w:bidi="en-GB"/>
              </w:rPr>
              <w:t>29</w:t>
            </w:r>
          </w:p>
        </w:tc>
        <w:tc>
          <w:tcPr>
            <w:tcW w:w="1800" w:type="dxa"/>
            <w:tcBorders>
              <w:top w:val="nil"/>
              <w:left w:val="nil"/>
              <w:bottom w:val="nil"/>
              <w:right w:val="nil"/>
            </w:tcBorders>
            <w:tcMar>
              <w:top w:w="0" w:type="dxa"/>
              <w:left w:w="60" w:type="dxa"/>
              <w:bottom w:w="0" w:type="dxa"/>
              <w:right w:w="60" w:type="dxa"/>
            </w:tcMar>
            <w:vAlign w:val="bottom"/>
          </w:tcPr>
          <w:p w14:paraId="7C9AD803" w14:textId="27959D97" w:rsidR="00A65843" w:rsidRPr="009F33CB" w:rsidRDefault="00A65843" w:rsidP="00A65843">
            <w:pPr>
              <w:pStyle w:val="DMETW1145BIPOrganicNSRperUC"/>
              <w:jc w:val="right"/>
              <w:rPr>
                <w:sz w:val="21"/>
                <w:szCs w:val="21"/>
                <w:lang w:val="en-GB"/>
              </w:rPr>
            </w:pPr>
            <w:r w:rsidRPr="009F33CB">
              <w:rPr>
                <w:sz w:val="21"/>
                <w:szCs w:val="21"/>
                <w:lang w:val="en-GB" w:eastAsia="en-GB" w:bidi="en-GB"/>
              </w:rPr>
              <w:t>0</w:t>
            </w:r>
            <w:r w:rsidR="00701DA7">
              <w:rPr>
                <w:sz w:val="21"/>
                <w:szCs w:val="21"/>
                <w:lang w:eastAsia="en-GB" w:bidi="en-GB"/>
              </w:rPr>
              <w:t>,</w:t>
            </w:r>
            <w:r w:rsidRPr="009F33CB">
              <w:rPr>
                <w:sz w:val="21"/>
                <w:szCs w:val="21"/>
                <w:lang w:val="en-GB" w:eastAsia="en-GB" w:bidi="en-GB"/>
              </w:rPr>
              <w:t>33</w:t>
            </w:r>
          </w:p>
        </w:tc>
        <w:tc>
          <w:tcPr>
            <w:tcW w:w="1620" w:type="dxa"/>
            <w:tcBorders>
              <w:top w:val="nil"/>
              <w:left w:val="nil"/>
              <w:bottom w:val="nil"/>
              <w:right w:val="nil"/>
            </w:tcBorders>
            <w:tcMar>
              <w:top w:w="0" w:type="dxa"/>
              <w:left w:w="60" w:type="dxa"/>
              <w:bottom w:w="0" w:type="dxa"/>
              <w:right w:w="60" w:type="dxa"/>
            </w:tcMar>
            <w:vAlign w:val="bottom"/>
          </w:tcPr>
          <w:p w14:paraId="5B5DD749" w14:textId="31CB662D" w:rsidR="00A65843" w:rsidRPr="009F33CB" w:rsidRDefault="00A65843" w:rsidP="00A65843">
            <w:pPr>
              <w:pStyle w:val="DMETW1145BIPOrganicNSRperUC"/>
              <w:jc w:val="right"/>
              <w:rPr>
                <w:sz w:val="21"/>
                <w:szCs w:val="21"/>
                <w:lang w:val="en-GB"/>
              </w:rPr>
            </w:pPr>
            <w:r w:rsidRPr="009F33CB">
              <w:rPr>
                <w:sz w:val="21"/>
                <w:szCs w:val="21"/>
                <w:lang w:val="en-GB" w:eastAsia="en-GB" w:bidi="en-GB"/>
              </w:rPr>
              <w:t>0</w:t>
            </w:r>
            <w:r w:rsidR="00701DA7">
              <w:rPr>
                <w:sz w:val="21"/>
                <w:szCs w:val="21"/>
                <w:lang w:eastAsia="en-GB" w:bidi="en-GB"/>
              </w:rPr>
              <w:t>,</w:t>
            </w:r>
            <w:r w:rsidRPr="009F33CB">
              <w:rPr>
                <w:sz w:val="21"/>
                <w:szCs w:val="21"/>
                <w:lang w:val="en-GB" w:eastAsia="en-GB" w:bidi="en-GB"/>
              </w:rPr>
              <w:t>41</w:t>
            </w:r>
          </w:p>
        </w:tc>
        <w:tc>
          <w:tcPr>
            <w:tcW w:w="1350" w:type="dxa"/>
            <w:tcBorders>
              <w:top w:val="nil"/>
              <w:left w:val="nil"/>
              <w:bottom w:val="nil"/>
              <w:right w:val="nil"/>
            </w:tcBorders>
            <w:tcMar>
              <w:top w:w="0" w:type="dxa"/>
              <w:left w:w="60" w:type="dxa"/>
              <w:bottom w:w="0" w:type="dxa"/>
              <w:right w:w="60" w:type="dxa"/>
            </w:tcMar>
            <w:vAlign w:val="bottom"/>
          </w:tcPr>
          <w:p w14:paraId="3A18F073" w14:textId="631B884A" w:rsidR="00A65843" w:rsidRPr="009F33CB" w:rsidRDefault="00A65843" w:rsidP="00A65843">
            <w:pPr>
              <w:pStyle w:val="DMETW1145BIPOrganicNSRperUC"/>
              <w:jc w:val="right"/>
              <w:rPr>
                <w:b/>
                <w:sz w:val="21"/>
                <w:szCs w:val="21"/>
                <w:lang w:val="en-GB"/>
              </w:rPr>
            </w:pPr>
            <w:r w:rsidRPr="009F33CB">
              <w:rPr>
                <w:b/>
                <w:sz w:val="21"/>
                <w:szCs w:val="21"/>
                <w:lang w:val="en-GB" w:eastAsia="en-GB" w:bidi="en-GB"/>
              </w:rPr>
              <w:t>0</w:t>
            </w:r>
            <w:r w:rsidR="00701DA7">
              <w:rPr>
                <w:b/>
                <w:sz w:val="21"/>
                <w:szCs w:val="21"/>
                <w:lang w:eastAsia="en-GB" w:bidi="en-GB"/>
              </w:rPr>
              <w:t>,</w:t>
            </w:r>
            <w:r w:rsidRPr="009F33CB">
              <w:rPr>
                <w:b/>
                <w:sz w:val="21"/>
                <w:szCs w:val="21"/>
                <w:lang w:val="en-GB" w:eastAsia="en-GB" w:bidi="en-GB"/>
              </w:rPr>
              <w:t>41</w:t>
            </w:r>
          </w:p>
        </w:tc>
      </w:tr>
      <w:tr w:rsidR="00A65843" w:rsidRPr="009F33CB" w14:paraId="3B0968DB" w14:textId="77777777" w:rsidTr="004715C9">
        <w:trPr>
          <w:gridAfter w:val="1"/>
          <w:wAfter w:w="6" w:type="dxa"/>
          <w:trHeight w:hRule="exact" w:val="270"/>
        </w:trPr>
        <w:tc>
          <w:tcPr>
            <w:tcW w:w="3345" w:type="dxa"/>
            <w:tcBorders>
              <w:top w:val="nil"/>
              <w:left w:val="nil"/>
              <w:bottom w:val="nil"/>
              <w:right w:val="nil"/>
            </w:tcBorders>
            <w:tcMar>
              <w:top w:w="0" w:type="dxa"/>
              <w:left w:w="60" w:type="dxa"/>
              <w:bottom w:w="0" w:type="dxa"/>
              <w:right w:w="60" w:type="dxa"/>
            </w:tcMar>
            <w:vAlign w:val="bottom"/>
          </w:tcPr>
          <w:p w14:paraId="010EC5EE" w14:textId="6EC4AEB6" w:rsidR="00A65843" w:rsidRPr="009F33CB" w:rsidRDefault="00A65843" w:rsidP="00A65843">
            <w:pPr>
              <w:pStyle w:val="DMETW1145BIPOrganicNSRperUC"/>
              <w:rPr>
                <w:b/>
                <w:sz w:val="21"/>
                <w:szCs w:val="21"/>
                <w:lang w:val="en-GB"/>
              </w:rPr>
            </w:pPr>
            <w:r w:rsidRPr="009F33CB">
              <w:rPr>
                <w:b/>
                <w:bCs/>
                <w:sz w:val="21"/>
                <w:szCs w:val="21"/>
              </w:rPr>
              <w:t>2022 δημοσιευμένα μεγέθη</w:t>
            </w:r>
          </w:p>
        </w:tc>
        <w:tc>
          <w:tcPr>
            <w:tcW w:w="1693" w:type="dxa"/>
            <w:tcBorders>
              <w:top w:val="single" w:sz="4" w:space="0" w:color="000000"/>
              <w:left w:val="nil"/>
              <w:bottom w:val="single" w:sz="4" w:space="0" w:color="000000"/>
              <w:right w:val="nil"/>
            </w:tcBorders>
            <w:tcMar>
              <w:top w:w="0" w:type="dxa"/>
              <w:left w:w="60" w:type="dxa"/>
              <w:bottom w:w="0" w:type="dxa"/>
              <w:right w:w="60" w:type="dxa"/>
            </w:tcMar>
            <w:vAlign w:val="bottom"/>
          </w:tcPr>
          <w:p w14:paraId="2ECBF468" w14:textId="324864B6" w:rsidR="00A65843" w:rsidRPr="009F33CB" w:rsidRDefault="00A65843" w:rsidP="00A65843">
            <w:pPr>
              <w:pStyle w:val="DMETW1145BIPOrganicNSRperUC"/>
              <w:jc w:val="right"/>
              <w:rPr>
                <w:b/>
                <w:sz w:val="21"/>
                <w:szCs w:val="21"/>
                <w:lang w:val="en-GB"/>
              </w:rPr>
            </w:pPr>
            <w:r w:rsidRPr="009F33CB">
              <w:rPr>
                <w:b/>
                <w:sz w:val="21"/>
                <w:szCs w:val="21"/>
                <w:lang w:val="en-GB" w:eastAsia="en-GB" w:bidi="en-GB"/>
              </w:rPr>
              <w:t>4</w:t>
            </w:r>
            <w:r w:rsidR="00701DA7">
              <w:rPr>
                <w:b/>
                <w:sz w:val="21"/>
                <w:szCs w:val="21"/>
                <w:lang w:eastAsia="en-GB" w:bidi="en-GB"/>
              </w:rPr>
              <w:t>,</w:t>
            </w:r>
            <w:r w:rsidRPr="009F33CB">
              <w:rPr>
                <w:b/>
                <w:sz w:val="21"/>
                <w:szCs w:val="21"/>
                <w:lang w:val="en-GB" w:eastAsia="en-GB" w:bidi="en-GB"/>
              </w:rPr>
              <w:t>53</w:t>
            </w:r>
          </w:p>
        </w:tc>
        <w:tc>
          <w:tcPr>
            <w:tcW w:w="1800" w:type="dxa"/>
            <w:tcBorders>
              <w:top w:val="single" w:sz="4" w:space="0" w:color="000000"/>
              <w:left w:val="nil"/>
              <w:bottom w:val="single" w:sz="4" w:space="0" w:color="000000"/>
              <w:right w:val="nil"/>
            </w:tcBorders>
            <w:tcMar>
              <w:top w:w="0" w:type="dxa"/>
              <w:left w:w="60" w:type="dxa"/>
              <w:bottom w:w="0" w:type="dxa"/>
              <w:right w:w="60" w:type="dxa"/>
            </w:tcMar>
            <w:vAlign w:val="bottom"/>
          </w:tcPr>
          <w:p w14:paraId="616C156B" w14:textId="1E4C6E30" w:rsidR="00A65843" w:rsidRPr="009F33CB" w:rsidRDefault="00A65843" w:rsidP="00A65843">
            <w:pPr>
              <w:pStyle w:val="DMETW1145BIPOrganicNSRperUC"/>
              <w:jc w:val="right"/>
              <w:rPr>
                <w:b/>
                <w:sz w:val="21"/>
                <w:szCs w:val="21"/>
                <w:lang w:val="en-GB"/>
              </w:rPr>
            </w:pPr>
            <w:r w:rsidRPr="009F33CB">
              <w:rPr>
                <w:b/>
                <w:sz w:val="21"/>
                <w:szCs w:val="21"/>
                <w:lang w:val="en-GB" w:eastAsia="en-GB" w:bidi="en-GB"/>
              </w:rPr>
              <w:t>3</w:t>
            </w:r>
            <w:r w:rsidR="00701DA7">
              <w:rPr>
                <w:b/>
                <w:sz w:val="21"/>
                <w:szCs w:val="21"/>
                <w:lang w:eastAsia="en-GB" w:bidi="en-GB"/>
              </w:rPr>
              <w:t>,</w:t>
            </w:r>
            <w:r w:rsidRPr="009F33CB">
              <w:rPr>
                <w:b/>
                <w:sz w:val="21"/>
                <w:szCs w:val="21"/>
                <w:lang w:val="en-GB" w:eastAsia="en-GB" w:bidi="en-GB"/>
              </w:rPr>
              <w:t>44</w:t>
            </w:r>
          </w:p>
        </w:tc>
        <w:tc>
          <w:tcPr>
            <w:tcW w:w="1620" w:type="dxa"/>
            <w:tcBorders>
              <w:top w:val="single" w:sz="4" w:space="0" w:color="000000"/>
              <w:left w:val="nil"/>
              <w:bottom w:val="single" w:sz="4" w:space="0" w:color="000000"/>
              <w:right w:val="nil"/>
            </w:tcBorders>
            <w:tcMar>
              <w:top w:w="0" w:type="dxa"/>
              <w:left w:w="60" w:type="dxa"/>
              <w:bottom w:w="0" w:type="dxa"/>
              <w:right w:w="60" w:type="dxa"/>
            </w:tcMar>
            <w:vAlign w:val="bottom"/>
          </w:tcPr>
          <w:p w14:paraId="0A7E94D6" w14:textId="752BF9A2" w:rsidR="00A65843" w:rsidRPr="009F33CB" w:rsidRDefault="00A65843" w:rsidP="00A65843">
            <w:pPr>
              <w:pStyle w:val="DMETW1145BIPOrganicNSRperUC"/>
              <w:jc w:val="right"/>
              <w:rPr>
                <w:b/>
                <w:sz w:val="21"/>
                <w:szCs w:val="21"/>
                <w:lang w:val="en-GB"/>
              </w:rPr>
            </w:pPr>
            <w:r w:rsidRPr="009F33CB">
              <w:rPr>
                <w:b/>
                <w:sz w:val="21"/>
                <w:szCs w:val="21"/>
                <w:lang w:val="en-GB" w:eastAsia="en-GB" w:bidi="en-GB"/>
              </w:rPr>
              <w:t>2</w:t>
            </w:r>
            <w:r w:rsidR="00701DA7">
              <w:rPr>
                <w:b/>
                <w:sz w:val="21"/>
                <w:szCs w:val="21"/>
                <w:lang w:eastAsia="en-GB" w:bidi="en-GB"/>
              </w:rPr>
              <w:t>,</w:t>
            </w:r>
            <w:r w:rsidRPr="009F33CB">
              <w:rPr>
                <w:b/>
                <w:sz w:val="21"/>
                <w:szCs w:val="21"/>
                <w:lang w:val="en-GB" w:eastAsia="en-GB" w:bidi="en-GB"/>
              </w:rPr>
              <w:t>56</w:t>
            </w:r>
          </w:p>
        </w:tc>
        <w:tc>
          <w:tcPr>
            <w:tcW w:w="1350" w:type="dxa"/>
            <w:tcBorders>
              <w:top w:val="single" w:sz="4" w:space="0" w:color="000000"/>
              <w:left w:val="nil"/>
              <w:bottom w:val="single" w:sz="4" w:space="0" w:color="000000"/>
              <w:right w:val="nil"/>
            </w:tcBorders>
            <w:tcMar>
              <w:top w:w="0" w:type="dxa"/>
              <w:left w:w="60" w:type="dxa"/>
              <w:bottom w:w="0" w:type="dxa"/>
              <w:right w:w="60" w:type="dxa"/>
            </w:tcMar>
            <w:vAlign w:val="bottom"/>
          </w:tcPr>
          <w:p w14:paraId="35208134" w14:textId="33149FA8" w:rsidR="00A65843" w:rsidRPr="009F33CB" w:rsidRDefault="00A65843" w:rsidP="00A65843">
            <w:pPr>
              <w:pStyle w:val="DMETW1145BIPOrganicNSRperUC"/>
              <w:jc w:val="right"/>
              <w:rPr>
                <w:b/>
                <w:sz w:val="21"/>
                <w:szCs w:val="21"/>
                <w:lang w:val="en-GB"/>
              </w:rPr>
            </w:pPr>
            <w:r w:rsidRPr="009F33CB">
              <w:rPr>
                <w:b/>
                <w:sz w:val="21"/>
                <w:szCs w:val="21"/>
                <w:lang w:val="en-GB" w:eastAsia="en-GB" w:bidi="en-GB"/>
              </w:rPr>
              <w:t>3</w:t>
            </w:r>
            <w:r w:rsidR="00701DA7">
              <w:rPr>
                <w:b/>
                <w:sz w:val="21"/>
                <w:szCs w:val="21"/>
                <w:lang w:eastAsia="en-GB" w:bidi="en-GB"/>
              </w:rPr>
              <w:t>,</w:t>
            </w:r>
            <w:r w:rsidRPr="009F33CB">
              <w:rPr>
                <w:b/>
                <w:sz w:val="21"/>
                <w:szCs w:val="21"/>
                <w:lang w:val="en-GB" w:eastAsia="en-GB" w:bidi="en-GB"/>
              </w:rPr>
              <w:t>16</w:t>
            </w:r>
          </w:p>
        </w:tc>
      </w:tr>
      <w:tr w:rsidR="000F4864" w:rsidRPr="009F33CB" w14:paraId="77B2C06D" w14:textId="77777777" w:rsidTr="009B2585">
        <w:trPr>
          <w:gridAfter w:val="1"/>
          <w:wAfter w:w="6" w:type="dxa"/>
          <w:trHeight w:hRule="exact" w:val="97"/>
        </w:trPr>
        <w:tc>
          <w:tcPr>
            <w:tcW w:w="3345" w:type="dxa"/>
            <w:tcBorders>
              <w:top w:val="nil"/>
              <w:left w:val="nil"/>
              <w:bottom w:val="nil"/>
              <w:right w:val="nil"/>
            </w:tcBorders>
            <w:tcMar>
              <w:top w:w="0" w:type="dxa"/>
              <w:left w:w="60" w:type="dxa"/>
              <w:bottom w:w="0" w:type="dxa"/>
              <w:right w:w="60" w:type="dxa"/>
            </w:tcMar>
            <w:vAlign w:val="bottom"/>
          </w:tcPr>
          <w:p w14:paraId="73085F8A" w14:textId="77777777" w:rsidR="000F4864" w:rsidRPr="009F33CB" w:rsidRDefault="000F4864">
            <w:pPr>
              <w:pStyle w:val="DMETW1145BIPOrganicNSRperUC"/>
              <w:rPr>
                <w:sz w:val="21"/>
                <w:szCs w:val="21"/>
                <w:lang w:val="en-GB"/>
              </w:rPr>
            </w:pPr>
          </w:p>
        </w:tc>
        <w:tc>
          <w:tcPr>
            <w:tcW w:w="1693" w:type="dxa"/>
            <w:tcBorders>
              <w:top w:val="nil"/>
              <w:left w:val="nil"/>
              <w:bottom w:val="nil"/>
              <w:right w:val="nil"/>
            </w:tcBorders>
            <w:tcMar>
              <w:top w:w="0" w:type="dxa"/>
              <w:left w:w="60" w:type="dxa"/>
              <w:bottom w:w="0" w:type="dxa"/>
              <w:right w:w="60" w:type="dxa"/>
            </w:tcMar>
            <w:vAlign w:val="bottom"/>
          </w:tcPr>
          <w:p w14:paraId="23462400" w14:textId="77777777" w:rsidR="000F4864" w:rsidRPr="009F33CB" w:rsidRDefault="000F4864">
            <w:pPr>
              <w:pStyle w:val="DMETW1145BIPOrganicNSRperUC"/>
              <w:jc w:val="right"/>
              <w:rPr>
                <w:sz w:val="21"/>
                <w:szCs w:val="21"/>
                <w:lang w:val="en-GB"/>
              </w:rPr>
            </w:pPr>
          </w:p>
        </w:tc>
        <w:tc>
          <w:tcPr>
            <w:tcW w:w="1800" w:type="dxa"/>
            <w:tcBorders>
              <w:top w:val="nil"/>
              <w:left w:val="nil"/>
              <w:bottom w:val="nil"/>
              <w:right w:val="nil"/>
            </w:tcBorders>
            <w:tcMar>
              <w:top w:w="0" w:type="dxa"/>
              <w:left w:w="60" w:type="dxa"/>
              <w:bottom w:w="0" w:type="dxa"/>
              <w:right w:w="60" w:type="dxa"/>
            </w:tcMar>
            <w:vAlign w:val="bottom"/>
          </w:tcPr>
          <w:p w14:paraId="54DFD902" w14:textId="77777777" w:rsidR="000F4864" w:rsidRPr="009F33CB" w:rsidRDefault="000F4864">
            <w:pPr>
              <w:pStyle w:val="DMETW1145BIPOrganicNSRperUC"/>
              <w:jc w:val="right"/>
              <w:rPr>
                <w:sz w:val="21"/>
                <w:szCs w:val="21"/>
                <w:lang w:val="en-GB"/>
              </w:rPr>
            </w:pPr>
          </w:p>
        </w:tc>
        <w:tc>
          <w:tcPr>
            <w:tcW w:w="1620" w:type="dxa"/>
            <w:tcBorders>
              <w:top w:val="nil"/>
              <w:left w:val="nil"/>
              <w:bottom w:val="nil"/>
              <w:right w:val="nil"/>
            </w:tcBorders>
            <w:tcMar>
              <w:top w:w="0" w:type="dxa"/>
              <w:left w:w="60" w:type="dxa"/>
              <w:bottom w:w="0" w:type="dxa"/>
              <w:right w:w="60" w:type="dxa"/>
            </w:tcMar>
            <w:vAlign w:val="bottom"/>
          </w:tcPr>
          <w:p w14:paraId="2A9506BB" w14:textId="77777777" w:rsidR="000F4864" w:rsidRPr="009F33CB" w:rsidRDefault="000F4864">
            <w:pPr>
              <w:pStyle w:val="DMETW1145BIPOrganicNSRperUC"/>
              <w:jc w:val="right"/>
              <w:rPr>
                <w:sz w:val="21"/>
                <w:szCs w:val="21"/>
                <w:lang w:val="en-GB"/>
              </w:rPr>
            </w:pPr>
          </w:p>
        </w:tc>
        <w:tc>
          <w:tcPr>
            <w:tcW w:w="1350" w:type="dxa"/>
            <w:tcBorders>
              <w:top w:val="nil"/>
              <w:left w:val="nil"/>
              <w:bottom w:val="nil"/>
              <w:right w:val="nil"/>
            </w:tcBorders>
            <w:tcMar>
              <w:top w:w="0" w:type="dxa"/>
              <w:left w:w="60" w:type="dxa"/>
              <w:bottom w:w="0" w:type="dxa"/>
              <w:right w:w="60" w:type="dxa"/>
            </w:tcMar>
            <w:vAlign w:val="bottom"/>
          </w:tcPr>
          <w:p w14:paraId="32300814" w14:textId="77777777" w:rsidR="000F4864" w:rsidRPr="009F33CB" w:rsidRDefault="000F4864">
            <w:pPr>
              <w:pStyle w:val="DMETW1145BIPOrganicNSRperUC"/>
              <w:jc w:val="right"/>
              <w:rPr>
                <w:b/>
                <w:sz w:val="21"/>
                <w:szCs w:val="21"/>
                <w:lang w:val="en-GB"/>
              </w:rPr>
            </w:pPr>
          </w:p>
        </w:tc>
      </w:tr>
      <w:tr w:rsidR="000F4864" w:rsidRPr="009F33CB" w14:paraId="231AE9DD" w14:textId="77777777" w:rsidTr="004715C9">
        <w:trPr>
          <w:gridAfter w:val="1"/>
          <w:wAfter w:w="6" w:type="dxa"/>
          <w:trHeight w:hRule="exact" w:val="270"/>
        </w:trPr>
        <w:tc>
          <w:tcPr>
            <w:tcW w:w="3345" w:type="dxa"/>
            <w:tcBorders>
              <w:top w:val="nil"/>
              <w:left w:val="nil"/>
              <w:bottom w:val="nil"/>
              <w:right w:val="nil"/>
            </w:tcBorders>
            <w:tcMar>
              <w:top w:w="0" w:type="dxa"/>
              <w:left w:w="60" w:type="dxa"/>
              <w:bottom w:w="0" w:type="dxa"/>
              <w:right w:w="60" w:type="dxa"/>
            </w:tcMar>
            <w:vAlign w:val="bottom"/>
          </w:tcPr>
          <w:p w14:paraId="1F8D1BA6" w14:textId="5441C168" w:rsidR="000F4864" w:rsidRPr="009F33CB" w:rsidRDefault="00A65843">
            <w:pPr>
              <w:pStyle w:val="DMETW1145BIPOrganicNSRperUC"/>
              <w:rPr>
                <w:b/>
                <w:sz w:val="21"/>
                <w:szCs w:val="21"/>
                <w:lang w:val="en-GB"/>
              </w:rPr>
            </w:pPr>
            <w:r w:rsidRPr="009F33CB">
              <w:rPr>
                <w:b/>
                <w:bCs/>
                <w:sz w:val="21"/>
                <w:szCs w:val="21"/>
              </w:rPr>
              <w:t>Οργανική αύξηση (%)</w:t>
            </w:r>
          </w:p>
        </w:tc>
        <w:tc>
          <w:tcPr>
            <w:tcW w:w="1693" w:type="dxa"/>
            <w:tcBorders>
              <w:top w:val="single" w:sz="4" w:space="0" w:color="000000"/>
              <w:left w:val="nil"/>
              <w:bottom w:val="single" w:sz="4" w:space="0" w:color="000000"/>
              <w:right w:val="nil"/>
            </w:tcBorders>
            <w:tcMar>
              <w:top w:w="0" w:type="dxa"/>
              <w:left w:w="60" w:type="dxa"/>
              <w:bottom w:w="0" w:type="dxa"/>
              <w:right w:w="60" w:type="dxa"/>
            </w:tcMar>
            <w:vAlign w:val="bottom"/>
          </w:tcPr>
          <w:p w14:paraId="036A6123" w14:textId="393DC7C6" w:rsidR="000F4864" w:rsidRPr="009F33CB" w:rsidRDefault="000F4864">
            <w:pPr>
              <w:pStyle w:val="DMETW1145BIPOrganicNSRperUC"/>
              <w:jc w:val="right"/>
              <w:rPr>
                <w:sz w:val="21"/>
                <w:szCs w:val="21"/>
                <w:lang w:val="en-GB"/>
              </w:rPr>
            </w:pPr>
            <w:r w:rsidRPr="009F33CB">
              <w:rPr>
                <w:sz w:val="21"/>
                <w:szCs w:val="21"/>
                <w:lang w:val="en-GB" w:eastAsia="en-GB" w:bidi="en-GB"/>
              </w:rPr>
              <w:t>6</w:t>
            </w:r>
            <w:r w:rsidR="00701DA7">
              <w:rPr>
                <w:sz w:val="21"/>
                <w:szCs w:val="21"/>
                <w:lang w:eastAsia="en-GB" w:bidi="en-GB"/>
              </w:rPr>
              <w:t>,</w:t>
            </w:r>
            <w:r w:rsidRPr="009F33CB">
              <w:rPr>
                <w:sz w:val="21"/>
                <w:szCs w:val="21"/>
                <w:lang w:val="en-GB" w:eastAsia="en-GB" w:bidi="en-GB"/>
              </w:rPr>
              <w:t>8%</w:t>
            </w:r>
          </w:p>
        </w:tc>
        <w:tc>
          <w:tcPr>
            <w:tcW w:w="1800" w:type="dxa"/>
            <w:tcBorders>
              <w:top w:val="single" w:sz="4" w:space="0" w:color="000000"/>
              <w:left w:val="nil"/>
              <w:bottom w:val="single" w:sz="4" w:space="0" w:color="000000"/>
              <w:right w:val="nil"/>
            </w:tcBorders>
            <w:tcMar>
              <w:top w:w="0" w:type="dxa"/>
              <w:left w:w="60" w:type="dxa"/>
              <w:bottom w:w="0" w:type="dxa"/>
              <w:right w:w="60" w:type="dxa"/>
            </w:tcMar>
            <w:vAlign w:val="bottom"/>
          </w:tcPr>
          <w:p w14:paraId="231D272D" w14:textId="1225C54F" w:rsidR="000F4864" w:rsidRPr="009F33CB" w:rsidRDefault="000F4864">
            <w:pPr>
              <w:pStyle w:val="DMETW1145BIPOrganicNSRperUC"/>
              <w:jc w:val="right"/>
              <w:rPr>
                <w:sz w:val="21"/>
                <w:szCs w:val="21"/>
                <w:lang w:val="en-GB"/>
              </w:rPr>
            </w:pPr>
            <w:r w:rsidRPr="009F33CB">
              <w:rPr>
                <w:sz w:val="21"/>
                <w:szCs w:val="21"/>
                <w:lang w:val="en-GB" w:eastAsia="en-GB" w:bidi="en-GB"/>
              </w:rPr>
              <w:t>10</w:t>
            </w:r>
            <w:r w:rsidR="00701DA7">
              <w:rPr>
                <w:sz w:val="21"/>
                <w:szCs w:val="21"/>
                <w:lang w:eastAsia="en-GB" w:bidi="en-GB"/>
              </w:rPr>
              <w:t>,</w:t>
            </w:r>
            <w:r w:rsidRPr="009F33CB">
              <w:rPr>
                <w:sz w:val="21"/>
                <w:szCs w:val="21"/>
                <w:lang w:val="en-GB" w:eastAsia="en-GB" w:bidi="en-GB"/>
              </w:rPr>
              <w:t>7%</w:t>
            </w:r>
          </w:p>
        </w:tc>
        <w:tc>
          <w:tcPr>
            <w:tcW w:w="1620" w:type="dxa"/>
            <w:tcBorders>
              <w:top w:val="single" w:sz="4" w:space="0" w:color="000000"/>
              <w:left w:val="nil"/>
              <w:bottom w:val="single" w:sz="4" w:space="0" w:color="000000"/>
              <w:right w:val="nil"/>
            </w:tcBorders>
            <w:tcMar>
              <w:top w:w="0" w:type="dxa"/>
              <w:left w:w="60" w:type="dxa"/>
              <w:bottom w:w="0" w:type="dxa"/>
              <w:right w:w="60" w:type="dxa"/>
            </w:tcMar>
            <w:vAlign w:val="bottom"/>
          </w:tcPr>
          <w:p w14:paraId="3074AA50" w14:textId="4E0F1B06" w:rsidR="000F4864" w:rsidRPr="009F33CB" w:rsidRDefault="000F4864">
            <w:pPr>
              <w:pStyle w:val="DMETW1145BIPOrganicNSRperUC"/>
              <w:jc w:val="right"/>
              <w:rPr>
                <w:sz w:val="21"/>
                <w:szCs w:val="21"/>
                <w:lang w:val="en-GB"/>
              </w:rPr>
            </w:pPr>
            <w:r w:rsidRPr="009F33CB">
              <w:rPr>
                <w:sz w:val="21"/>
                <w:szCs w:val="21"/>
                <w:lang w:val="en-GB" w:eastAsia="en-GB" w:bidi="en-GB"/>
              </w:rPr>
              <w:t>17</w:t>
            </w:r>
            <w:r w:rsidR="00701DA7">
              <w:rPr>
                <w:sz w:val="21"/>
                <w:szCs w:val="21"/>
                <w:lang w:eastAsia="en-GB" w:bidi="en-GB"/>
              </w:rPr>
              <w:t>,</w:t>
            </w:r>
            <w:r w:rsidRPr="009F33CB">
              <w:rPr>
                <w:sz w:val="21"/>
                <w:szCs w:val="21"/>
                <w:lang w:val="en-GB" w:eastAsia="en-GB" w:bidi="en-GB"/>
              </w:rPr>
              <w:t>3%</w:t>
            </w:r>
          </w:p>
        </w:tc>
        <w:tc>
          <w:tcPr>
            <w:tcW w:w="1350" w:type="dxa"/>
            <w:tcBorders>
              <w:top w:val="single" w:sz="4" w:space="0" w:color="000000"/>
              <w:left w:val="nil"/>
              <w:bottom w:val="single" w:sz="4" w:space="0" w:color="000000"/>
              <w:right w:val="nil"/>
            </w:tcBorders>
            <w:tcMar>
              <w:top w:w="0" w:type="dxa"/>
              <w:left w:w="60" w:type="dxa"/>
              <w:bottom w:w="0" w:type="dxa"/>
              <w:right w:w="60" w:type="dxa"/>
            </w:tcMar>
            <w:vAlign w:val="bottom"/>
          </w:tcPr>
          <w:p w14:paraId="06B6850D" w14:textId="348C9F47" w:rsidR="000F4864" w:rsidRPr="009F33CB" w:rsidRDefault="000F4864">
            <w:pPr>
              <w:pStyle w:val="DMETW1145BIPOrganicNSRperUC"/>
              <w:jc w:val="right"/>
              <w:rPr>
                <w:b/>
                <w:sz w:val="21"/>
                <w:szCs w:val="21"/>
                <w:lang w:val="en-GB"/>
              </w:rPr>
            </w:pPr>
            <w:r w:rsidRPr="009F33CB">
              <w:rPr>
                <w:b/>
                <w:sz w:val="21"/>
                <w:szCs w:val="21"/>
                <w:lang w:val="en-GB" w:eastAsia="en-GB" w:bidi="en-GB"/>
              </w:rPr>
              <w:t>14</w:t>
            </w:r>
            <w:r w:rsidR="00701DA7">
              <w:rPr>
                <w:b/>
                <w:sz w:val="21"/>
                <w:szCs w:val="21"/>
                <w:lang w:eastAsia="en-GB" w:bidi="en-GB"/>
              </w:rPr>
              <w:t>,</w:t>
            </w:r>
            <w:r w:rsidRPr="009F33CB">
              <w:rPr>
                <w:b/>
                <w:sz w:val="21"/>
                <w:szCs w:val="21"/>
                <w:lang w:val="en-GB" w:eastAsia="en-GB" w:bidi="en-GB"/>
              </w:rPr>
              <w:t>0%</w:t>
            </w:r>
          </w:p>
        </w:tc>
      </w:tr>
    </w:tbl>
    <w:p w14:paraId="31341EA8" w14:textId="77777777" w:rsidR="009B2585" w:rsidRPr="009F33CB" w:rsidRDefault="009B2585" w:rsidP="004B766C">
      <w:pPr>
        <w:tabs>
          <w:tab w:val="left" w:pos="180"/>
        </w:tabs>
        <w:ind w:left="180" w:hanging="180"/>
        <w:jc w:val="both"/>
        <w:rPr>
          <w:rFonts w:ascii="Effra Corp" w:eastAsia="Effra Corp,Arial" w:hAnsi="Effra Corp" w:cs="Effra Corp,Arial"/>
          <w:sz w:val="16"/>
          <w:szCs w:val="16"/>
          <w:highlight w:val="yellow"/>
          <w:lang w:val="en-GB"/>
        </w:rPr>
      </w:pPr>
    </w:p>
    <w:p w14:paraId="55E90CAD" w14:textId="11C7486D" w:rsidR="007D3664" w:rsidRDefault="004B766C" w:rsidP="004B766C">
      <w:pPr>
        <w:tabs>
          <w:tab w:val="left" w:pos="180"/>
        </w:tabs>
        <w:ind w:left="180" w:hanging="180"/>
        <w:jc w:val="both"/>
        <w:rPr>
          <w:rFonts w:ascii="Effra Corp" w:eastAsia="Effra Corp" w:hAnsi="Effra Corp" w:cs="Arial"/>
          <w:b/>
          <w:sz w:val="22"/>
          <w:szCs w:val="22"/>
          <w:lang w:val="el-GR" w:bidi="el-GR"/>
        </w:rPr>
      </w:pPr>
      <w:r w:rsidRPr="00E741E2">
        <w:rPr>
          <w:rFonts w:ascii="Effra Corp" w:eastAsia="Effra Corp,Arial" w:hAnsi="Effra Corp" w:cs="Effra Corp,Arial"/>
          <w:sz w:val="16"/>
          <w:szCs w:val="16"/>
          <w:lang w:val="el-GR" w:bidi="el-GR"/>
        </w:rPr>
        <w:t>Οι υποσημειώσεις παρουσιάζονται στο τέλος του πίνακα.</w:t>
      </w:r>
    </w:p>
    <w:p w14:paraId="0D57008B" w14:textId="54ABA1C1" w:rsidR="007D3664" w:rsidRPr="00E741E2" w:rsidRDefault="007D3664" w:rsidP="00E741E2">
      <w:pPr>
        <w:tabs>
          <w:tab w:val="left" w:pos="180"/>
        </w:tabs>
        <w:ind w:left="180" w:hanging="180"/>
        <w:jc w:val="both"/>
        <w:rPr>
          <w:rFonts w:ascii="Effra Corp" w:eastAsia="Effra Corp,Arial" w:hAnsi="Effra Corp" w:cs="Effra Corp,Arial"/>
          <w:sz w:val="16"/>
          <w:szCs w:val="16"/>
          <w:highlight w:val="yellow"/>
          <w:lang w:val="el-GR"/>
        </w:rPr>
      </w:pPr>
    </w:p>
    <w:tbl>
      <w:tblPr>
        <w:tblW w:w="98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5"/>
        <w:gridCol w:w="1693"/>
        <w:gridCol w:w="1800"/>
        <w:gridCol w:w="1620"/>
        <w:gridCol w:w="1350"/>
        <w:gridCol w:w="6"/>
      </w:tblGrid>
      <w:tr w:rsidR="000F4864" w:rsidRPr="00C52B84" w14:paraId="4C2CA510" w14:textId="77777777" w:rsidTr="00F43075">
        <w:trPr>
          <w:trHeight w:hRule="exact" w:val="270"/>
        </w:trPr>
        <w:tc>
          <w:tcPr>
            <w:tcW w:w="3345" w:type="dxa"/>
            <w:tcBorders>
              <w:top w:val="nil"/>
              <w:left w:val="nil"/>
              <w:bottom w:val="nil"/>
              <w:right w:val="nil"/>
            </w:tcBorders>
            <w:tcMar>
              <w:top w:w="0" w:type="dxa"/>
              <w:left w:w="60" w:type="dxa"/>
              <w:bottom w:w="0" w:type="dxa"/>
              <w:right w:w="60" w:type="dxa"/>
            </w:tcMar>
            <w:vAlign w:val="center"/>
          </w:tcPr>
          <w:p w14:paraId="46250D25" w14:textId="77777777" w:rsidR="000F4864" w:rsidRPr="00E741E2" w:rsidRDefault="000F4864">
            <w:pPr>
              <w:pStyle w:val="DMETW1145BIPOrganicCompEBIT"/>
              <w:rPr>
                <w:sz w:val="21"/>
                <w:szCs w:val="21"/>
              </w:rPr>
            </w:pPr>
            <w:bookmarkStart w:id="7" w:name="DOC_TBL00029_1_1"/>
            <w:bookmarkEnd w:id="7"/>
          </w:p>
        </w:tc>
        <w:tc>
          <w:tcPr>
            <w:tcW w:w="6469" w:type="dxa"/>
            <w:gridSpan w:val="5"/>
            <w:tcBorders>
              <w:top w:val="single" w:sz="4" w:space="0" w:color="000000"/>
              <w:left w:val="nil"/>
              <w:bottom w:val="single" w:sz="4" w:space="0" w:color="000000"/>
              <w:right w:val="nil"/>
            </w:tcBorders>
            <w:shd w:val="solid" w:color="DADADA" w:fill="FFFFFF"/>
            <w:tcMar>
              <w:top w:w="0" w:type="dxa"/>
              <w:left w:w="60" w:type="dxa"/>
              <w:bottom w:w="0" w:type="dxa"/>
              <w:right w:w="60" w:type="dxa"/>
            </w:tcMar>
            <w:vAlign w:val="center"/>
          </w:tcPr>
          <w:p w14:paraId="16761C69" w14:textId="64DDED91" w:rsidR="000F4864" w:rsidRPr="00E741E2" w:rsidRDefault="00A65843">
            <w:pPr>
              <w:pStyle w:val="DMETW1145BIPOrganicCompEBIT"/>
              <w:jc w:val="center"/>
              <w:rPr>
                <w:b/>
                <w:sz w:val="21"/>
                <w:szCs w:val="21"/>
                <w:lang w:val="en-GB"/>
              </w:rPr>
            </w:pPr>
            <w:r w:rsidRPr="00E741E2">
              <w:rPr>
                <w:b/>
                <w:bCs/>
                <w:sz w:val="21"/>
                <w:szCs w:val="21"/>
              </w:rPr>
              <w:t>Α’ Εξάμηνο 2022</w:t>
            </w:r>
          </w:p>
        </w:tc>
      </w:tr>
      <w:tr w:rsidR="00F43075" w:rsidRPr="00C52B84" w14:paraId="7C70FE3B" w14:textId="77777777" w:rsidTr="00F43075">
        <w:trPr>
          <w:gridAfter w:val="1"/>
          <w:wAfter w:w="6" w:type="dxa"/>
          <w:trHeight w:hRule="exact" w:val="541"/>
        </w:trPr>
        <w:tc>
          <w:tcPr>
            <w:tcW w:w="3345" w:type="dxa"/>
            <w:tcBorders>
              <w:top w:val="nil"/>
              <w:left w:val="nil"/>
              <w:bottom w:val="nil"/>
              <w:right w:val="nil"/>
            </w:tcBorders>
            <w:tcMar>
              <w:top w:w="0" w:type="dxa"/>
              <w:left w:w="60" w:type="dxa"/>
              <w:bottom w:w="0" w:type="dxa"/>
              <w:right w:w="60" w:type="dxa"/>
            </w:tcMar>
            <w:vAlign w:val="bottom"/>
          </w:tcPr>
          <w:p w14:paraId="67C52423" w14:textId="6031C12E" w:rsidR="00F43075" w:rsidRPr="00E741E2" w:rsidRDefault="00F43075" w:rsidP="00F43075">
            <w:pPr>
              <w:pStyle w:val="DMETW1145BIPOrganicCompEBIT"/>
              <w:rPr>
                <w:b/>
                <w:sz w:val="21"/>
                <w:szCs w:val="21"/>
                <w:lang w:val="en-GB"/>
              </w:rPr>
            </w:pPr>
            <w:r w:rsidRPr="00E741E2">
              <w:rPr>
                <w:b/>
                <w:bCs/>
                <w:sz w:val="21"/>
                <w:szCs w:val="21"/>
              </w:rPr>
              <w:t>Συγκρίσιμα λειτουργικά κέρδη</w:t>
            </w:r>
            <w:r w:rsidRPr="00E741E2">
              <w:rPr>
                <w:b/>
                <w:bCs/>
                <w:sz w:val="21"/>
                <w:szCs w:val="21"/>
                <w:vertAlign w:val="superscript"/>
                <w:lang w:eastAsia="el-GR" w:bidi="el-GR"/>
              </w:rPr>
              <w:t>1</w:t>
            </w:r>
            <w:r w:rsidRPr="00E741E2">
              <w:rPr>
                <w:b/>
                <w:bCs/>
                <w:sz w:val="21"/>
                <w:szCs w:val="21"/>
              </w:rPr>
              <w:t xml:space="preserve"> (€ εκατ.)</w:t>
            </w:r>
          </w:p>
        </w:tc>
        <w:tc>
          <w:tcPr>
            <w:tcW w:w="1693" w:type="dxa"/>
            <w:tcBorders>
              <w:top w:val="nil"/>
              <w:left w:val="nil"/>
              <w:bottom w:val="nil"/>
              <w:right w:val="nil"/>
            </w:tcBorders>
            <w:shd w:val="solid" w:color="D9D9D9" w:fill="FFFFFF"/>
            <w:tcMar>
              <w:top w:w="0" w:type="dxa"/>
              <w:left w:w="60" w:type="dxa"/>
              <w:bottom w:w="0" w:type="dxa"/>
              <w:right w:w="60" w:type="dxa"/>
            </w:tcMar>
            <w:vAlign w:val="center"/>
          </w:tcPr>
          <w:p w14:paraId="11083DF1" w14:textId="5FEC03EB" w:rsidR="00F43075" w:rsidRPr="00E741E2" w:rsidRDefault="00F43075" w:rsidP="00F43075">
            <w:pPr>
              <w:pStyle w:val="DMETW1145BIPOrganicCompEBIT"/>
              <w:jc w:val="right"/>
              <w:rPr>
                <w:b/>
                <w:sz w:val="21"/>
                <w:szCs w:val="21"/>
                <w:lang w:val="en-GB"/>
              </w:rPr>
            </w:pPr>
            <w:r w:rsidRPr="00E741E2">
              <w:rPr>
                <w:b/>
                <w:bCs/>
                <w:sz w:val="21"/>
                <w:szCs w:val="21"/>
              </w:rPr>
              <w:t>Αναπτυγμένες αγορές</w:t>
            </w:r>
          </w:p>
        </w:tc>
        <w:tc>
          <w:tcPr>
            <w:tcW w:w="1800" w:type="dxa"/>
            <w:tcBorders>
              <w:top w:val="nil"/>
              <w:left w:val="nil"/>
              <w:bottom w:val="nil"/>
              <w:right w:val="nil"/>
            </w:tcBorders>
            <w:shd w:val="solid" w:color="D9D9D9" w:fill="FFFFFF"/>
            <w:tcMar>
              <w:top w:w="0" w:type="dxa"/>
              <w:left w:w="60" w:type="dxa"/>
              <w:bottom w:w="0" w:type="dxa"/>
              <w:right w:w="60" w:type="dxa"/>
            </w:tcMar>
            <w:vAlign w:val="center"/>
          </w:tcPr>
          <w:p w14:paraId="043CF742" w14:textId="6ECC3548" w:rsidR="00F43075" w:rsidRPr="00E741E2" w:rsidRDefault="00F43075" w:rsidP="00F43075">
            <w:pPr>
              <w:pStyle w:val="DMETW1145BIPOrganicCompEBIT"/>
              <w:jc w:val="right"/>
              <w:rPr>
                <w:b/>
                <w:sz w:val="21"/>
                <w:szCs w:val="21"/>
                <w:lang w:val="en-GB"/>
              </w:rPr>
            </w:pPr>
            <w:r w:rsidRPr="00E741E2">
              <w:rPr>
                <w:b/>
                <w:bCs/>
                <w:sz w:val="21"/>
                <w:szCs w:val="21"/>
              </w:rPr>
              <w:t>Αναπτυσσόμενες αγορές</w:t>
            </w:r>
          </w:p>
        </w:tc>
        <w:tc>
          <w:tcPr>
            <w:tcW w:w="1620" w:type="dxa"/>
            <w:tcBorders>
              <w:top w:val="nil"/>
              <w:left w:val="nil"/>
              <w:bottom w:val="nil"/>
              <w:right w:val="nil"/>
            </w:tcBorders>
            <w:shd w:val="solid" w:color="D9D9D9" w:fill="FFFFFF"/>
            <w:tcMar>
              <w:top w:w="0" w:type="dxa"/>
              <w:left w:w="60" w:type="dxa"/>
              <w:bottom w:w="0" w:type="dxa"/>
              <w:right w:w="60" w:type="dxa"/>
            </w:tcMar>
            <w:vAlign w:val="center"/>
          </w:tcPr>
          <w:p w14:paraId="31E65500" w14:textId="424C528E" w:rsidR="00F43075" w:rsidRPr="00E741E2" w:rsidRDefault="00F43075" w:rsidP="00F43075">
            <w:pPr>
              <w:pStyle w:val="DMETW1145BIPOrganicCompEBIT"/>
              <w:jc w:val="right"/>
              <w:rPr>
                <w:b/>
                <w:sz w:val="21"/>
                <w:szCs w:val="21"/>
                <w:lang w:val="en-GB"/>
              </w:rPr>
            </w:pPr>
            <w:r w:rsidRPr="00E741E2">
              <w:rPr>
                <w:b/>
                <w:bCs/>
                <w:sz w:val="21"/>
                <w:szCs w:val="21"/>
              </w:rPr>
              <w:t>Αναδυόμενες αγορές</w:t>
            </w:r>
          </w:p>
        </w:tc>
        <w:tc>
          <w:tcPr>
            <w:tcW w:w="1350" w:type="dxa"/>
            <w:tcBorders>
              <w:top w:val="nil"/>
              <w:left w:val="nil"/>
              <w:bottom w:val="nil"/>
              <w:right w:val="nil"/>
            </w:tcBorders>
            <w:shd w:val="solid" w:color="D9D9D9" w:fill="FFFFFF"/>
            <w:tcMar>
              <w:top w:w="0" w:type="dxa"/>
              <w:left w:w="60" w:type="dxa"/>
              <w:bottom w:w="0" w:type="dxa"/>
              <w:right w:w="60" w:type="dxa"/>
            </w:tcMar>
            <w:vAlign w:val="center"/>
          </w:tcPr>
          <w:p w14:paraId="6C57B96A" w14:textId="1BE825E2" w:rsidR="00F43075" w:rsidRPr="00E741E2" w:rsidRDefault="00F43075" w:rsidP="00F43075">
            <w:pPr>
              <w:pStyle w:val="DMETW1145BIPOrganicCompEBIT"/>
              <w:jc w:val="right"/>
              <w:rPr>
                <w:b/>
                <w:sz w:val="21"/>
                <w:szCs w:val="21"/>
                <w:lang w:val="en-GB"/>
              </w:rPr>
            </w:pPr>
            <w:r w:rsidRPr="00E741E2">
              <w:rPr>
                <w:b/>
                <w:bCs/>
                <w:sz w:val="21"/>
                <w:szCs w:val="21"/>
              </w:rPr>
              <w:t>Όμιλος</w:t>
            </w:r>
          </w:p>
        </w:tc>
      </w:tr>
      <w:tr w:rsidR="00A65843" w:rsidRPr="00C52B84" w14:paraId="67281EC7" w14:textId="77777777" w:rsidTr="00F43075">
        <w:trPr>
          <w:gridAfter w:val="1"/>
          <w:wAfter w:w="6" w:type="dxa"/>
          <w:trHeight w:hRule="exact" w:val="270"/>
        </w:trPr>
        <w:tc>
          <w:tcPr>
            <w:tcW w:w="3345" w:type="dxa"/>
            <w:tcBorders>
              <w:top w:val="nil"/>
              <w:left w:val="nil"/>
              <w:bottom w:val="nil"/>
              <w:right w:val="nil"/>
            </w:tcBorders>
            <w:tcMar>
              <w:top w:w="0" w:type="dxa"/>
              <w:left w:w="60" w:type="dxa"/>
              <w:bottom w:w="0" w:type="dxa"/>
              <w:right w:w="60" w:type="dxa"/>
            </w:tcMar>
            <w:vAlign w:val="bottom"/>
          </w:tcPr>
          <w:p w14:paraId="15D61ED6" w14:textId="2484DA10" w:rsidR="00A65843" w:rsidRPr="00E741E2" w:rsidRDefault="00A65843" w:rsidP="00A65843">
            <w:pPr>
              <w:pStyle w:val="DMETW1145BIPOrganicCompEBIT"/>
              <w:rPr>
                <w:sz w:val="21"/>
                <w:szCs w:val="21"/>
                <w:lang w:val="en-GB"/>
              </w:rPr>
            </w:pPr>
            <w:r w:rsidRPr="00E741E2">
              <w:rPr>
                <w:sz w:val="21"/>
                <w:szCs w:val="21"/>
              </w:rPr>
              <w:t>2021 δημοσιευμένα μεγέθη</w:t>
            </w:r>
          </w:p>
        </w:tc>
        <w:tc>
          <w:tcPr>
            <w:tcW w:w="1693" w:type="dxa"/>
            <w:tcBorders>
              <w:top w:val="nil"/>
              <w:left w:val="nil"/>
              <w:bottom w:val="nil"/>
              <w:right w:val="nil"/>
            </w:tcBorders>
            <w:tcMar>
              <w:top w:w="0" w:type="dxa"/>
              <w:left w:w="60" w:type="dxa"/>
              <w:bottom w:w="0" w:type="dxa"/>
              <w:right w:w="60" w:type="dxa"/>
            </w:tcMar>
            <w:vAlign w:val="center"/>
          </w:tcPr>
          <w:p w14:paraId="5269C5E4" w14:textId="5E72F7AC" w:rsidR="00A65843" w:rsidRPr="00E741E2" w:rsidRDefault="00A65843" w:rsidP="00A65843">
            <w:pPr>
              <w:pStyle w:val="DMETW1145BIPOrganicCompEBIT"/>
              <w:jc w:val="right"/>
              <w:rPr>
                <w:sz w:val="21"/>
                <w:szCs w:val="21"/>
                <w:lang w:val="en-GB"/>
              </w:rPr>
            </w:pPr>
            <w:r w:rsidRPr="00E741E2">
              <w:rPr>
                <w:sz w:val="21"/>
                <w:szCs w:val="21"/>
                <w:lang w:val="en-GB" w:eastAsia="en-GB" w:bidi="en-GB"/>
              </w:rPr>
              <w:t>108</w:t>
            </w:r>
            <w:r w:rsidR="00701DA7">
              <w:rPr>
                <w:sz w:val="21"/>
                <w:szCs w:val="21"/>
                <w:lang w:eastAsia="en-GB" w:bidi="en-GB"/>
              </w:rPr>
              <w:t>,</w:t>
            </w:r>
            <w:r w:rsidRPr="00E741E2">
              <w:rPr>
                <w:sz w:val="21"/>
                <w:szCs w:val="21"/>
                <w:lang w:val="en-GB" w:eastAsia="en-GB" w:bidi="en-GB"/>
              </w:rPr>
              <w:t>6</w:t>
            </w:r>
          </w:p>
        </w:tc>
        <w:tc>
          <w:tcPr>
            <w:tcW w:w="1800" w:type="dxa"/>
            <w:tcBorders>
              <w:top w:val="nil"/>
              <w:left w:val="nil"/>
              <w:bottom w:val="nil"/>
              <w:right w:val="nil"/>
            </w:tcBorders>
            <w:tcMar>
              <w:top w:w="0" w:type="dxa"/>
              <w:left w:w="60" w:type="dxa"/>
              <w:bottom w:w="0" w:type="dxa"/>
              <w:right w:w="60" w:type="dxa"/>
            </w:tcMar>
            <w:vAlign w:val="center"/>
          </w:tcPr>
          <w:p w14:paraId="3ED9A6FA" w14:textId="7B94618A" w:rsidR="00A65843" w:rsidRPr="00E741E2" w:rsidRDefault="00A65843" w:rsidP="00A65843">
            <w:pPr>
              <w:pStyle w:val="DMETW1145BIPOrganicCompEBIT"/>
              <w:jc w:val="right"/>
              <w:rPr>
                <w:sz w:val="21"/>
                <w:szCs w:val="21"/>
                <w:lang w:val="en-GB"/>
              </w:rPr>
            </w:pPr>
            <w:r w:rsidRPr="00E741E2">
              <w:rPr>
                <w:sz w:val="21"/>
                <w:szCs w:val="21"/>
                <w:lang w:val="en-GB" w:eastAsia="en-GB" w:bidi="en-GB"/>
              </w:rPr>
              <w:t>32</w:t>
            </w:r>
            <w:r w:rsidR="00701DA7">
              <w:rPr>
                <w:sz w:val="21"/>
                <w:szCs w:val="21"/>
                <w:lang w:eastAsia="en-GB" w:bidi="en-GB"/>
              </w:rPr>
              <w:t>,</w:t>
            </w:r>
            <w:r w:rsidRPr="00E741E2">
              <w:rPr>
                <w:sz w:val="21"/>
                <w:szCs w:val="21"/>
                <w:lang w:val="en-GB" w:eastAsia="en-GB" w:bidi="en-GB"/>
              </w:rPr>
              <w:t>9</w:t>
            </w:r>
          </w:p>
        </w:tc>
        <w:tc>
          <w:tcPr>
            <w:tcW w:w="1620" w:type="dxa"/>
            <w:tcBorders>
              <w:top w:val="nil"/>
              <w:left w:val="nil"/>
              <w:bottom w:val="nil"/>
              <w:right w:val="nil"/>
            </w:tcBorders>
            <w:tcMar>
              <w:top w:w="0" w:type="dxa"/>
              <w:left w:w="60" w:type="dxa"/>
              <w:bottom w:w="0" w:type="dxa"/>
              <w:right w:w="60" w:type="dxa"/>
            </w:tcMar>
            <w:vAlign w:val="center"/>
          </w:tcPr>
          <w:p w14:paraId="3EE794EB" w14:textId="066EE618" w:rsidR="00A65843" w:rsidRPr="00E741E2" w:rsidRDefault="00A65843" w:rsidP="00A65843">
            <w:pPr>
              <w:pStyle w:val="DMETW1145BIPOrganicCompEBIT"/>
              <w:jc w:val="right"/>
              <w:rPr>
                <w:sz w:val="21"/>
                <w:szCs w:val="21"/>
                <w:lang w:val="en-GB"/>
              </w:rPr>
            </w:pPr>
            <w:r w:rsidRPr="00E741E2">
              <w:rPr>
                <w:sz w:val="21"/>
                <w:szCs w:val="21"/>
                <w:lang w:val="en-GB" w:eastAsia="en-GB" w:bidi="en-GB"/>
              </w:rPr>
              <w:t>208</w:t>
            </w:r>
            <w:r w:rsidR="00701DA7">
              <w:rPr>
                <w:sz w:val="21"/>
                <w:szCs w:val="21"/>
                <w:lang w:eastAsia="en-GB" w:bidi="en-GB"/>
              </w:rPr>
              <w:t>,</w:t>
            </w:r>
            <w:r w:rsidRPr="00E741E2">
              <w:rPr>
                <w:sz w:val="21"/>
                <w:szCs w:val="21"/>
                <w:lang w:val="en-GB" w:eastAsia="en-GB" w:bidi="en-GB"/>
              </w:rPr>
              <w:t>8</w:t>
            </w:r>
          </w:p>
        </w:tc>
        <w:tc>
          <w:tcPr>
            <w:tcW w:w="1350" w:type="dxa"/>
            <w:tcBorders>
              <w:top w:val="nil"/>
              <w:left w:val="nil"/>
              <w:bottom w:val="nil"/>
              <w:right w:val="nil"/>
            </w:tcBorders>
            <w:tcMar>
              <w:top w:w="0" w:type="dxa"/>
              <w:left w:w="60" w:type="dxa"/>
              <w:bottom w:w="0" w:type="dxa"/>
              <w:right w:w="60" w:type="dxa"/>
            </w:tcMar>
            <w:vAlign w:val="center"/>
          </w:tcPr>
          <w:p w14:paraId="5548DBE1" w14:textId="677DDD0A" w:rsidR="00A65843" w:rsidRPr="00E741E2" w:rsidRDefault="00A65843" w:rsidP="00A65843">
            <w:pPr>
              <w:pStyle w:val="DMETW1145BIPOrganicCompEBIT"/>
              <w:jc w:val="right"/>
              <w:rPr>
                <w:b/>
                <w:sz w:val="21"/>
                <w:szCs w:val="21"/>
                <w:lang w:val="en-GB"/>
              </w:rPr>
            </w:pPr>
            <w:r w:rsidRPr="00E741E2">
              <w:rPr>
                <w:b/>
                <w:sz w:val="21"/>
                <w:szCs w:val="21"/>
                <w:lang w:val="en-GB" w:eastAsia="en-GB" w:bidi="en-GB"/>
              </w:rPr>
              <w:t>350</w:t>
            </w:r>
            <w:r w:rsidR="00701DA7">
              <w:rPr>
                <w:b/>
                <w:sz w:val="21"/>
                <w:szCs w:val="21"/>
                <w:lang w:eastAsia="en-GB" w:bidi="en-GB"/>
              </w:rPr>
              <w:t>,</w:t>
            </w:r>
            <w:r w:rsidRPr="00E741E2">
              <w:rPr>
                <w:b/>
                <w:sz w:val="21"/>
                <w:szCs w:val="21"/>
                <w:lang w:val="en-GB" w:eastAsia="en-GB" w:bidi="en-GB"/>
              </w:rPr>
              <w:t>3</w:t>
            </w:r>
          </w:p>
        </w:tc>
      </w:tr>
      <w:tr w:rsidR="00A65843" w:rsidRPr="00C52B84" w14:paraId="2C2872FE" w14:textId="77777777" w:rsidTr="00F43075">
        <w:trPr>
          <w:gridAfter w:val="1"/>
          <w:wAfter w:w="6" w:type="dxa"/>
          <w:trHeight w:hRule="exact" w:val="270"/>
        </w:trPr>
        <w:tc>
          <w:tcPr>
            <w:tcW w:w="3345" w:type="dxa"/>
            <w:tcBorders>
              <w:top w:val="nil"/>
              <w:left w:val="nil"/>
              <w:bottom w:val="nil"/>
              <w:right w:val="nil"/>
            </w:tcBorders>
            <w:tcMar>
              <w:top w:w="0" w:type="dxa"/>
              <w:left w:w="60" w:type="dxa"/>
              <w:bottom w:w="0" w:type="dxa"/>
              <w:right w:w="60" w:type="dxa"/>
            </w:tcMar>
            <w:vAlign w:val="center"/>
          </w:tcPr>
          <w:p w14:paraId="0931A28C" w14:textId="19C0EB8D" w:rsidR="00A65843" w:rsidRPr="00E741E2" w:rsidRDefault="00A65843" w:rsidP="00A65843">
            <w:pPr>
              <w:pStyle w:val="DMETW1145BIPOrganicCompEBIT"/>
              <w:rPr>
                <w:sz w:val="21"/>
                <w:szCs w:val="21"/>
                <w:lang w:val="en-GB"/>
              </w:rPr>
            </w:pPr>
            <w:r w:rsidRPr="00E741E2">
              <w:rPr>
                <w:sz w:val="21"/>
                <w:szCs w:val="21"/>
              </w:rPr>
              <w:t>Συναλλαγματική επίδραση</w:t>
            </w:r>
          </w:p>
        </w:tc>
        <w:tc>
          <w:tcPr>
            <w:tcW w:w="1693" w:type="dxa"/>
            <w:tcBorders>
              <w:top w:val="nil"/>
              <w:left w:val="nil"/>
              <w:bottom w:val="nil"/>
              <w:right w:val="nil"/>
            </w:tcBorders>
            <w:tcMar>
              <w:top w:w="0" w:type="dxa"/>
              <w:left w:w="60" w:type="dxa"/>
              <w:bottom w:w="0" w:type="dxa"/>
              <w:right w:w="60" w:type="dxa"/>
            </w:tcMar>
            <w:vAlign w:val="center"/>
          </w:tcPr>
          <w:p w14:paraId="503577B3" w14:textId="6295BCEB" w:rsidR="00A65843" w:rsidRPr="00E741E2" w:rsidRDefault="00A65843" w:rsidP="00A65843">
            <w:pPr>
              <w:pStyle w:val="DMETW1145BIPOrganicCompEBIT"/>
              <w:jc w:val="right"/>
              <w:rPr>
                <w:sz w:val="21"/>
                <w:szCs w:val="21"/>
                <w:lang w:val="en-GB"/>
              </w:rPr>
            </w:pPr>
            <w:r w:rsidRPr="00E741E2">
              <w:rPr>
                <w:sz w:val="21"/>
                <w:szCs w:val="21"/>
                <w:lang w:val="en-GB" w:eastAsia="en-GB" w:bidi="en-GB"/>
              </w:rPr>
              <w:t>2</w:t>
            </w:r>
            <w:r w:rsidR="00701DA7">
              <w:rPr>
                <w:sz w:val="21"/>
                <w:szCs w:val="21"/>
                <w:lang w:eastAsia="en-GB" w:bidi="en-GB"/>
              </w:rPr>
              <w:t>,</w:t>
            </w:r>
            <w:r w:rsidRPr="00E741E2">
              <w:rPr>
                <w:sz w:val="21"/>
                <w:szCs w:val="21"/>
                <w:lang w:val="en-GB" w:eastAsia="en-GB" w:bidi="en-GB"/>
              </w:rPr>
              <w:t>2</w:t>
            </w:r>
          </w:p>
        </w:tc>
        <w:tc>
          <w:tcPr>
            <w:tcW w:w="1800" w:type="dxa"/>
            <w:tcBorders>
              <w:top w:val="nil"/>
              <w:left w:val="nil"/>
              <w:bottom w:val="nil"/>
              <w:right w:val="nil"/>
            </w:tcBorders>
            <w:tcMar>
              <w:top w:w="0" w:type="dxa"/>
              <w:left w:w="60" w:type="dxa"/>
              <w:bottom w:w="0" w:type="dxa"/>
              <w:right w:w="60" w:type="dxa"/>
            </w:tcMar>
            <w:vAlign w:val="center"/>
          </w:tcPr>
          <w:p w14:paraId="2E3DF9A0" w14:textId="257D7FFB" w:rsidR="00A65843" w:rsidRPr="00E741E2" w:rsidRDefault="00A76D96" w:rsidP="00A65843">
            <w:pPr>
              <w:pStyle w:val="DMETW1145BIPOrganicCompEBIT"/>
              <w:jc w:val="right"/>
              <w:rPr>
                <w:sz w:val="21"/>
                <w:szCs w:val="21"/>
                <w:lang w:val="en-GB"/>
              </w:rPr>
            </w:pPr>
            <w:r w:rsidRPr="00E741E2">
              <w:rPr>
                <w:sz w:val="21"/>
                <w:szCs w:val="21"/>
                <w:lang w:val="en-GB" w:eastAsia="en-GB" w:bidi="en-GB"/>
              </w:rPr>
              <w:t>(1</w:t>
            </w:r>
            <w:r w:rsidR="00701DA7">
              <w:rPr>
                <w:sz w:val="21"/>
                <w:szCs w:val="21"/>
                <w:lang w:eastAsia="en-GB" w:bidi="en-GB"/>
              </w:rPr>
              <w:t>,</w:t>
            </w:r>
            <w:r w:rsidRPr="00E741E2">
              <w:rPr>
                <w:sz w:val="21"/>
                <w:szCs w:val="21"/>
                <w:lang w:val="en-GB" w:eastAsia="en-GB" w:bidi="en-GB"/>
              </w:rPr>
              <w:t>4)</w:t>
            </w:r>
          </w:p>
        </w:tc>
        <w:tc>
          <w:tcPr>
            <w:tcW w:w="1620" w:type="dxa"/>
            <w:tcBorders>
              <w:top w:val="nil"/>
              <w:left w:val="nil"/>
              <w:bottom w:val="nil"/>
              <w:right w:val="nil"/>
            </w:tcBorders>
            <w:tcMar>
              <w:top w:w="0" w:type="dxa"/>
              <w:left w:w="60" w:type="dxa"/>
              <w:bottom w:w="0" w:type="dxa"/>
              <w:right w:w="60" w:type="dxa"/>
            </w:tcMar>
            <w:vAlign w:val="center"/>
          </w:tcPr>
          <w:p w14:paraId="1A9E42AC" w14:textId="5AA37648" w:rsidR="00A65843" w:rsidRPr="00E741E2" w:rsidRDefault="00A65843" w:rsidP="00A65843">
            <w:pPr>
              <w:pStyle w:val="DMETW1145BIPOrganicCompEBIT"/>
              <w:jc w:val="right"/>
              <w:rPr>
                <w:sz w:val="21"/>
                <w:szCs w:val="21"/>
                <w:lang w:val="en-GB"/>
              </w:rPr>
            </w:pPr>
            <w:r w:rsidRPr="00E741E2">
              <w:rPr>
                <w:sz w:val="21"/>
                <w:szCs w:val="21"/>
                <w:lang w:val="en-GB" w:eastAsia="en-GB" w:bidi="en-GB"/>
              </w:rPr>
              <w:t>18</w:t>
            </w:r>
            <w:r w:rsidR="00701DA7">
              <w:rPr>
                <w:sz w:val="21"/>
                <w:szCs w:val="21"/>
                <w:lang w:eastAsia="en-GB" w:bidi="en-GB"/>
              </w:rPr>
              <w:t>,</w:t>
            </w:r>
            <w:r w:rsidRPr="00E741E2">
              <w:rPr>
                <w:sz w:val="21"/>
                <w:szCs w:val="21"/>
                <w:lang w:val="en-GB" w:eastAsia="en-GB" w:bidi="en-GB"/>
              </w:rPr>
              <w:t>3</w:t>
            </w:r>
          </w:p>
        </w:tc>
        <w:tc>
          <w:tcPr>
            <w:tcW w:w="1350" w:type="dxa"/>
            <w:tcBorders>
              <w:top w:val="nil"/>
              <w:left w:val="nil"/>
              <w:bottom w:val="nil"/>
              <w:right w:val="nil"/>
            </w:tcBorders>
            <w:tcMar>
              <w:top w:w="0" w:type="dxa"/>
              <w:left w:w="60" w:type="dxa"/>
              <w:bottom w:w="0" w:type="dxa"/>
              <w:right w:w="60" w:type="dxa"/>
            </w:tcMar>
            <w:vAlign w:val="center"/>
          </w:tcPr>
          <w:p w14:paraId="44708844" w14:textId="4BFD878A" w:rsidR="00A65843" w:rsidRPr="00E741E2" w:rsidRDefault="00A65843" w:rsidP="00A65843">
            <w:pPr>
              <w:pStyle w:val="DMETW1145BIPOrganicCompEBIT"/>
              <w:jc w:val="right"/>
              <w:rPr>
                <w:b/>
                <w:sz w:val="21"/>
                <w:szCs w:val="21"/>
                <w:lang w:val="en-GB"/>
              </w:rPr>
            </w:pPr>
            <w:r w:rsidRPr="00E741E2">
              <w:rPr>
                <w:b/>
                <w:sz w:val="21"/>
                <w:szCs w:val="21"/>
                <w:lang w:val="en-GB" w:eastAsia="en-GB" w:bidi="en-GB"/>
              </w:rPr>
              <w:t>19</w:t>
            </w:r>
            <w:r w:rsidR="00701DA7">
              <w:rPr>
                <w:b/>
                <w:sz w:val="21"/>
                <w:szCs w:val="21"/>
                <w:lang w:eastAsia="en-GB" w:bidi="en-GB"/>
              </w:rPr>
              <w:t>,</w:t>
            </w:r>
            <w:r w:rsidRPr="00E741E2">
              <w:rPr>
                <w:b/>
                <w:sz w:val="21"/>
                <w:szCs w:val="21"/>
                <w:lang w:val="en-GB" w:eastAsia="en-GB" w:bidi="en-GB"/>
              </w:rPr>
              <w:t>1</w:t>
            </w:r>
          </w:p>
        </w:tc>
      </w:tr>
      <w:tr w:rsidR="00A65843" w:rsidRPr="00C52B84" w14:paraId="018AA8C0" w14:textId="77777777" w:rsidTr="00F43075">
        <w:trPr>
          <w:gridAfter w:val="1"/>
          <w:wAfter w:w="6" w:type="dxa"/>
          <w:trHeight w:hRule="exact" w:val="270"/>
        </w:trPr>
        <w:tc>
          <w:tcPr>
            <w:tcW w:w="3345" w:type="dxa"/>
            <w:tcBorders>
              <w:top w:val="nil"/>
              <w:left w:val="nil"/>
              <w:bottom w:val="nil"/>
              <w:right w:val="nil"/>
            </w:tcBorders>
            <w:tcMar>
              <w:top w:w="0" w:type="dxa"/>
              <w:left w:w="60" w:type="dxa"/>
              <w:bottom w:w="0" w:type="dxa"/>
              <w:right w:w="60" w:type="dxa"/>
            </w:tcMar>
            <w:vAlign w:val="center"/>
          </w:tcPr>
          <w:p w14:paraId="26D04F65" w14:textId="77B5E220" w:rsidR="00A65843" w:rsidRPr="00E741E2" w:rsidRDefault="00A65843" w:rsidP="00A65843">
            <w:pPr>
              <w:pStyle w:val="DMETW1145BIPOrganicCompEBIT"/>
              <w:rPr>
                <w:b/>
                <w:bCs/>
                <w:sz w:val="21"/>
                <w:szCs w:val="21"/>
                <w:lang w:val="en-GB"/>
              </w:rPr>
            </w:pPr>
            <w:r w:rsidRPr="00E741E2">
              <w:rPr>
                <w:b/>
                <w:bCs/>
                <w:sz w:val="21"/>
                <w:szCs w:val="21"/>
              </w:rPr>
              <w:t>2021 προσαρμοσμένα μεγέθη</w:t>
            </w:r>
          </w:p>
        </w:tc>
        <w:tc>
          <w:tcPr>
            <w:tcW w:w="1693" w:type="dxa"/>
            <w:tcBorders>
              <w:top w:val="nil"/>
              <w:left w:val="nil"/>
              <w:bottom w:val="nil"/>
              <w:right w:val="nil"/>
            </w:tcBorders>
            <w:tcMar>
              <w:top w:w="0" w:type="dxa"/>
              <w:left w:w="60" w:type="dxa"/>
              <w:bottom w:w="0" w:type="dxa"/>
              <w:right w:w="60" w:type="dxa"/>
            </w:tcMar>
            <w:vAlign w:val="center"/>
          </w:tcPr>
          <w:p w14:paraId="2082965B" w14:textId="58459BBD" w:rsidR="00A65843" w:rsidRPr="00E741E2" w:rsidRDefault="00A65843" w:rsidP="00A65843">
            <w:pPr>
              <w:pStyle w:val="DMETW1145BIPOrganicCompEBIT"/>
              <w:jc w:val="right"/>
              <w:rPr>
                <w:b/>
                <w:bCs/>
                <w:sz w:val="21"/>
                <w:szCs w:val="21"/>
                <w:lang w:val="en-GB"/>
              </w:rPr>
            </w:pPr>
            <w:r w:rsidRPr="00E741E2">
              <w:rPr>
                <w:b/>
                <w:bCs/>
                <w:sz w:val="21"/>
                <w:szCs w:val="21"/>
                <w:lang w:val="en-GB" w:eastAsia="en-GB" w:bidi="en-GB"/>
              </w:rPr>
              <w:t>110</w:t>
            </w:r>
            <w:r w:rsidR="00701DA7">
              <w:rPr>
                <w:b/>
                <w:bCs/>
                <w:sz w:val="21"/>
                <w:szCs w:val="21"/>
                <w:lang w:eastAsia="en-GB" w:bidi="en-GB"/>
              </w:rPr>
              <w:t>,</w:t>
            </w:r>
            <w:r w:rsidRPr="00E741E2">
              <w:rPr>
                <w:b/>
                <w:bCs/>
                <w:sz w:val="21"/>
                <w:szCs w:val="21"/>
                <w:lang w:val="en-GB" w:eastAsia="en-GB" w:bidi="en-GB"/>
              </w:rPr>
              <w:t>8</w:t>
            </w:r>
          </w:p>
        </w:tc>
        <w:tc>
          <w:tcPr>
            <w:tcW w:w="1800" w:type="dxa"/>
            <w:tcBorders>
              <w:top w:val="nil"/>
              <w:left w:val="nil"/>
              <w:bottom w:val="nil"/>
              <w:right w:val="nil"/>
            </w:tcBorders>
            <w:tcMar>
              <w:top w:w="0" w:type="dxa"/>
              <w:left w:w="60" w:type="dxa"/>
              <w:bottom w:w="0" w:type="dxa"/>
              <w:right w:w="60" w:type="dxa"/>
            </w:tcMar>
            <w:vAlign w:val="center"/>
          </w:tcPr>
          <w:p w14:paraId="4CCEF188" w14:textId="01747D00" w:rsidR="00A65843" w:rsidRPr="00E741E2" w:rsidRDefault="00A65843" w:rsidP="00A65843">
            <w:pPr>
              <w:pStyle w:val="DMETW1145BIPOrganicCompEBIT"/>
              <w:jc w:val="right"/>
              <w:rPr>
                <w:b/>
                <w:bCs/>
                <w:sz w:val="21"/>
                <w:szCs w:val="21"/>
                <w:lang w:val="en-GB"/>
              </w:rPr>
            </w:pPr>
            <w:r w:rsidRPr="00E741E2">
              <w:rPr>
                <w:b/>
                <w:bCs/>
                <w:sz w:val="21"/>
                <w:szCs w:val="21"/>
                <w:lang w:val="en-GB" w:eastAsia="en-GB" w:bidi="en-GB"/>
              </w:rPr>
              <w:t>31</w:t>
            </w:r>
            <w:r w:rsidR="00701DA7">
              <w:rPr>
                <w:b/>
                <w:bCs/>
                <w:sz w:val="21"/>
                <w:szCs w:val="21"/>
                <w:lang w:eastAsia="en-GB" w:bidi="en-GB"/>
              </w:rPr>
              <w:t>,</w:t>
            </w:r>
            <w:r w:rsidRPr="00E741E2">
              <w:rPr>
                <w:b/>
                <w:bCs/>
                <w:sz w:val="21"/>
                <w:szCs w:val="21"/>
                <w:lang w:val="en-GB" w:eastAsia="en-GB" w:bidi="en-GB"/>
              </w:rPr>
              <w:t>5</w:t>
            </w:r>
          </w:p>
        </w:tc>
        <w:tc>
          <w:tcPr>
            <w:tcW w:w="1620" w:type="dxa"/>
            <w:tcBorders>
              <w:top w:val="nil"/>
              <w:left w:val="nil"/>
              <w:bottom w:val="nil"/>
              <w:right w:val="nil"/>
            </w:tcBorders>
            <w:tcMar>
              <w:top w:w="0" w:type="dxa"/>
              <w:left w:w="60" w:type="dxa"/>
              <w:bottom w:w="0" w:type="dxa"/>
              <w:right w:w="60" w:type="dxa"/>
            </w:tcMar>
            <w:vAlign w:val="center"/>
          </w:tcPr>
          <w:p w14:paraId="3A14CB65" w14:textId="6CEC2C95" w:rsidR="00A65843" w:rsidRPr="00E741E2" w:rsidRDefault="00A65843" w:rsidP="00A65843">
            <w:pPr>
              <w:pStyle w:val="DMETW1145BIPOrganicCompEBIT"/>
              <w:jc w:val="right"/>
              <w:rPr>
                <w:b/>
                <w:bCs/>
                <w:sz w:val="21"/>
                <w:szCs w:val="21"/>
                <w:lang w:val="en-GB"/>
              </w:rPr>
            </w:pPr>
            <w:r w:rsidRPr="00E741E2">
              <w:rPr>
                <w:b/>
                <w:bCs/>
                <w:sz w:val="21"/>
                <w:szCs w:val="21"/>
                <w:lang w:val="en-GB" w:eastAsia="en-GB" w:bidi="en-GB"/>
              </w:rPr>
              <w:t>227</w:t>
            </w:r>
            <w:r w:rsidR="00701DA7">
              <w:rPr>
                <w:b/>
                <w:bCs/>
                <w:sz w:val="21"/>
                <w:szCs w:val="21"/>
                <w:lang w:eastAsia="en-GB" w:bidi="en-GB"/>
              </w:rPr>
              <w:t>,</w:t>
            </w:r>
            <w:r w:rsidRPr="00E741E2">
              <w:rPr>
                <w:b/>
                <w:bCs/>
                <w:sz w:val="21"/>
                <w:szCs w:val="21"/>
                <w:lang w:val="en-GB" w:eastAsia="en-GB" w:bidi="en-GB"/>
              </w:rPr>
              <w:t>1</w:t>
            </w:r>
          </w:p>
        </w:tc>
        <w:tc>
          <w:tcPr>
            <w:tcW w:w="1350" w:type="dxa"/>
            <w:tcBorders>
              <w:top w:val="nil"/>
              <w:left w:val="nil"/>
              <w:bottom w:val="nil"/>
              <w:right w:val="nil"/>
            </w:tcBorders>
            <w:tcMar>
              <w:top w:w="0" w:type="dxa"/>
              <w:left w:w="60" w:type="dxa"/>
              <w:bottom w:w="0" w:type="dxa"/>
              <w:right w:w="60" w:type="dxa"/>
            </w:tcMar>
            <w:vAlign w:val="center"/>
          </w:tcPr>
          <w:p w14:paraId="4ACBA520" w14:textId="3B774A30" w:rsidR="00A65843" w:rsidRPr="00E741E2" w:rsidRDefault="00A65843" w:rsidP="00A65843">
            <w:pPr>
              <w:pStyle w:val="DMETW1145BIPOrganicCompEBIT"/>
              <w:jc w:val="right"/>
              <w:rPr>
                <w:b/>
                <w:bCs/>
                <w:sz w:val="21"/>
                <w:szCs w:val="21"/>
                <w:lang w:val="en-GB"/>
              </w:rPr>
            </w:pPr>
            <w:r w:rsidRPr="00E741E2">
              <w:rPr>
                <w:b/>
                <w:bCs/>
                <w:sz w:val="21"/>
                <w:szCs w:val="21"/>
                <w:lang w:val="en-GB" w:eastAsia="en-GB" w:bidi="en-GB"/>
              </w:rPr>
              <w:t>369</w:t>
            </w:r>
            <w:r w:rsidR="00701DA7">
              <w:rPr>
                <w:b/>
                <w:bCs/>
                <w:sz w:val="21"/>
                <w:szCs w:val="21"/>
                <w:lang w:eastAsia="en-GB" w:bidi="en-GB"/>
              </w:rPr>
              <w:t>,</w:t>
            </w:r>
            <w:r w:rsidRPr="00E741E2">
              <w:rPr>
                <w:b/>
                <w:bCs/>
                <w:sz w:val="21"/>
                <w:szCs w:val="21"/>
                <w:lang w:val="en-GB" w:eastAsia="en-GB" w:bidi="en-GB"/>
              </w:rPr>
              <w:t>4</w:t>
            </w:r>
          </w:p>
        </w:tc>
      </w:tr>
      <w:tr w:rsidR="00A65843" w:rsidRPr="00C52B84" w14:paraId="34D27E94" w14:textId="77777777" w:rsidTr="00F43075">
        <w:trPr>
          <w:gridAfter w:val="1"/>
          <w:wAfter w:w="6" w:type="dxa"/>
          <w:trHeight w:hRule="exact" w:val="270"/>
        </w:trPr>
        <w:tc>
          <w:tcPr>
            <w:tcW w:w="3345" w:type="dxa"/>
            <w:tcBorders>
              <w:top w:val="nil"/>
              <w:left w:val="nil"/>
              <w:bottom w:val="nil"/>
              <w:right w:val="nil"/>
            </w:tcBorders>
            <w:tcMar>
              <w:top w:w="0" w:type="dxa"/>
              <w:left w:w="60" w:type="dxa"/>
              <w:bottom w:w="0" w:type="dxa"/>
              <w:right w:w="60" w:type="dxa"/>
            </w:tcMar>
            <w:vAlign w:val="center"/>
          </w:tcPr>
          <w:p w14:paraId="3F788559" w14:textId="78A7452C" w:rsidR="00A65843" w:rsidRPr="00E741E2" w:rsidRDefault="00A65843" w:rsidP="00A65843">
            <w:pPr>
              <w:pStyle w:val="DMETW1145BIPOrganicCompEBIT"/>
              <w:rPr>
                <w:sz w:val="21"/>
                <w:szCs w:val="21"/>
                <w:lang w:val="en-GB"/>
              </w:rPr>
            </w:pPr>
            <w:r w:rsidRPr="00E741E2">
              <w:rPr>
                <w:sz w:val="21"/>
                <w:szCs w:val="21"/>
              </w:rPr>
              <w:t>Επίδραση περιοχής ενοποίησης</w:t>
            </w:r>
          </w:p>
        </w:tc>
        <w:tc>
          <w:tcPr>
            <w:tcW w:w="1693" w:type="dxa"/>
            <w:tcBorders>
              <w:top w:val="nil"/>
              <w:left w:val="nil"/>
              <w:bottom w:val="nil"/>
              <w:right w:val="nil"/>
            </w:tcBorders>
            <w:tcMar>
              <w:top w:w="0" w:type="dxa"/>
              <w:left w:w="60" w:type="dxa"/>
              <w:bottom w:w="0" w:type="dxa"/>
              <w:right w:w="60" w:type="dxa"/>
            </w:tcMar>
            <w:vAlign w:val="center"/>
          </w:tcPr>
          <w:p w14:paraId="0DA078A2" w14:textId="3CF1701D" w:rsidR="00A65843" w:rsidRPr="00E741E2" w:rsidRDefault="00A65843" w:rsidP="00A65843">
            <w:pPr>
              <w:pStyle w:val="DMETW1145BIPOrganicCompEBIT"/>
              <w:jc w:val="right"/>
              <w:rPr>
                <w:sz w:val="21"/>
                <w:szCs w:val="21"/>
                <w:lang w:val="en-GB"/>
              </w:rPr>
            </w:pPr>
            <w:r w:rsidRPr="00E741E2">
              <w:rPr>
                <w:sz w:val="21"/>
                <w:szCs w:val="21"/>
                <w:lang w:val="en-GB" w:eastAsia="en-GB" w:bidi="en-GB"/>
              </w:rPr>
              <w:t>-</w:t>
            </w:r>
          </w:p>
        </w:tc>
        <w:tc>
          <w:tcPr>
            <w:tcW w:w="1800" w:type="dxa"/>
            <w:tcBorders>
              <w:top w:val="nil"/>
              <w:left w:val="nil"/>
              <w:bottom w:val="nil"/>
              <w:right w:val="nil"/>
            </w:tcBorders>
            <w:tcMar>
              <w:top w:w="0" w:type="dxa"/>
              <w:left w:w="60" w:type="dxa"/>
              <w:bottom w:w="0" w:type="dxa"/>
              <w:right w:w="60" w:type="dxa"/>
            </w:tcMar>
            <w:vAlign w:val="center"/>
          </w:tcPr>
          <w:p w14:paraId="6040A0DD" w14:textId="2671D546" w:rsidR="00A65843" w:rsidRPr="00E741E2" w:rsidRDefault="00A65843" w:rsidP="00A65843">
            <w:pPr>
              <w:pStyle w:val="DMETW1145BIPOrganicCompEBIT"/>
              <w:jc w:val="right"/>
              <w:rPr>
                <w:sz w:val="21"/>
                <w:szCs w:val="21"/>
                <w:lang w:val="en-GB"/>
              </w:rPr>
            </w:pPr>
            <w:r w:rsidRPr="00E741E2">
              <w:rPr>
                <w:sz w:val="21"/>
                <w:szCs w:val="21"/>
                <w:lang w:val="en-GB" w:eastAsia="en-GB" w:bidi="en-GB"/>
              </w:rPr>
              <w:t>-</w:t>
            </w:r>
          </w:p>
        </w:tc>
        <w:tc>
          <w:tcPr>
            <w:tcW w:w="1620" w:type="dxa"/>
            <w:tcBorders>
              <w:top w:val="nil"/>
              <w:left w:val="nil"/>
              <w:bottom w:val="nil"/>
              <w:right w:val="nil"/>
            </w:tcBorders>
            <w:tcMar>
              <w:top w:w="0" w:type="dxa"/>
              <w:left w:w="60" w:type="dxa"/>
              <w:bottom w:w="0" w:type="dxa"/>
              <w:right w:w="60" w:type="dxa"/>
            </w:tcMar>
            <w:vAlign w:val="center"/>
          </w:tcPr>
          <w:p w14:paraId="2A68191A" w14:textId="6A65F4C4" w:rsidR="00A65843" w:rsidRPr="00E741E2" w:rsidRDefault="00A65843" w:rsidP="00A65843">
            <w:pPr>
              <w:pStyle w:val="DMETW1145BIPOrganicCompEBIT"/>
              <w:jc w:val="right"/>
              <w:rPr>
                <w:sz w:val="21"/>
                <w:szCs w:val="21"/>
                <w:lang w:val="en-GB"/>
              </w:rPr>
            </w:pPr>
            <w:r w:rsidRPr="00E741E2">
              <w:rPr>
                <w:sz w:val="21"/>
                <w:szCs w:val="21"/>
                <w:lang w:val="en-GB" w:eastAsia="en-GB" w:bidi="en-GB"/>
              </w:rPr>
              <w:t>8</w:t>
            </w:r>
            <w:r w:rsidR="00701DA7">
              <w:rPr>
                <w:sz w:val="21"/>
                <w:szCs w:val="21"/>
                <w:lang w:eastAsia="en-GB" w:bidi="en-GB"/>
              </w:rPr>
              <w:t>,</w:t>
            </w:r>
            <w:r w:rsidRPr="00E741E2">
              <w:rPr>
                <w:sz w:val="21"/>
                <w:szCs w:val="21"/>
                <w:lang w:val="en-GB" w:eastAsia="en-GB" w:bidi="en-GB"/>
              </w:rPr>
              <w:t>3</w:t>
            </w:r>
          </w:p>
        </w:tc>
        <w:tc>
          <w:tcPr>
            <w:tcW w:w="1350" w:type="dxa"/>
            <w:tcBorders>
              <w:top w:val="nil"/>
              <w:left w:val="nil"/>
              <w:bottom w:val="nil"/>
              <w:right w:val="nil"/>
            </w:tcBorders>
            <w:tcMar>
              <w:top w:w="0" w:type="dxa"/>
              <w:left w:w="60" w:type="dxa"/>
              <w:bottom w:w="0" w:type="dxa"/>
              <w:right w:w="60" w:type="dxa"/>
            </w:tcMar>
            <w:vAlign w:val="center"/>
          </w:tcPr>
          <w:p w14:paraId="7697B39D" w14:textId="646C0188" w:rsidR="00A65843" w:rsidRPr="00E741E2" w:rsidRDefault="00A65843" w:rsidP="00A65843">
            <w:pPr>
              <w:pStyle w:val="DMETW1145BIPOrganicCompEBIT"/>
              <w:jc w:val="right"/>
              <w:rPr>
                <w:b/>
                <w:sz w:val="21"/>
                <w:szCs w:val="21"/>
                <w:lang w:val="en-GB"/>
              </w:rPr>
            </w:pPr>
            <w:r w:rsidRPr="00E741E2">
              <w:rPr>
                <w:b/>
                <w:sz w:val="21"/>
                <w:szCs w:val="21"/>
                <w:lang w:val="en-GB" w:eastAsia="en-GB" w:bidi="en-GB"/>
              </w:rPr>
              <w:t>8</w:t>
            </w:r>
            <w:r w:rsidR="00701DA7">
              <w:rPr>
                <w:b/>
                <w:sz w:val="21"/>
                <w:szCs w:val="21"/>
                <w:lang w:eastAsia="en-GB" w:bidi="en-GB"/>
              </w:rPr>
              <w:t>,</w:t>
            </w:r>
            <w:r w:rsidRPr="00E741E2">
              <w:rPr>
                <w:b/>
                <w:sz w:val="21"/>
                <w:szCs w:val="21"/>
                <w:lang w:val="en-GB" w:eastAsia="en-GB" w:bidi="en-GB"/>
              </w:rPr>
              <w:t>3</w:t>
            </w:r>
          </w:p>
        </w:tc>
      </w:tr>
      <w:tr w:rsidR="00A65843" w:rsidRPr="00C52B84" w14:paraId="7E8121BB" w14:textId="77777777" w:rsidTr="00F43075">
        <w:trPr>
          <w:gridAfter w:val="1"/>
          <w:wAfter w:w="6" w:type="dxa"/>
          <w:trHeight w:hRule="exact" w:val="270"/>
        </w:trPr>
        <w:tc>
          <w:tcPr>
            <w:tcW w:w="3345" w:type="dxa"/>
            <w:tcBorders>
              <w:top w:val="nil"/>
              <w:left w:val="nil"/>
              <w:bottom w:val="nil"/>
              <w:right w:val="nil"/>
            </w:tcBorders>
            <w:tcMar>
              <w:top w:w="0" w:type="dxa"/>
              <w:left w:w="60" w:type="dxa"/>
              <w:bottom w:w="0" w:type="dxa"/>
              <w:right w:w="60" w:type="dxa"/>
            </w:tcMar>
            <w:vAlign w:val="center"/>
          </w:tcPr>
          <w:p w14:paraId="0A4EC704" w14:textId="0E2806D7" w:rsidR="00A65843" w:rsidRPr="00E741E2" w:rsidRDefault="00A65843" w:rsidP="00A65843">
            <w:pPr>
              <w:pStyle w:val="DMETW1145BIPOrganicCompEBIT"/>
              <w:rPr>
                <w:sz w:val="21"/>
                <w:szCs w:val="21"/>
                <w:lang w:val="en-GB"/>
              </w:rPr>
            </w:pPr>
            <w:r w:rsidRPr="00E741E2">
              <w:rPr>
                <w:sz w:val="21"/>
                <w:szCs w:val="21"/>
              </w:rPr>
              <w:t>Οργανική μεταβολή</w:t>
            </w:r>
          </w:p>
        </w:tc>
        <w:tc>
          <w:tcPr>
            <w:tcW w:w="1693" w:type="dxa"/>
            <w:tcBorders>
              <w:top w:val="nil"/>
              <w:left w:val="nil"/>
              <w:bottom w:val="nil"/>
              <w:right w:val="nil"/>
            </w:tcBorders>
            <w:tcMar>
              <w:top w:w="0" w:type="dxa"/>
              <w:left w:w="60" w:type="dxa"/>
              <w:bottom w:w="0" w:type="dxa"/>
              <w:right w:w="60" w:type="dxa"/>
            </w:tcMar>
            <w:vAlign w:val="center"/>
          </w:tcPr>
          <w:p w14:paraId="0B35905D" w14:textId="1E83A1B0" w:rsidR="00A65843" w:rsidRPr="00E741E2" w:rsidRDefault="00A65843" w:rsidP="00A65843">
            <w:pPr>
              <w:pStyle w:val="DMETW1145BIPOrganicCompEBIT"/>
              <w:jc w:val="right"/>
              <w:rPr>
                <w:sz w:val="21"/>
                <w:szCs w:val="21"/>
                <w:lang w:val="en-GB"/>
              </w:rPr>
            </w:pPr>
            <w:r w:rsidRPr="00E741E2">
              <w:rPr>
                <w:sz w:val="21"/>
                <w:szCs w:val="21"/>
                <w:lang w:val="en-GB" w:eastAsia="en-GB" w:bidi="en-GB"/>
              </w:rPr>
              <w:t>29</w:t>
            </w:r>
            <w:r w:rsidR="00701DA7">
              <w:rPr>
                <w:sz w:val="21"/>
                <w:szCs w:val="21"/>
                <w:lang w:eastAsia="en-GB" w:bidi="en-GB"/>
              </w:rPr>
              <w:t>,</w:t>
            </w:r>
            <w:r w:rsidRPr="00E741E2">
              <w:rPr>
                <w:sz w:val="21"/>
                <w:szCs w:val="21"/>
                <w:lang w:val="en-GB" w:eastAsia="en-GB" w:bidi="en-GB"/>
              </w:rPr>
              <w:t>4</w:t>
            </w:r>
          </w:p>
        </w:tc>
        <w:tc>
          <w:tcPr>
            <w:tcW w:w="1800" w:type="dxa"/>
            <w:tcBorders>
              <w:top w:val="nil"/>
              <w:left w:val="nil"/>
              <w:bottom w:val="nil"/>
              <w:right w:val="nil"/>
            </w:tcBorders>
            <w:tcMar>
              <w:top w:w="0" w:type="dxa"/>
              <w:left w:w="60" w:type="dxa"/>
              <w:bottom w:w="0" w:type="dxa"/>
              <w:right w:w="60" w:type="dxa"/>
            </w:tcMar>
            <w:vAlign w:val="center"/>
          </w:tcPr>
          <w:p w14:paraId="20F00432" w14:textId="3ADEAA44" w:rsidR="00A65843" w:rsidRPr="00E741E2" w:rsidRDefault="00A65843" w:rsidP="00A65843">
            <w:pPr>
              <w:pStyle w:val="DMETW1145BIPOrganicCompEBIT"/>
              <w:jc w:val="right"/>
              <w:rPr>
                <w:sz w:val="21"/>
                <w:szCs w:val="21"/>
                <w:lang w:val="en-GB"/>
              </w:rPr>
            </w:pPr>
            <w:r w:rsidRPr="00E741E2">
              <w:rPr>
                <w:sz w:val="21"/>
                <w:szCs w:val="21"/>
                <w:lang w:val="en-GB" w:eastAsia="en-GB" w:bidi="en-GB"/>
              </w:rPr>
              <w:t>20</w:t>
            </w:r>
            <w:r w:rsidR="00701DA7">
              <w:rPr>
                <w:sz w:val="21"/>
                <w:szCs w:val="21"/>
                <w:lang w:eastAsia="en-GB" w:bidi="en-GB"/>
              </w:rPr>
              <w:t>,</w:t>
            </w:r>
            <w:r w:rsidRPr="00E741E2">
              <w:rPr>
                <w:sz w:val="21"/>
                <w:szCs w:val="21"/>
                <w:lang w:val="en-GB" w:eastAsia="en-GB" w:bidi="en-GB"/>
              </w:rPr>
              <w:t>1</w:t>
            </w:r>
          </w:p>
        </w:tc>
        <w:tc>
          <w:tcPr>
            <w:tcW w:w="1620" w:type="dxa"/>
            <w:tcBorders>
              <w:top w:val="nil"/>
              <w:left w:val="nil"/>
              <w:bottom w:val="nil"/>
              <w:right w:val="nil"/>
            </w:tcBorders>
            <w:tcMar>
              <w:top w:w="0" w:type="dxa"/>
              <w:left w:w="60" w:type="dxa"/>
              <w:bottom w:w="0" w:type="dxa"/>
              <w:right w:w="60" w:type="dxa"/>
            </w:tcMar>
            <w:vAlign w:val="center"/>
          </w:tcPr>
          <w:p w14:paraId="32DDC5C9" w14:textId="0B36B791" w:rsidR="00A65843" w:rsidRPr="00E741E2" w:rsidRDefault="00A65843" w:rsidP="00A65843">
            <w:pPr>
              <w:pStyle w:val="DMETW1145BIPOrganicCompEBIT"/>
              <w:jc w:val="right"/>
              <w:rPr>
                <w:sz w:val="21"/>
                <w:szCs w:val="21"/>
                <w:lang w:val="en-GB"/>
              </w:rPr>
            </w:pPr>
            <w:r w:rsidRPr="00E741E2">
              <w:rPr>
                <w:sz w:val="21"/>
                <w:szCs w:val="21"/>
                <w:lang w:val="en-GB" w:eastAsia="en-GB" w:bidi="en-GB"/>
              </w:rPr>
              <w:t>35</w:t>
            </w:r>
            <w:r w:rsidR="00701DA7">
              <w:rPr>
                <w:sz w:val="21"/>
                <w:szCs w:val="21"/>
                <w:lang w:eastAsia="en-GB" w:bidi="en-GB"/>
              </w:rPr>
              <w:t>,</w:t>
            </w:r>
            <w:r w:rsidRPr="00E741E2">
              <w:rPr>
                <w:sz w:val="21"/>
                <w:szCs w:val="21"/>
                <w:lang w:val="en-GB" w:eastAsia="en-GB" w:bidi="en-GB"/>
              </w:rPr>
              <w:t>3</w:t>
            </w:r>
          </w:p>
        </w:tc>
        <w:tc>
          <w:tcPr>
            <w:tcW w:w="1350" w:type="dxa"/>
            <w:tcBorders>
              <w:top w:val="nil"/>
              <w:left w:val="nil"/>
              <w:bottom w:val="nil"/>
              <w:right w:val="nil"/>
            </w:tcBorders>
            <w:tcMar>
              <w:top w:w="0" w:type="dxa"/>
              <w:left w:w="60" w:type="dxa"/>
              <w:bottom w:w="0" w:type="dxa"/>
              <w:right w:w="60" w:type="dxa"/>
            </w:tcMar>
            <w:vAlign w:val="center"/>
          </w:tcPr>
          <w:p w14:paraId="00F97EC6" w14:textId="4D2CE661" w:rsidR="00A65843" w:rsidRPr="00E741E2" w:rsidRDefault="00A65843" w:rsidP="00A65843">
            <w:pPr>
              <w:pStyle w:val="DMETW1145BIPOrganicCompEBIT"/>
              <w:jc w:val="right"/>
              <w:rPr>
                <w:b/>
                <w:sz w:val="21"/>
                <w:szCs w:val="21"/>
                <w:lang w:val="en-GB"/>
              </w:rPr>
            </w:pPr>
            <w:r w:rsidRPr="00E741E2">
              <w:rPr>
                <w:b/>
                <w:sz w:val="21"/>
                <w:szCs w:val="21"/>
                <w:lang w:val="en-GB" w:eastAsia="en-GB" w:bidi="en-GB"/>
              </w:rPr>
              <w:t>84</w:t>
            </w:r>
            <w:r w:rsidR="00701DA7">
              <w:rPr>
                <w:b/>
                <w:sz w:val="21"/>
                <w:szCs w:val="21"/>
                <w:lang w:eastAsia="en-GB" w:bidi="en-GB"/>
              </w:rPr>
              <w:t>,</w:t>
            </w:r>
            <w:r w:rsidRPr="00E741E2">
              <w:rPr>
                <w:b/>
                <w:sz w:val="21"/>
                <w:szCs w:val="21"/>
                <w:lang w:val="en-GB" w:eastAsia="en-GB" w:bidi="en-GB"/>
              </w:rPr>
              <w:t>8</w:t>
            </w:r>
          </w:p>
        </w:tc>
      </w:tr>
      <w:tr w:rsidR="00A65843" w:rsidRPr="00C52B84" w14:paraId="3845CE07" w14:textId="77777777" w:rsidTr="00F43075">
        <w:trPr>
          <w:gridAfter w:val="1"/>
          <w:wAfter w:w="6" w:type="dxa"/>
          <w:trHeight w:hRule="exact" w:val="270"/>
        </w:trPr>
        <w:tc>
          <w:tcPr>
            <w:tcW w:w="3345" w:type="dxa"/>
            <w:tcBorders>
              <w:top w:val="nil"/>
              <w:left w:val="nil"/>
              <w:bottom w:val="nil"/>
              <w:right w:val="nil"/>
            </w:tcBorders>
            <w:tcMar>
              <w:top w:w="0" w:type="dxa"/>
              <w:left w:w="60" w:type="dxa"/>
              <w:bottom w:w="0" w:type="dxa"/>
              <w:right w:w="60" w:type="dxa"/>
            </w:tcMar>
            <w:vAlign w:val="center"/>
          </w:tcPr>
          <w:p w14:paraId="3AF7FECB" w14:textId="4A2B4F8D" w:rsidR="00A65843" w:rsidRPr="00E741E2" w:rsidRDefault="00A65843" w:rsidP="00A65843">
            <w:pPr>
              <w:pStyle w:val="DMETW1145BIPOrganicCompEBIT"/>
              <w:rPr>
                <w:b/>
                <w:sz w:val="21"/>
                <w:szCs w:val="21"/>
                <w:lang w:val="en-GB"/>
              </w:rPr>
            </w:pPr>
            <w:r w:rsidRPr="00E741E2">
              <w:rPr>
                <w:b/>
                <w:bCs/>
                <w:sz w:val="21"/>
                <w:szCs w:val="21"/>
              </w:rPr>
              <w:t>2022 δημοσιευμένα μεγέθη</w:t>
            </w:r>
          </w:p>
        </w:tc>
        <w:tc>
          <w:tcPr>
            <w:tcW w:w="1693" w:type="dxa"/>
            <w:tcBorders>
              <w:top w:val="single" w:sz="4" w:space="0" w:color="000000"/>
              <w:left w:val="nil"/>
              <w:bottom w:val="single" w:sz="4" w:space="0" w:color="000000"/>
              <w:right w:val="nil"/>
            </w:tcBorders>
            <w:tcMar>
              <w:top w:w="0" w:type="dxa"/>
              <w:left w:w="60" w:type="dxa"/>
              <w:bottom w:w="0" w:type="dxa"/>
              <w:right w:w="60" w:type="dxa"/>
            </w:tcMar>
            <w:vAlign w:val="center"/>
          </w:tcPr>
          <w:p w14:paraId="56F67A80" w14:textId="4E8EF3A0" w:rsidR="00A65843" w:rsidRPr="00E741E2" w:rsidRDefault="00A65843" w:rsidP="00A65843">
            <w:pPr>
              <w:pStyle w:val="DMETW1145BIPOrganicCompEBIT"/>
              <w:jc w:val="right"/>
              <w:rPr>
                <w:b/>
                <w:sz w:val="21"/>
                <w:szCs w:val="21"/>
                <w:lang w:val="en-GB"/>
              </w:rPr>
            </w:pPr>
            <w:r w:rsidRPr="00E741E2">
              <w:rPr>
                <w:b/>
                <w:sz w:val="21"/>
                <w:szCs w:val="21"/>
                <w:lang w:val="en-GB" w:eastAsia="en-GB" w:bidi="en-GB"/>
              </w:rPr>
              <w:t>140</w:t>
            </w:r>
            <w:r w:rsidR="00701DA7">
              <w:rPr>
                <w:b/>
                <w:sz w:val="21"/>
                <w:szCs w:val="21"/>
                <w:lang w:eastAsia="en-GB" w:bidi="en-GB"/>
              </w:rPr>
              <w:t>,</w:t>
            </w:r>
            <w:r w:rsidRPr="00E741E2">
              <w:rPr>
                <w:b/>
                <w:sz w:val="21"/>
                <w:szCs w:val="21"/>
                <w:lang w:val="en-GB" w:eastAsia="en-GB" w:bidi="en-GB"/>
              </w:rPr>
              <w:t>2</w:t>
            </w:r>
          </w:p>
        </w:tc>
        <w:tc>
          <w:tcPr>
            <w:tcW w:w="1800" w:type="dxa"/>
            <w:tcBorders>
              <w:top w:val="single" w:sz="4" w:space="0" w:color="000000"/>
              <w:left w:val="nil"/>
              <w:bottom w:val="single" w:sz="4" w:space="0" w:color="000000"/>
              <w:right w:val="nil"/>
            </w:tcBorders>
            <w:tcMar>
              <w:top w:w="0" w:type="dxa"/>
              <w:left w:w="60" w:type="dxa"/>
              <w:bottom w:w="0" w:type="dxa"/>
              <w:right w:w="60" w:type="dxa"/>
            </w:tcMar>
            <w:vAlign w:val="center"/>
          </w:tcPr>
          <w:p w14:paraId="48C668A6" w14:textId="5D25198A" w:rsidR="00A65843" w:rsidRPr="00E741E2" w:rsidRDefault="00A65843" w:rsidP="00A65843">
            <w:pPr>
              <w:pStyle w:val="DMETW1145BIPOrganicCompEBIT"/>
              <w:jc w:val="right"/>
              <w:rPr>
                <w:b/>
                <w:sz w:val="21"/>
                <w:szCs w:val="21"/>
                <w:lang w:val="en-GB"/>
              </w:rPr>
            </w:pPr>
            <w:r w:rsidRPr="00E741E2">
              <w:rPr>
                <w:b/>
                <w:sz w:val="21"/>
                <w:szCs w:val="21"/>
                <w:lang w:val="en-GB" w:eastAsia="en-GB" w:bidi="en-GB"/>
              </w:rPr>
              <w:t>51</w:t>
            </w:r>
            <w:r w:rsidR="00701DA7">
              <w:rPr>
                <w:b/>
                <w:sz w:val="21"/>
                <w:szCs w:val="21"/>
                <w:lang w:eastAsia="en-GB" w:bidi="en-GB"/>
              </w:rPr>
              <w:t>,</w:t>
            </w:r>
            <w:r w:rsidRPr="00E741E2">
              <w:rPr>
                <w:b/>
                <w:sz w:val="21"/>
                <w:szCs w:val="21"/>
                <w:lang w:val="en-GB" w:eastAsia="en-GB" w:bidi="en-GB"/>
              </w:rPr>
              <w:t>6</w:t>
            </w:r>
          </w:p>
        </w:tc>
        <w:tc>
          <w:tcPr>
            <w:tcW w:w="1620" w:type="dxa"/>
            <w:tcBorders>
              <w:top w:val="single" w:sz="4" w:space="0" w:color="000000"/>
              <w:left w:val="nil"/>
              <w:bottom w:val="single" w:sz="4" w:space="0" w:color="000000"/>
              <w:right w:val="nil"/>
            </w:tcBorders>
            <w:tcMar>
              <w:top w:w="0" w:type="dxa"/>
              <w:left w:w="60" w:type="dxa"/>
              <w:bottom w:w="0" w:type="dxa"/>
              <w:right w:w="60" w:type="dxa"/>
            </w:tcMar>
            <w:vAlign w:val="center"/>
          </w:tcPr>
          <w:p w14:paraId="7EA99493" w14:textId="7351A9DB" w:rsidR="00A65843" w:rsidRPr="00E741E2" w:rsidRDefault="00A65843" w:rsidP="00A65843">
            <w:pPr>
              <w:pStyle w:val="DMETW1145BIPOrganicCompEBIT"/>
              <w:jc w:val="right"/>
              <w:rPr>
                <w:b/>
                <w:sz w:val="21"/>
                <w:szCs w:val="21"/>
                <w:lang w:val="en-GB"/>
              </w:rPr>
            </w:pPr>
            <w:r w:rsidRPr="00E741E2">
              <w:rPr>
                <w:b/>
                <w:sz w:val="21"/>
                <w:szCs w:val="21"/>
                <w:lang w:val="en-GB" w:eastAsia="en-GB" w:bidi="en-GB"/>
              </w:rPr>
              <w:t>270</w:t>
            </w:r>
            <w:r w:rsidR="00701DA7">
              <w:rPr>
                <w:b/>
                <w:sz w:val="21"/>
                <w:szCs w:val="21"/>
                <w:lang w:eastAsia="en-GB" w:bidi="en-GB"/>
              </w:rPr>
              <w:t>,</w:t>
            </w:r>
            <w:r w:rsidRPr="00E741E2">
              <w:rPr>
                <w:b/>
                <w:sz w:val="21"/>
                <w:szCs w:val="21"/>
                <w:lang w:val="en-GB" w:eastAsia="en-GB" w:bidi="en-GB"/>
              </w:rPr>
              <w:t>7</w:t>
            </w:r>
          </w:p>
        </w:tc>
        <w:tc>
          <w:tcPr>
            <w:tcW w:w="1350" w:type="dxa"/>
            <w:tcBorders>
              <w:top w:val="single" w:sz="4" w:space="0" w:color="000000"/>
              <w:left w:val="nil"/>
              <w:bottom w:val="single" w:sz="4" w:space="0" w:color="000000"/>
              <w:right w:val="nil"/>
            </w:tcBorders>
            <w:tcMar>
              <w:top w:w="0" w:type="dxa"/>
              <w:left w:w="60" w:type="dxa"/>
              <w:bottom w:w="0" w:type="dxa"/>
              <w:right w:w="60" w:type="dxa"/>
            </w:tcMar>
            <w:vAlign w:val="center"/>
          </w:tcPr>
          <w:p w14:paraId="4AB5B74C" w14:textId="1EEE37E3" w:rsidR="00A65843" w:rsidRPr="00E741E2" w:rsidRDefault="00A65843" w:rsidP="00A65843">
            <w:pPr>
              <w:pStyle w:val="DMETW1145BIPOrganicCompEBIT"/>
              <w:jc w:val="right"/>
              <w:rPr>
                <w:b/>
                <w:sz w:val="21"/>
                <w:szCs w:val="21"/>
                <w:lang w:val="en-GB"/>
              </w:rPr>
            </w:pPr>
            <w:r w:rsidRPr="00E741E2">
              <w:rPr>
                <w:b/>
                <w:sz w:val="21"/>
                <w:szCs w:val="21"/>
                <w:lang w:val="en-GB" w:eastAsia="en-GB" w:bidi="en-GB"/>
              </w:rPr>
              <w:t>462</w:t>
            </w:r>
            <w:r w:rsidR="00701DA7">
              <w:rPr>
                <w:b/>
                <w:sz w:val="21"/>
                <w:szCs w:val="21"/>
                <w:lang w:eastAsia="en-GB" w:bidi="en-GB"/>
              </w:rPr>
              <w:t>,</w:t>
            </w:r>
            <w:r w:rsidRPr="00E741E2">
              <w:rPr>
                <w:b/>
                <w:sz w:val="21"/>
                <w:szCs w:val="21"/>
                <w:lang w:val="en-GB" w:eastAsia="en-GB" w:bidi="en-GB"/>
              </w:rPr>
              <w:t>5</w:t>
            </w:r>
          </w:p>
        </w:tc>
      </w:tr>
      <w:tr w:rsidR="00A65843" w:rsidRPr="00C52B84" w14:paraId="3F96A7F6" w14:textId="77777777" w:rsidTr="00C21884">
        <w:trPr>
          <w:gridAfter w:val="1"/>
          <w:wAfter w:w="6" w:type="dxa"/>
          <w:trHeight w:hRule="exact" w:val="97"/>
        </w:trPr>
        <w:tc>
          <w:tcPr>
            <w:tcW w:w="3345" w:type="dxa"/>
            <w:tcBorders>
              <w:top w:val="nil"/>
              <w:left w:val="nil"/>
              <w:bottom w:val="nil"/>
              <w:right w:val="nil"/>
            </w:tcBorders>
            <w:tcMar>
              <w:top w:w="0" w:type="dxa"/>
              <w:left w:w="60" w:type="dxa"/>
              <w:bottom w:w="0" w:type="dxa"/>
              <w:right w:w="60" w:type="dxa"/>
            </w:tcMar>
            <w:vAlign w:val="center"/>
          </w:tcPr>
          <w:p w14:paraId="68FDC033" w14:textId="77777777" w:rsidR="00A65843" w:rsidRPr="00E741E2" w:rsidRDefault="00A65843" w:rsidP="00A65843">
            <w:pPr>
              <w:pStyle w:val="DMETW1145BIPOrganicCompEBIT"/>
              <w:rPr>
                <w:sz w:val="21"/>
                <w:szCs w:val="21"/>
                <w:lang w:val="en-GB"/>
              </w:rPr>
            </w:pPr>
          </w:p>
        </w:tc>
        <w:tc>
          <w:tcPr>
            <w:tcW w:w="1693" w:type="dxa"/>
            <w:tcBorders>
              <w:top w:val="nil"/>
              <w:left w:val="nil"/>
              <w:bottom w:val="nil"/>
              <w:right w:val="nil"/>
            </w:tcBorders>
            <w:tcMar>
              <w:top w:w="0" w:type="dxa"/>
              <w:left w:w="60" w:type="dxa"/>
              <w:bottom w:w="0" w:type="dxa"/>
              <w:right w:w="60" w:type="dxa"/>
            </w:tcMar>
            <w:vAlign w:val="center"/>
          </w:tcPr>
          <w:p w14:paraId="69C366AD" w14:textId="77777777" w:rsidR="00A65843" w:rsidRPr="00E741E2" w:rsidRDefault="00A65843" w:rsidP="00A65843">
            <w:pPr>
              <w:pStyle w:val="DMETW1145BIPOrganicCompEBIT"/>
              <w:jc w:val="right"/>
              <w:rPr>
                <w:sz w:val="21"/>
                <w:szCs w:val="21"/>
                <w:lang w:val="en-GB"/>
              </w:rPr>
            </w:pPr>
          </w:p>
        </w:tc>
        <w:tc>
          <w:tcPr>
            <w:tcW w:w="1800" w:type="dxa"/>
            <w:tcBorders>
              <w:top w:val="nil"/>
              <w:left w:val="nil"/>
              <w:bottom w:val="nil"/>
              <w:right w:val="nil"/>
            </w:tcBorders>
            <w:tcMar>
              <w:top w:w="0" w:type="dxa"/>
              <w:left w:w="60" w:type="dxa"/>
              <w:bottom w:w="0" w:type="dxa"/>
              <w:right w:w="60" w:type="dxa"/>
            </w:tcMar>
            <w:vAlign w:val="center"/>
          </w:tcPr>
          <w:p w14:paraId="0846E83F" w14:textId="77777777" w:rsidR="00A65843" w:rsidRPr="00E741E2" w:rsidRDefault="00A65843" w:rsidP="00A65843">
            <w:pPr>
              <w:pStyle w:val="DMETW1145BIPOrganicCompEBIT"/>
              <w:jc w:val="right"/>
              <w:rPr>
                <w:sz w:val="21"/>
                <w:szCs w:val="21"/>
                <w:lang w:val="en-GB"/>
              </w:rPr>
            </w:pPr>
          </w:p>
        </w:tc>
        <w:tc>
          <w:tcPr>
            <w:tcW w:w="1620" w:type="dxa"/>
            <w:tcBorders>
              <w:top w:val="nil"/>
              <w:left w:val="nil"/>
              <w:bottom w:val="nil"/>
              <w:right w:val="nil"/>
            </w:tcBorders>
            <w:tcMar>
              <w:top w:w="0" w:type="dxa"/>
              <w:left w:w="60" w:type="dxa"/>
              <w:bottom w:w="0" w:type="dxa"/>
              <w:right w:w="60" w:type="dxa"/>
            </w:tcMar>
            <w:vAlign w:val="center"/>
          </w:tcPr>
          <w:p w14:paraId="234873DB" w14:textId="77777777" w:rsidR="00A65843" w:rsidRPr="00E741E2" w:rsidRDefault="00A65843" w:rsidP="00A65843">
            <w:pPr>
              <w:pStyle w:val="DMETW1145BIPOrganicCompEBIT"/>
              <w:jc w:val="right"/>
              <w:rPr>
                <w:sz w:val="21"/>
                <w:szCs w:val="21"/>
                <w:lang w:val="en-GB"/>
              </w:rPr>
            </w:pPr>
          </w:p>
        </w:tc>
        <w:tc>
          <w:tcPr>
            <w:tcW w:w="1350" w:type="dxa"/>
            <w:tcBorders>
              <w:top w:val="nil"/>
              <w:left w:val="nil"/>
              <w:bottom w:val="nil"/>
              <w:right w:val="nil"/>
            </w:tcBorders>
            <w:tcMar>
              <w:top w:w="0" w:type="dxa"/>
              <w:left w:w="60" w:type="dxa"/>
              <w:bottom w:w="0" w:type="dxa"/>
              <w:right w:w="60" w:type="dxa"/>
            </w:tcMar>
            <w:vAlign w:val="center"/>
          </w:tcPr>
          <w:p w14:paraId="2D917087" w14:textId="77777777" w:rsidR="00A65843" w:rsidRPr="00E741E2" w:rsidRDefault="00A65843" w:rsidP="00A65843">
            <w:pPr>
              <w:pStyle w:val="DMETW1145BIPOrganicCompEBIT"/>
              <w:jc w:val="right"/>
              <w:rPr>
                <w:b/>
                <w:sz w:val="21"/>
                <w:szCs w:val="21"/>
                <w:lang w:val="en-GB"/>
              </w:rPr>
            </w:pPr>
          </w:p>
        </w:tc>
      </w:tr>
      <w:tr w:rsidR="00A65843" w:rsidRPr="00C52B84" w14:paraId="2DA426B2" w14:textId="77777777" w:rsidTr="00F43075">
        <w:trPr>
          <w:gridAfter w:val="1"/>
          <w:wAfter w:w="6" w:type="dxa"/>
          <w:trHeight w:hRule="exact" w:val="270"/>
        </w:trPr>
        <w:tc>
          <w:tcPr>
            <w:tcW w:w="3345" w:type="dxa"/>
            <w:tcBorders>
              <w:top w:val="nil"/>
              <w:left w:val="nil"/>
              <w:bottom w:val="nil"/>
              <w:right w:val="nil"/>
            </w:tcBorders>
            <w:tcMar>
              <w:top w:w="0" w:type="dxa"/>
              <w:left w:w="60" w:type="dxa"/>
              <w:bottom w:w="0" w:type="dxa"/>
              <w:right w:w="60" w:type="dxa"/>
            </w:tcMar>
            <w:vAlign w:val="center"/>
          </w:tcPr>
          <w:p w14:paraId="11B655B2" w14:textId="25EF6527" w:rsidR="00A65843" w:rsidRPr="00E741E2" w:rsidRDefault="00A65843" w:rsidP="00A65843">
            <w:pPr>
              <w:pStyle w:val="DMETW1145BIPOrganicCompEBIT"/>
              <w:rPr>
                <w:b/>
                <w:sz w:val="21"/>
                <w:szCs w:val="21"/>
                <w:lang w:val="en-GB"/>
              </w:rPr>
            </w:pPr>
            <w:r w:rsidRPr="00E741E2">
              <w:rPr>
                <w:b/>
                <w:bCs/>
                <w:sz w:val="21"/>
                <w:szCs w:val="21"/>
              </w:rPr>
              <w:t>Οργανική αύξηση (%)</w:t>
            </w:r>
          </w:p>
        </w:tc>
        <w:tc>
          <w:tcPr>
            <w:tcW w:w="1693" w:type="dxa"/>
            <w:tcBorders>
              <w:top w:val="single" w:sz="4" w:space="0" w:color="000000"/>
              <w:left w:val="nil"/>
              <w:bottom w:val="single" w:sz="4" w:space="0" w:color="000000"/>
              <w:right w:val="nil"/>
            </w:tcBorders>
            <w:tcMar>
              <w:top w:w="0" w:type="dxa"/>
              <w:left w:w="60" w:type="dxa"/>
              <w:bottom w:w="0" w:type="dxa"/>
              <w:right w:w="60" w:type="dxa"/>
            </w:tcMar>
            <w:vAlign w:val="center"/>
          </w:tcPr>
          <w:p w14:paraId="1B025287" w14:textId="33E2C6B9" w:rsidR="00A65843" w:rsidRPr="00E741E2" w:rsidRDefault="00A65843" w:rsidP="00A65843">
            <w:pPr>
              <w:pStyle w:val="Percent"/>
              <w:jc w:val="right"/>
              <w:rPr>
                <w:rFonts w:ascii="Effra Corp" w:hAnsi="Effra Corp" w:cs="Effra Corp"/>
                <w:b/>
                <w:sz w:val="21"/>
                <w:szCs w:val="21"/>
                <w:lang w:val="en-GB"/>
              </w:rPr>
            </w:pPr>
            <w:r w:rsidRPr="00E741E2">
              <w:rPr>
                <w:rFonts w:ascii="Effra Corp" w:hAnsi="Effra Corp" w:cs="Effra Corp"/>
                <w:b/>
                <w:sz w:val="21"/>
                <w:szCs w:val="21"/>
                <w:lang w:val="en-GB" w:eastAsia="en-GB" w:bidi="en-GB"/>
              </w:rPr>
              <w:t>26</w:t>
            </w:r>
            <w:r w:rsidR="00701DA7">
              <w:rPr>
                <w:rFonts w:ascii="Effra Corp" w:hAnsi="Effra Corp" w:cs="Effra Corp"/>
                <w:b/>
                <w:sz w:val="21"/>
                <w:szCs w:val="21"/>
                <w:lang w:eastAsia="en-GB" w:bidi="en-GB"/>
              </w:rPr>
              <w:t>,</w:t>
            </w:r>
            <w:r w:rsidRPr="00E741E2">
              <w:rPr>
                <w:rFonts w:ascii="Effra Corp" w:hAnsi="Effra Corp" w:cs="Effra Corp"/>
                <w:b/>
                <w:sz w:val="21"/>
                <w:szCs w:val="21"/>
                <w:lang w:val="en-GB" w:eastAsia="en-GB" w:bidi="en-GB"/>
              </w:rPr>
              <w:t>5%</w:t>
            </w:r>
          </w:p>
        </w:tc>
        <w:tc>
          <w:tcPr>
            <w:tcW w:w="1800" w:type="dxa"/>
            <w:tcBorders>
              <w:top w:val="single" w:sz="4" w:space="0" w:color="000000"/>
              <w:left w:val="nil"/>
              <w:bottom w:val="single" w:sz="4" w:space="0" w:color="000000"/>
              <w:right w:val="nil"/>
            </w:tcBorders>
            <w:tcMar>
              <w:top w:w="0" w:type="dxa"/>
              <w:left w:w="60" w:type="dxa"/>
              <w:bottom w:w="0" w:type="dxa"/>
              <w:right w:w="60" w:type="dxa"/>
            </w:tcMar>
            <w:vAlign w:val="center"/>
          </w:tcPr>
          <w:p w14:paraId="4324B5BF" w14:textId="1DEE7715" w:rsidR="00A65843" w:rsidRPr="00E741E2" w:rsidRDefault="00A65843" w:rsidP="00A65843">
            <w:pPr>
              <w:pStyle w:val="Percent"/>
              <w:jc w:val="right"/>
              <w:rPr>
                <w:rFonts w:ascii="Effra Corp" w:hAnsi="Effra Corp" w:cs="Effra Corp"/>
                <w:b/>
                <w:sz w:val="21"/>
                <w:szCs w:val="21"/>
                <w:lang w:val="en-GB"/>
              </w:rPr>
            </w:pPr>
            <w:r w:rsidRPr="00E741E2">
              <w:rPr>
                <w:rFonts w:ascii="Effra Corp" w:hAnsi="Effra Corp" w:cs="Effra Corp"/>
                <w:b/>
                <w:sz w:val="21"/>
                <w:szCs w:val="21"/>
                <w:lang w:val="en-GB" w:eastAsia="en-GB" w:bidi="en-GB"/>
              </w:rPr>
              <w:t>63</w:t>
            </w:r>
            <w:r w:rsidR="00701DA7">
              <w:rPr>
                <w:rFonts w:ascii="Effra Corp" w:hAnsi="Effra Corp" w:cs="Effra Corp"/>
                <w:b/>
                <w:sz w:val="21"/>
                <w:szCs w:val="21"/>
                <w:lang w:eastAsia="en-GB" w:bidi="en-GB"/>
              </w:rPr>
              <w:t>,</w:t>
            </w:r>
            <w:r w:rsidRPr="00E741E2">
              <w:rPr>
                <w:rFonts w:ascii="Effra Corp" w:hAnsi="Effra Corp" w:cs="Effra Corp"/>
                <w:b/>
                <w:sz w:val="21"/>
                <w:szCs w:val="21"/>
                <w:lang w:val="en-GB" w:eastAsia="en-GB" w:bidi="en-GB"/>
              </w:rPr>
              <w:t>8%</w:t>
            </w:r>
          </w:p>
        </w:tc>
        <w:tc>
          <w:tcPr>
            <w:tcW w:w="1620" w:type="dxa"/>
            <w:tcBorders>
              <w:top w:val="single" w:sz="4" w:space="0" w:color="000000"/>
              <w:left w:val="nil"/>
              <w:bottom w:val="single" w:sz="4" w:space="0" w:color="000000"/>
              <w:right w:val="nil"/>
            </w:tcBorders>
            <w:tcMar>
              <w:top w:w="0" w:type="dxa"/>
              <w:left w:w="60" w:type="dxa"/>
              <w:bottom w:w="0" w:type="dxa"/>
              <w:right w:w="60" w:type="dxa"/>
            </w:tcMar>
            <w:vAlign w:val="center"/>
          </w:tcPr>
          <w:p w14:paraId="725D3CC5" w14:textId="605B2C3B" w:rsidR="00A65843" w:rsidRPr="00E741E2" w:rsidRDefault="00A65843" w:rsidP="00A65843">
            <w:pPr>
              <w:pStyle w:val="Percent"/>
              <w:jc w:val="right"/>
              <w:rPr>
                <w:rFonts w:ascii="Effra Corp" w:hAnsi="Effra Corp" w:cs="Effra Corp"/>
                <w:b/>
                <w:sz w:val="21"/>
                <w:szCs w:val="21"/>
                <w:lang w:val="en-GB"/>
              </w:rPr>
            </w:pPr>
            <w:r w:rsidRPr="00E741E2">
              <w:rPr>
                <w:rFonts w:ascii="Effra Corp" w:hAnsi="Effra Corp" w:cs="Effra Corp"/>
                <w:b/>
                <w:sz w:val="21"/>
                <w:szCs w:val="21"/>
                <w:lang w:val="en-GB" w:eastAsia="en-GB" w:bidi="en-GB"/>
              </w:rPr>
              <w:t>15</w:t>
            </w:r>
            <w:r w:rsidR="00701DA7">
              <w:rPr>
                <w:rFonts w:ascii="Effra Corp" w:hAnsi="Effra Corp" w:cs="Effra Corp"/>
                <w:b/>
                <w:sz w:val="21"/>
                <w:szCs w:val="21"/>
                <w:lang w:eastAsia="en-GB" w:bidi="en-GB"/>
              </w:rPr>
              <w:t>,</w:t>
            </w:r>
            <w:r w:rsidRPr="00E741E2">
              <w:rPr>
                <w:rFonts w:ascii="Effra Corp" w:hAnsi="Effra Corp" w:cs="Effra Corp"/>
                <w:b/>
                <w:sz w:val="21"/>
                <w:szCs w:val="21"/>
                <w:lang w:val="en-GB" w:eastAsia="en-GB" w:bidi="en-GB"/>
              </w:rPr>
              <w:t>5%</w:t>
            </w:r>
          </w:p>
        </w:tc>
        <w:tc>
          <w:tcPr>
            <w:tcW w:w="1350" w:type="dxa"/>
            <w:tcBorders>
              <w:top w:val="single" w:sz="4" w:space="0" w:color="000000"/>
              <w:left w:val="nil"/>
              <w:bottom w:val="single" w:sz="4" w:space="0" w:color="000000"/>
              <w:right w:val="nil"/>
            </w:tcBorders>
            <w:tcMar>
              <w:top w:w="0" w:type="dxa"/>
              <w:left w:w="60" w:type="dxa"/>
              <w:bottom w:w="0" w:type="dxa"/>
              <w:right w:w="60" w:type="dxa"/>
            </w:tcMar>
            <w:vAlign w:val="center"/>
          </w:tcPr>
          <w:p w14:paraId="7DF15057" w14:textId="24BCB7D7" w:rsidR="00A65843" w:rsidRPr="00E741E2" w:rsidRDefault="00A65843" w:rsidP="00A65843">
            <w:pPr>
              <w:pStyle w:val="Percent"/>
              <w:jc w:val="right"/>
              <w:rPr>
                <w:rFonts w:ascii="Effra Corp" w:hAnsi="Effra Corp" w:cs="Effra Corp"/>
                <w:b/>
                <w:sz w:val="21"/>
                <w:szCs w:val="21"/>
                <w:lang w:val="en-GB"/>
              </w:rPr>
            </w:pPr>
            <w:r w:rsidRPr="00E741E2">
              <w:rPr>
                <w:rFonts w:ascii="Effra Corp" w:hAnsi="Effra Corp" w:cs="Effra Corp"/>
                <w:b/>
                <w:sz w:val="21"/>
                <w:szCs w:val="21"/>
                <w:lang w:val="en-GB" w:eastAsia="en-GB" w:bidi="en-GB"/>
              </w:rPr>
              <w:t>23</w:t>
            </w:r>
            <w:r w:rsidR="00701DA7">
              <w:rPr>
                <w:rFonts w:ascii="Effra Corp" w:hAnsi="Effra Corp" w:cs="Effra Corp"/>
                <w:b/>
                <w:sz w:val="21"/>
                <w:szCs w:val="21"/>
                <w:lang w:eastAsia="en-GB" w:bidi="en-GB"/>
              </w:rPr>
              <w:t>,</w:t>
            </w:r>
            <w:r w:rsidRPr="00E741E2">
              <w:rPr>
                <w:rFonts w:ascii="Effra Corp" w:hAnsi="Effra Corp" w:cs="Effra Corp"/>
                <w:b/>
                <w:sz w:val="21"/>
                <w:szCs w:val="21"/>
                <w:lang w:val="en-GB" w:eastAsia="en-GB" w:bidi="en-GB"/>
              </w:rPr>
              <w:t>0%</w:t>
            </w:r>
          </w:p>
        </w:tc>
      </w:tr>
    </w:tbl>
    <w:p w14:paraId="166887E1" w14:textId="5406E2FA" w:rsidR="00611DDA" w:rsidRPr="009F33CB" w:rsidRDefault="00611DDA">
      <w:pPr>
        <w:rPr>
          <w:rFonts w:ascii="Effra Corp" w:hAnsi="Effra Corp" w:cs="Arial"/>
          <w:b/>
          <w:sz w:val="22"/>
          <w:szCs w:val="22"/>
          <w:highlight w:val="yellow"/>
          <w:lang w:val="en-GB"/>
        </w:rPr>
      </w:pPr>
    </w:p>
    <w:tbl>
      <w:tblPr>
        <w:tblW w:w="98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5"/>
        <w:gridCol w:w="1693"/>
        <w:gridCol w:w="1800"/>
        <w:gridCol w:w="1620"/>
        <w:gridCol w:w="1350"/>
        <w:gridCol w:w="6"/>
      </w:tblGrid>
      <w:tr w:rsidR="000F4864" w:rsidRPr="00C52B84" w14:paraId="6972471C" w14:textId="77777777" w:rsidTr="00F43075">
        <w:trPr>
          <w:trHeight w:hRule="exact" w:val="270"/>
        </w:trPr>
        <w:tc>
          <w:tcPr>
            <w:tcW w:w="3345" w:type="dxa"/>
            <w:tcBorders>
              <w:top w:val="nil"/>
              <w:left w:val="nil"/>
              <w:bottom w:val="nil"/>
              <w:right w:val="nil"/>
            </w:tcBorders>
            <w:tcMar>
              <w:top w:w="0" w:type="dxa"/>
              <w:left w:w="60" w:type="dxa"/>
              <w:bottom w:w="0" w:type="dxa"/>
              <w:right w:w="60" w:type="dxa"/>
            </w:tcMar>
            <w:vAlign w:val="center"/>
          </w:tcPr>
          <w:p w14:paraId="637BA60E" w14:textId="77777777" w:rsidR="000F4864" w:rsidRPr="00E741E2" w:rsidRDefault="000F4864">
            <w:pPr>
              <w:pStyle w:val="DMETW1145BIPOrganicCompEBITMargin"/>
              <w:rPr>
                <w:sz w:val="21"/>
                <w:szCs w:val="21"/>
                <w:lang w:val="en-GB"/>
              </w:rPr>
            </w:pPr>
            <w:bookmarkStart w:id="8" w:name="DOC_TBL00034_1_1"/>
            <w:bookmarkEnd w:id="8"/>
          </w:p>
        </w:tc>
        <w:tc>
          <w:tcPr>
            <w:tcW w:w="6469" w:type="dxa"/>
            <w:gridSpan w:val="5"/>
            <w:tcBorders>
              <w:top w:val="single" w:sz="4" w:space="0" w:color="000000"/>
              <w:left w:val="nil"/>
              <w:bottom w:val="single" w:sz="4" w:space="0" w:color="000000"/>
              <w:right w:val="nil"/>
            </w:tcBorders>
            <w:shd w:val="solid" w:color="DADADA" w:fill="FFFFFF"/>
            <w:tcMar>
              <w:top w:w="0" w:type="dxa"/>
              <w:left w:w="60" w:type="dxa"/>
              <w:bottom w:w="0" w:type="dxa"/>
              <w:right w:w="60" w:type="dxa"/>
            </w:tcMar>
            <w:vAlign w:val="center"/>
          </w:tcPr>
          <w:p w14:paraId="199E5010" w14:textId="6AD5BEEF" w:rsidR="000F4864" w:rsidRPr="00E741E2" w:rsidRDefault="00A65843">
            <w:pPr>
              <w:pStyle w:val="DMETW1145BIPOrganicCompEBITMargin"/>
              <w:jc w:val="center"/>
              <w:rPr>
                <w:b/>
                <w:sz w:val="21"/>
                <w:szCs w:val="21"/>
                <w:lang w:val="en-GB"/>
              </w:rPr>
            </w:pPr>
            <w:r w:rsidRPr="00E741E2">
              <w:rPr>
                <w:b/>
                <w:bCs/>
                <w:sz w:val="21"/>
                <w:szCs w:val="21"/>
              </w:rPr>
              <w:t>Α’ Εξάμηνο 2022</w:t>
            </w:r>
          </w:p>
        </w:tc>
      </w:tr>
      <w:tr w:rsidR="00F43075" w:rsidRPr="00C52B84" w14:paraId="7F39EDF1" w14:textId="77777777" w:rsidTr="00F43075">
        <w:trPr>
          <w:gridAfter w:val="1"/>
          <w:wAfter w:w="6" w:type="dxa"/>
          <w:trHeight w:hRule="exact" w:val="523"/>
        </w:trPr>
        <w:tc>
          <w:tcPr>
            <w:tcW w:w="3345" w:type="dxa"/>
            <w:tcBorders>
              <w:top w:val="nil"/>
              <w:left w:val="nil"/>
              <w:bottom w:val="nil"/>
              <w:right w:val="nil"/>
            </w:tcBorders>
            <w:tcMar>
              <w:top w:w="0" w:type="dxa"/>
              <w:left w:w="60" w:type="dxa"/>
              <w:bottom w:w="0" w:type="dxa"/>
              <w:right w:w="60" w:type="dxa"/>
            </w:tcMar>
            <w:vAlign w:val="bottom"/>
          </w:tcPr>
          <w:p w14:paraId="601EDA15" w14:textId="2968799C" w:rsidR="00F43075" w:rsidRPr="00E741E2" w:rsidRDefault="00F43075" w:rsidP="00F43075">
            <w:pPr>
              <w:pStyle w:val="DMETW1145BIPOrganicCompEBITMargin"/>
              <w:rPr>
                <w:b/>
                <w:sz w:val="21"/>
                <w:szCs w:val="21"/>
                <w:lang w:val="en-GB"/>
              </w:rPr>
            </w:pPr>
            <w:r w:rsidRPr="00E741E2">
              <w:rPr>
                <w:b/>
                <w:bCs/>
                <w:sz w:val="21"/>
                <w:szCs w:val="21"/>
              </w:rPr>
              <w:t>Συγκρίσιμο λειτουργικό περιθώριο κέρδους</w:t>
            </w:r>
            <w:r w:rsidRPr="00E741E2">
              <w:rPr>
                <w:b/>
                <w:bCs/>
                <w:sz w:val="21"/>
                <w:szCs w:val="21"/>
                <w:vertAlign w:val="superscript"/>
                <w:lang w:eastAsia="el-GR" w:bidi="el-GR"/>
              </w:rPr>
              <w:t>1</w:t>
            </w:r>
            <w:r w:rsidRPr="00E741E2">
              <w:rPr>
                <w:b/>
                <w:bCs/>
                <w:sz w:val="21"/>
                <w:szCs w:val="21"/>
              </w:rPr>
              <w:t xml:space="preserve"> (%)</w:t>
            </w:r>
          </w:p>
        </w:tc>
        <w:tc>
          <w:tcPr>
            <w:tcW w:w="1693" w:type="dxa"/>
            <w:tcBorders>
              <w:top w:val="nil"/>
              <w:left w:val="nil"/>
              <w:bottom w:val="nil"/>
              <w:right w:val="nil"/>
            </w:tcBorders>
            <w:shd w:val="solid" w:color="D9D9D9" w:fill="FFFFFF"/>
            <w:tcMar>
              <w:top w:w="0" w:type="dxa"/>
              <w:left w:w="60" w:type="dxa"/>
              <w:bottom w:w="0" w:type="dxa"/>
              <w:right w:w="60" w:type="dxa"/>
            </w:tcMar>
            <w:vAlign w:val="center"/>
          </w:tcPr>
          <w:p w14:paraId="1AA13A76" w14:textId="36C76653" w:rsidR="00F43075" w:rsidRPr="00E741E2" w:rsidRDefault="00F43075" w:rsidP="00F43075">
            <w:pPr>
              <w:pStyle w:val="DMETW1145BIPOrganicCompEBITMargin"/>
              <w:jc w:val="right"/>
              <w:rPr>
                <w:b/>
                <w:sz w:val="21"/>
                <w:szCs w:val="21"/>
                <w:lang w:val="en-GB"/>
              </w:rPr>
            </w:pPr>
            <w:r w:rsidRPr="00E741E2">
              <w:rPr>
                <w:b/>
                <w:bCs/>
                <w:sz w:val="21"/>
                <w:szCs w:val="21"/>
              </w:rPr>
              <w:t>Αναπτυγμένες αγορές</w:t>
            </w:r>
          </w:p>
        </w:tc>
        <w:tc>
          <w:tcPr>
            <w:tcW w:w="1800" w:type="dxa"/>
            <w:tcBorders>
              <w:top w:val="nil"/>
              <w:left w:val="nil"/>
              <w:bottom w:val="nil"/>
              <w:right w:val="nil"/>
            </w:tcBorders>
            <w:shd w:val="solid" w:color="D9D9D9" w:fill="FFFFFF"/>
            <w:tcMar>
              <w:top w:w="0" w:type="dxa"/>
              <w:left w:w="60" w:type="dxa"/>
              <w:bottom w:w="0" w:type="dxa"/>
              <w:right w:w="60" w:type="dxa"/>
            </w:tcMar>
            <w:vAlign w:val="center"/>
          </w:tcPr>
          <w:p w14:paraId="364C8ABF" w14:textId="07C4D50F" w:rsidR="00F43075" w:rsidRPr="00E741E2" w:rsidRDefault="00F43075" w:rsidP="00F43075">
            <w:pPr>
              <w:pStyle w:val="DMETW1145BIPOrganicCompEBITMargin"/>
              <w:jc w:val="right"/>
              <w:rPr>
                <w:b/>
                <w:sz w:val="21"/>
                <w:szCs w:val="21"/>
                <w:lang w:val="en-GB"/>
              </w:rPr>
            </w:pPr>
            <w:r w:rsidRPr="00E741E2">
              <w:rPr>
                <w:b/>
                <w:bCs/>
                <w:sz w:val="21"/>
                <w:szCs w:val="21"/>
              </w:rPr>
              <w:t>Αναπτυσσόμενες αγορές</w:t>
            </w:r>
          </w:p>
        </w:tc>
        <w:tc>
          <w:tcPr>
            <w:tcW w:w="1620" w:type="dxa"/>
            <w:tcBorders>
              <w:top w:val="nil"/>
              <w:left w:val="nil"/>
              <w:bottom w:val="nil"/>
              <w:right w:val="nil"/>
            </w:tcBorders>
            <w:shd w:val="solid" w:color="D9D9D9" w:fill="FFFFFF"/>
            <w:tcMar>
              <w:top w:w="0" w:type="dxa"/>
              <w:left w:w="60" w:type="dxa"/>
              <w:bottom w:w="0" w:type="dxa"/>
              <w:right w:w="60" w:type="dxa"/>
            </w:tcMar>
            <w:vAlign w:val="center"/>
          </w:tcPr>
          <w:p w14:paraId="31739EF9" w14:textId="7FD77FED" w:rsidR="00F43075" w:rsidRPr="00E741E2" w:rsidRDefault="00F43075" w:rsidP="00F43075">
            <w:pPr>
              <w:pStyle w:val="DMETW1145BIPOrganicCompEBITMargin"/>
              <w:jc w:val="right"/>
              <w:rPr>
                <w:b/>
                <w:sz w:val="21"/>
                <w:szCs w:val="21"/>
                <w:lang w:val="en-GB"/>
              </w:rPr>
            </w:pPr>
            <w:r w:rsidRPr="00E741E2">
              <w:rPr>
                <w:b/>
                <w:bCs/>
                <w:sz w:val="21"/>
                <w:szCs w:val="21"/>
              </w:rPr>
              <w:t>Αναδυόμενες αγορές</w:t>
            </w:r>
          </w:p>
        </w:tc>
        <w:tc>
          <w:tcPr>
            <w:tcW w:w="1350" w:type="dxa"/>
            <w:tcBorders>
              <w:top w:val="nil"/>
              <w:left w:val="nil"/>
              <w:bottom w:val="nil"/>
              <w:right w:val="nil"/>
            </w:tcBorders>
            <w:shd w:val="solid" w:color="D9D9D9" w:fill="FFFFFF"/>
            <w:tcMar>
              <w:top w:w="0" w:type="dxa"/>
              <w:left w:w="60" w:type="dxa"/>
              <w:bottom w:w="0" w:type="dxa"/>
              <w:right w:w="60" w:type="dxa"/>
            </w:tcMar>
            <w:vAlign w:val="center"/>
          </w:tcPr>
          <w:p w14:paraId="3BA68B47" w14:textId="6976E472" w:rsidR="00F43075" w:rsidRPr="00E741E2" w:rsidRDefault="00F43075" w:rsidP="00F43075">
            <w:pPr>
              <w:pStyle w:val="DMETW1145BIPOrganicCompEBITMargin"/>
              <w:jc w:val="right"/>
              <w:rPr>
                <w:b/>
                <w:sz w:val="21"/>
                <w:szCs w:val="21"/>
                <w:lang w:val="en-GB"/>
              </w:rPr>
            </w:pPr>
            <w:r w:rsidRPr="00E741E2">
              <w:rPr>
                <w:b/>
                <w:bCs/>
                <w:sz w:val="21"/>
                <w:szCs w:val="21"/>
              </w:rPr>
              <w:t>Όμιλος</w:t>
            </w:r>
          </w:p>
        </w:tc>
      </w:tr>
      <w:tr w:rsidR="00A65843" w:rsidRPr="00C52B84" w14:paraId="629AF479" w14:textId="77777777" w:rsidTr="00F43075">
        <w:trPr>
          <w:gridAfter w:val="1"/>
          <w:wAfter w:w="6" w:type="dxa"/>
          <w:trHeight w:hRule="exact" w:val="270"/>
        </w:trPr>
        <w:tc>
          <w:tcPr>
            <w:tcW w:w="3345" w:type="dxa"/>
            <w:tcBorders>
              <w:top w:val="nil"/>
              <w:left w:val="nil"/>
              <w:bottom w:val="nil"/>
              <w:right w:val="nil"/>
            </w:tcBorders>
            <w:tcMar>
              <w:top w:w="0" w:type="dxa"/>
              <w:left w:w="60" w:type="dxa"/>
              <w:bottom w:w="0" w:type="dxa"/>
              <w:right w:w="60" w:type="dxa"/>
            </w:tcMar>
            <w:vAlign w:val="center"/>
          </w:tcPr>
          <w:p w14:paraId="6C6A3DDE" w14:textId="41AC387F" w:rsidR="00A65843" w:rsidRPr="00E741E2" w:rsidRDefault="00A65843" w:rsidP="00A65843">
            <w:pPr>
              <w:pStyle w:val="DMETW1145BIPOrganicCompEBITMargin"/>
              <w:rPr>
                <w:sz w:val="21"/>
                <w:szCs w:val="21"/>
                <w:lang w:val="en-GB"/>
              </w:rPr>
            </w:pPr>
            <w:r w:rsidRPr="00E741E2">
              <w:rPr>
                <w:sz w:val="21"/>
                <w:szCs w:val="21"/>
              </w:rPr>
              <w:t>2021 δημοσιευμένα μεγέθη</w:t>
            </w:r>
          </w:p>
        </w:tc>
        <w:tc>
          <w:tcPr>
            <w:tcW w:w="1693" w:type="dxa"/>
            <w:tcBorders>
              <w:top w:val="nil"/>
              <w:left w:val="nil"/>
              <w:bottom w:val="nil"/>
              <w:right w:val="nil"/>
            </w:tcBorders>
            <w:tcMar>
              <w:top w:w="0" w:type="dxa"/>
              <w:left w:w="60" w:type="dxa"/>
              <w:bottom w:w="0" w:type="dxa"/>
              <w:right w:w="60" w:type="dxa"/>
            </w:tcMar>
            <w:vAlign w:val="center"/>
          </w:tcPr>
          <w:p w14:paraId="42D46FA6" w14:textId="76E575DD" w:rsidR="00A65843" w:rsidRPr="00E741E2" w:rsidRDefault="00A65843" w:rsidP="00A65843">
            <w:pPr>
              <w:pStyle w:val="DMETW1145BIPOrganicCompEBITMargin"/>
              <w:jc w:val="right"/>
              <w:rPr>
                <w:sz w:val="21"/>
                <w:szCs w:val="21"/>
                <w:lang w:val="en-GB"/>
              </w:rPr>
            </w:pPr>
            <w:r w:rsidRPr="00E741E2">
              <w:rPr>
                <w:sz w:val="21"/>
                <w:szCs w:val="21"/>
                <w:lang w:val="en-GB" w:eastAsia="en-GB" w:bidi="en-GB"/>
              </w:rPr>
              <w:t>9</w:t>
            </w:r>
            <w:r w:rsidR="00701DA7">
              <w:rPr>
                <w:sz w:val="21"/>
                <w:szCs w:val="21"/>
                <w:lang w:eastAsia="en-GB" w:bidi="en-GB"/>
              </w:rPr>
              <w:t>,</w:t>
            </w:r>
            <w:r w:rsidRPr="00E741E2">
              <w:rPr>
                <w:sz w:val="21"/>
                <w:szCs w:val="21"/>
                <w:lang w:val="en-GB" w:eastAsia="en-GB" w:bidi="en-GB"/>
              </w:rPr>
              <w:t>4%</w:t>
            </w:r>
          </w:p>
        </w:tc>
        <w:tc>
          <w:tcPr>
            <w:tcW w:w="1800" w:type="dxa"/>
            <w:tcBorders>
              <w:top w:val="nil"/>
              <w:left w:val="nil"/>
              <w:bottom w:val="nil"/>
              <w:right w:val="nil"/>
            </w:tcBorders>
            <w:tcMar>
              <w:top w:w="0" w:type="dxa"/>
              <w:left w:w="60" w:type="dxa"/>
              <w:bottom w:w="0" w:type="dxa"/>
              <w:right w:w="60" w:type="dxa"/>
            </w:tcMar>
            <w:vAlign w:val="center"/>
          </w:tcPr>
          <w:p w14:paraId="6ACC12D6" w14:textId="5BE7996B" w:rsidR="00A65843" w:rsidRPr="00E741E2" w:rsidRDefault="00A65843" w:rsidP="00A65843">
            <w:pPr>
              <w:pStyle w:val="DMETW1145BIPOrganicCompEBITMargin"/>
              <w:jc w:val="right"/>
              <w:rPr>
                <w:sz w:val="21"/>
                <w:szCs w:val="21"/>
                <w:lang w:val="en-GB"/>
              </w:rPr>
            </w:pPr>
            <w:r w:rsidRPr="00E741E2">
              <w:rPr>
                <w:sz w:val="21"/>
                <w:szCs w:val="21"/>
                <w:lang w:val="en-GB" w:eastAsia="en-GB" w:bidi="en-GB"/>
              </w:rPr>
              <w:t>5</w:t>
            </w:r>
            <w:r w:rsidR="00701DA7">
              <w:rPr>
                <w:sz w:val="21"/>
                <w:szCs w:val="21"/>
                <w:lang w:eastAsia="en-GB" w:bidi="en-GB"/>
              </w:rPr>
              <w:t>,</w:t>
            </w:r>
            <w:r w:rsidRPr="00E741E2">
              <w:rPr>
                <w:sz w:val="21"/>
                <w:szCs w:val="21"/>
                <w:lang w:val="en-GB" w:eastAsia="en-GB" w:bidi="en-GB"/>
              </w:rPr>
              <w:t>5%</w:t>
            </w:r>
          </w:p>
        </w:tc>
        <w:tc>
          <w:tcPr>
            <w:tcW w:w="1620" w:type="dxa"/>
            <w:tcBorders>
              <w:top w:val="nil"/>
              <w:left w:val="nil"/>
              <w:bottom w:val="nil"/>
              <w:right w:val="nil"/>
            </w:tcBorders>
            <w:tcMar>
              <w:top w:w="0" w:type="dxa"/>
              <w:left w:w="60" w:type="dxa"/>
              <w:bottom w:w="0" w:type="dxa"/>
              <w:right w:w="60" w:type="dxa"/>
            </w:tcMar>
            <w:vAlign w:val="center"/>
          </w:tcPr>
          <w:p w14:paraId="31FB8C49" w14:textId="5EF57AB5" w:rsidR="00A65843" w:rsidRPr="00E741E2" w:rsidRDefault="00A65843" w:rsidP="00A65843">
            <w:pPr>
              <w:pStyle w:val="DMETW1145BIPOrganicCompEBITMargin"/>
              <w:jc w:val="right"/>
              <w:rPr>
                <w:sz w:val="21"/>
                <w:szCs w:val="21"/>
                <w:lang w:val="en-GB"/>
              </w:rPr>
            </w:pPr>
            <w:r w:rsidRPr="00E741E2">
              <w:rPr>
                <w:sz w:val="21"/>
                <w:szCs w:val="21"/>
                <w:lang w:val="en-GB" w:eastAsia="en-GB" w:bidi="en-GB"/>
              </w:rPr>
              <w:t>14</w:t>
            </w:r>
            <w:r w:rsidR="00701DA7">
              <w:rPr>
                <w:sz w:val="21"/>
                <w:szCs w:val="21"/>
                <w:lang w:eastAsia="en-GB" w:bidi="en-GB"/>
              </w:rPr>
              <w:t>,</w:t>
            </w:r>
            <w:r w:rsidRPr="00E741E2">
              <w:rPr>
                <w:sz w:val="21"/>
                <w:szCs w:val="21"/>
                <w:lang w:val="en-GB" w:eastAsia="en-GB" w:bidi="en-GB"/>
              </w:rPr>
              <w:t>0%</w:t>
            </w:r>
          </w:p>
        </w:tc>
        <w:tc>
          <w:tcPr>
            <w:tcW w:w="1350" w:type="dxa"/>
            <w:tcBorders>
              <w:top w:val="nil"/>
              <w:left w:val="nil"/>
              <w:bottom w:val="nil"/>
              <w:right w:val="nil"/>
            </w:tcBorders>
            <w:tcMar>
              <w:top w:w="0" w:type="dxa"/>
              <w:left w:w="60" w:type="dxa"/>
              <w:bottom w:w="0" w:type="dxa"/>
              <w:right w:w="60" w:type="dxa"/>
            </w:tcMar>
            <w:vAlign w:val="center"/>
          </w:tcPr>
          <w:p w14:paraId="1A419FC4" w14:textId="0A714D9F" w:rsidR="00A65843" w:rsidRPr="00E741E2" w:rsidRDefault="00A65843" w:rsidP="00A65843">
            <w:pPr>
              <w:pStyle w:val="DMETW1145BIPOrganicCompEBITMargin"/>
              <w:jc w:val="right"/>
              <w:rPr>
                <w:b/>
                <w:sz w:val="21"/>
                <w:szCs w:val="21"/>
                <w:lang w:val="en-GB"/>
              </w:rPr>
            </w:pPr>
            <w:r w:rsidRPr="00E741E2">
              <w:rPr>
                <w:b/>
                <w:sz w:val="21"/>
                <w:szCs w:val="21"/>
                <w:lang w:val="en-GB" w:eastAsia="en-GB" w:bidi="en-GB"/>
              </w:rPr>
              <w:t>10</w:t>
            </w:r>
            <w:r w:rsidR="00701DA7">
              <w:rPr>
                <w:b/>
                <w:sz w:val="21"/>
                <w:szCs w:val="21"/>
                <w:lang w:eastAsia="en-GB" w:bidi="en-GB"/>
              </w:rPr>
              <w:t>,</w:t>
            </w:r>
            <w:r w:rsidRPr="00E741E2">
              <w:rPr>
                <w:b/>
                <w:sz w:val="21"/>
                <w:szCs w:val="21"/>
                <w:lang w:val="en-GB" w:eastAsia="en-GB" w:bidi="en-GB"/>
              </w:rPr>
              <w:t>8%</w:t>
            </w:r>
          </w:p>
        </w:tc>
      </w:tr>
      <w:tr w:rsidR="00A65843" w:rsidRPr="00C52B84" w14:paraId="4E8C2FC2" w14:textId="77777777" w:rsidTr="00F43075">
        <w:trPr>
          <w:gridAfter w:val="1"/>
          <w:wAfter w:w="6" w:type="dxa"/>
          <w:trHeight w:hRule="exact" w:val="270"/>
        </w:trPr>
        <w:tc>
          <w:tcPr>
            <w:tcW w:w="3345" w:type="dxa"/>
            <w:tcBorders>
              <w:top w:val="nil"/>
              <w:left w:val="nil"/>
              <w:bottom w:val="nil"/>
              <w:right w:val="nil"/>
            </w:tcBorders>
            <w:tcMar>
              <w:top w:w="0" w:type="dxa"/>
              <w:left w:w="60" w:type="dxa"/>
              <w:bottom w:w="0" w:type="dxa"/>
              <w:right w:w="60" w:type="dxa"/>
            </w:tcMar>
            <w:vAlign w:val="center"/>
          </w:tcPr>
          <w:p w14:paraId="6DA1B0BA" w14:textId="2F835492" w:rsidR="00A65843" w:rsidRPr="00E741E2" w:rsidRDefault="00A65843" w:rsidP="00A65843">
            <w:pPr>
              <w:pStyle w:val="DMETW1145BIPOrganicCompEBITMargin"/>
              <w:rPr>
                <w:sz w:val="21"/>
                <w:szCs w:val="21"/>
                <w:lang w:val="en-GB"/>
              </w:rPr>
            </w:pPr>
            <w:r w:rsidRPr="00E741E2">
              <w:rPr>
                <w:sz w:val="21"/>
                <w:szCs w:val="21"/>
              </w:rPr>
              <w:t>Συναλλαγματική επίδραση</w:t>
            </w:r>
          </w:p>
        </w:tc>
        <w:tc>
          <w:tcPr>
            <w:tcW w:w="1693" w:type="dxa"/>
            <w:tcBorders>
              <w:top w:val="nil"/>
              <w:left w:val="nil"/>
              <w:bottom w:val="nil"/>
              <w:right w:val="nil"/>
            </w:tcBorders>
            <w:tcMar>
              <w:top w:w="0" w:type="dxa"/>
              <w:left w:w="60" w:type="dxa"/>
              <w:bottom w:w="0" w:type="dxa"/>
              <w:right w:w="60" w:type="dxa"/>
            </w:tcMar>
            <w:vAlign w:val="center"/>
          </w:tcPr>
          <w:p w14:paraId="6F05C98D" w14:textId="37BB7466" w:rsidR="00A65843" w:rsidRPr="00E741E2" w:rsidRDefault="00A65843" w:rsidP="00A65843">
            <w:pPr>
              <w:pStyle w:val="DMETW1145BIPOrganicCompEBITMargin"/>
              <w:jc w:val="right"/>
              <w:rPr>
                <w:sz w:val="21"/>
                <w:szCs w:val="21"/>
                <w:lang w:val="en-GB"/>
              </w:rPr>
            </w:pPr>
            <w:r w:rsidRPr="00E741E2">
              <w:rPr>
                <w:sz w:val="21"/>
                <w:szCs w:val="21"/>
                <w:lang w:val="en-GB" w:eastAsia="en-GB" w:bidi="en-GB"/>
              </w:rPr>
              <w:t>0</w:t>
            </w:r>
            <w:r w:rsidR="00701DA7">
              <w:rPr>
                <w:sz w:val="21"/>
                <w:szCs w:val="21"/>
                <w:lang w:eastAsia="en-GB" w:bidi="en-GB"/>
              </w:rPr>
              <w:t>,</w:t>
            </w:r>
            <w:r w:rsidRPr="00E741E2">
              <w:rPr>
                <w:sz w:val="21"/>
                <w:szCs w:val="21"/>
                <w:lang w:val="en-GB" w:eastAsia="en-GB" w:bidi="en-GB"/>
              </w:rPr>
              <w:t>1%</w:t>
            </w:r>
          </w:p>
        </w:tc>
        <w:tc>
          <w:tcPr>
            <w:tcW w:w="1800" w:type="dxa"/>
            <w:tcBorders>
              <w:top w:val="nil"/>
              <w:left w:val="nil"/>
              <w:bottom w:val="nil"/>
              <w:right w:val="nil"/>
            </w:tcBorders>
            <w:tcMar>
              <w:top w:w="0" w:type="dxa"/>
              <w:left w:w="60" w:type="dxa"/>
              <w:bottom w:w="0" w:type="dxa"/>
              <w:right w:w="60" w:type="dxa"/>
            </w:tcMar>
            <w:vAlign w:val="center"/>
          </w:tcPr>
          <w:p w14:paraId="4C121B56" w14:textId="54C6EB0B" w:rsidR="00A65843" w:rsidRPr="00E741E2" w:rsidRDefault="00701DA7" w:rsidP="00A65843">
            <w:pPr>
              <w:pStyle w:val="DMETW1145BIPOrganicCompEBITMargin"/>
              <w:jc w:val="right"/>
              <w:rPr>
                <w:sz w:val="21"/>
                <w:szCs w:val="21"/>
              </w:rPr>
            </w:pPr>
            <w:r>
              <w:rPr>
                <w:sz w:val="21"/>
                <w:szCs w:val="21"/>
                <w:lang w:eastAsia="en-GB" w:bidi="en-GB"/>
              </w:rPr>
              <w:t>(</w:t>
            </w:r>
            <w:r w:rsidR="00A65843" w:rsidRPr="00E741E2">
              <w:rPr>
                <w:sz w:val="21"/>
                <w:szCs w:val="21"/>
                <w:lang w:val="en-GB" w:eastAsia="en-GB" w:bidi="en-GB"/>
              </w:rPr>
              <w:t>0</w:t>
            </w:r>
            <w:r>
              <w:rPr>
                <w:sz w:val="21"/>
                <w:szCs w:val="21"/>
                <w:lang w:eastAsia="en-GB" w:bidi="en-GB"/>
              </w:rPr>
              <w:t>,</w:t>
            </w:r>
            <w:r w:rsidR="00A65843" w:rsidRPr="00E741E2">
              <w:rPr>
                <w:sz w:val="21"/>
                <w:szCs w:val="21"/>
                <w:lang w:val="en-GB" w:eastAsia="en-GB" w:bidi="en-GB"/>
              </w:rPr>
              <w:t>2%</w:t>
            </w:r>
            <w:r>
              <w:rPr>
                <w:sz w:val="21"/>
                <w:szCs w:val="21"/>
                <w:lang w:eastAsia="en-GB" w:bidi="en-GB"/>
              </w:rPr>
              <w:t>)</w:t>
            </w:r>
          </w:p>
        </w:tc>
        <w:tc>
          <w:tcPr>
            <w:tcW w:w="1620" w:type="dxa"/>
            <w:tcBorders>
              <w:top w:val="nil"/>
              <w:left w:val="nil"/>
              <w:bottom w:val="nil"/>
              <w:right w:val="nil"/>
            </w:tcBorders>
            <w:tcMar>
              <w:top w:w="0" w:type="dxa"/>
              <w:left w:w="60" w:type="dxa"/>
              <w:bottom w:w="0" w:type="dxa"/>
              <w:right w:w="60" w:type="dxa"/>
            </w:tcMar>
            <w:vAlign w:val="center"/>
          </w:tcPr>
          <w:p w14:paraId="6DAF887B" w14:textId="6E33E4C1" w:rsidR="00A65843" w:rsidRPr="00E741E2" w:rsidRDefault="00A65843" w:rsidP="00A65843">
            <w:pPr>
              <w:pStyle w:val="DMETW1145BIPOrganicCompEBITMargin"/>
              <w:jc w:val="right"/>
              <w:rPr>
                <w:sz w:val="21"/>
                <w:szCs w:val="21"/>
                <w:lang w:val="en-GB"/>
              </w:rPr>
            </w:pPr>
            <w:r w:rsidRPr="00E741E2">
              <w:rPr>
                <w:sz w:val="21"/>
                <w:szCs w:val="21"/>
                <w:lang w:val="en-GB" w:eastAsia="en-GB" w:bidi="en-GB"/>
              </w:rPr>
              <w:t>0</w:t>
            </w:r>
            <w:r w:rsidR="00701DA7">
              <w:rPr>
                <w:sz w:val="21"/>
                <w:szCs w:val="21"/>
                <w:lang w:eastAsia="en-GB" w:bidi="en-GB"/>
              </w:rPr>
              <w:t>,</w:t>
            </w:r>
            <w:r w:rsidRPr="00E741E2">
              <w:rPr>
                <w:sz w:val="21"/>
                <w:szCs w:val="21"/>
                <w:lang w:val="en-GB" w:eastAsia="en-GB" w:bidi="en-GB"/>
              </w:rPr>
              <w:t>5%</w:t>
            </w:r>
          </w:p>
        </w:tc>
        <w:tc>
          <w:tcPr>
            <w:tcW w:w="1350" w:type="dxa"/>
            <w:tcBorders>
              <w:top w:val="nil"/>
              <w:left w:val="nil"/>
              <w:bottom w:val="nil"/>
              <w:right w:val="nil"/>
            </w:tcBorders>
            <w:tcMar>
              <w:top w:w="0" w:type="dxa"/>
              <w:left w:w="60" w:type="dxa"/>
              <w:bottom w:w="0" w:type="dxa"/>
              <w:right w:w="60" w:type="dxa"/>
            </w:tcMar>
            <w:vAlign w:val="center"/>
          </w:tcPr>
          <w:p w14:paraId="0213D983" w14:textId="57DB9F32" w:rsidR="00A65843" w:rsidRPr="00E741E2" w:rsidRDefault="00A65843" w:rsidP="00A65843">
            <w:pPr>
              <w:pStyle w:val="DMETW1145BIPOrganicCompEBITMargin"/>
              <w:jc w:val="right"/>
              <w:rPr>
                <w:b/>
                <w:sz w:val="21"/>
                <w:szCs w:val="21"/>
                <w:lang w:val="en-GB"/>
              </w:rPr>
            </w:pPr>
            <w:r w:rsidRPr="00E741E2">
              <w:rPr>
                <w:b/>
                <w:sz w:val="21"/>
                <w:szCs w:val="21"/>
                <w:lang w:val="en-GB" w:eastAsia="en-GB" w:bidi="en-GB"/>
              </w:rPr>
              <w:t>0</w:t>
            </w:r>
            <w:r w:rsidR="00701DA7">
              <w:rPr>
                <w:b/>
                <w:sz w:val="21"/>
                <w:szCs w:val="21"/>
                <w:lang w:eastAsia="en-GB" w:bidi="en-GB"/>
              </w:rPr>
              <w:t>,</w:t>
            </w:r>
            <w:r w:rsidRPr="00E741E2">
              <w:rPr>
                <w:b/>
                <w:sz w:val="21"/>
                <w:szCs w:val="21"/>
                <w:lang w:val="en-GB" w:eastAsia="en-GB" w:bidi="en-GB"/>
              </w:rPr>
              <w:t>3%</w:t>
            </w:r>
          </w:p>
        </w:tc>
      </w:tr>
      <w:tr w:rsidR="00A65843" w:rsidRPr="00C52B84" w14:paraId="0BD7AFD2" w14:textId="77777777" w:rsidTr="00F43075">
        <w:trPr>
          <w:gridAfter w:val="1"/>
          <w:wAfter w:w="6" w:type="dxa"/>
          <w:trHeight w:hRule="exact" w:val="270"/>
        </w:trPr>
        <w:tc>
          <w:tcPr>
            <w:tcW w:w="3345" w:type="dxa"/>
            <w:tcBorders>
              <w:top w:val="nil"/>
              <w:left w:val="nil"/>
              <w:bottom w:val="nil"/>
              <w:right w:val="nil"/>
            </w:tcBorders>
            <w:tcMar>
              <w:top w:w="0" w:type="dxa"/>
              <w:left w:w="60" w:type="dxa"/>
              <w:bottom w:w="0" w:type="dxa"/>
              <w:right w:w="60" w:type="dxa"/>
            </w:tcMar>
            <w:vAlign w:val="center"/>
          </w:tcPr>
          <w:p w14:paraId="73111605" w14:textId="0B194B7A" w:rsidR="00A65843" w:rsidRPr="00E741E2" w:rsidRDefault="00A65843" w:rsidP="00A65843">
            <w:pPr>
              <w:pStyle w:val="DMETW1145BIPOrganicCompEBITMargin"/>
              <w:rPr>
                <w:b/>
                <w:bCs/>
                <w:sz w:val="21"/>
                <w:szCs w:val="21"/>
                <w:lang w:val="en-GB"/>
              </w:rPr>
            </w:pPr>
            <w:r w:rsidRPr="00E741E2">
              <w:rPr>
                <w:b/>
                <w:bCs/>
                <w:sz w:val="21"/>
                <w:szCs w:val="21"/>
              </w:rPr>
              <w:t>2021 προσαρμοσμένα μεγέθη</w:t>
            </w:r>
          </w:p>
        </w:tc>
        <w:tc>
          <w:tcPr>
            <w:tcW w:w="1693" w:type="dxa"/>
            <w:tcBorders>
              <w:top w:val="nil"/>
              <w:left w:val="nil"/>
              <w:bottom w:val="nil"/>
              <w:right w:val="nil"/>
            </w:tcBorders>
            <w:tcMar>
              <w:top w:w="0" w:type="dxa"/>
              <w:left w:w="60" w:type="dxa"/>
              <w:bottom w:w="0" w:type="dxa"/>
              <w:right w:w="60" w:type="dxa"/>
            </w:tcMar>
            <w:vAlign w:val="center"/>
          </w:tcPr>
          <w:p w14:paraId="7186A7EA" w14:textId="1F772E56" w:rsidR="00A65843" w:rsidRPr="00E741E2" w:rsidRDefault="00A65843" w:rsidP="00A65843">
            <w:pPr>
              <w:pStyle w:val="DMETW1145BIPOrganicCompEBITMargin"/>
              <w:jc w:val="right"/>
              <w:rPr>
                <w:b/>
                <w:bCs/>
                <w:sz w:val="21"/>
                <w:szCs w:val="21"/>
                <w:lang w:val="en-GB"/>
              </w:rPr>
            </w:pPr>
            <w:r w:rsidRPr="00E741E2">
              <w:rPr>
                <w:b/>
                <w:bCs/>
                <w:sz w:val="21"/>
                <w:szCs w:val="21"/>
                <w:lang w:val="en-GB" w:eastAsia="en-GB" w:bidi="en-GB"/>
              </w:rPr>
              <w:t>9</w:t>
            </w:r>
            <w:r w:rsidR="00701DA7">
              <w:rPr>
                <w:b/>
                <w:bCs/>
                <w:sz w:val="21"/>
                <w:szCs w:val="21"/>
                <w:lang w:eastAsia="en-GB" w:bidi="en-GB"/>
              </w:rPr>
              <w:t>,</w:t>
            </w:r>
            <w:r w:rsidRPr="00E741E2">
              <w:rPr>
                <w:b/>
                <w:bCs/>
                <w:sz w:val="21"/>
                <w:szCs w:val="21"/>
                <w:lang w:val="en-GB" w:eastAsia="en-GB" w:bidi="en-GB"/>
              </w:rPr>
              <w:t>5%</w:t>
            </w:r>
          </w:p>
        </w:tc>
        <w:tc>
          <w:tcPr>
            <w:tcW w:w="1800" w:type="dxa"/>
            <w:tcBorders>
              <w:top w:val="nil"/>
              <w:left w:val="nil"/>
              <w:bottom w:val="nil"/>
              <w:right w:val="nil"/>
            </w:tcBorders>
            <w:tcMar>
              <w:top w:w="0" w:type="dxa"/>
              <w:left w:w="60" w:type="dxa"/>
              <w:bottom w:w="0" w:type="dxa"/>
              <w:right w:w="60" w:type="dxa"/>
            </w:tcMar>
            <w:vAlign w:val="center"/>
          </w:tcPr>
          <w:p w14:paraId="55E49DA3" w14:textId="3A3965AB" w:rsidR="00A65843" w:rsidRPr="00E741E2" w:rsidRDefault="00A65843" w:rsidP="00A65843">
            <w:pPr>
              <w:pStyle w:val="DMETW1145BIPOrganicCompEBITMargin"/>
              <w:jc w:val="right"/>
              <w:rPr>
                <w:b/>
                <w:bCs/>
                <w:sz w:val="21"/>
                <w:szCs w:val="21"/>
                <w:lang w:val="en-GB"/>
              </w:rPr>
            </w:pPr>
            <w:r w:rsidRPr="00E741E2">
              <w:rPr>
                <w:b/>
                <w:bCs/>
                <w:sz w:val="21"/>
                <w:szCs w:val="21"/>
                <w:lang w:val="en-GB" w:eastAsia="en-GB" w:bidi="en-GB"/>
              </w:rPr>
              <w:t>5</w:t>
            </w:r>
            <w:r w:rsidR="00701DA7">
              <w:rPr>
                <w:b/>
                <w:bCs/>
                <w:sz w:val="21"/>
                <w:szCs w:val="21"/>
                <w:lang w:eastAsia="en-GB" w:bidi="en-GB"/>
              </w:rPr>
              <w:t>,</w:t>
            </w:r>
            <w:r w:rsidRPr="00E741E2">
              <w:rPr>
                <w:b/>
                <w:bCs/>
                <w:sz w:val="21"/>
                <w:szCs w:val="21"/>
                <w:lang w:val="en-GB" w:eastAsia="en-GB" w:bidi="en-GB"/>
              </w:rPr>
              <w:t>3%</w:t>
            </w:r>
          </w:p>
        </w:tc>
        <w:tc>
          <w:tcPr>
            <w:tcW w:w="1620" w:type="dxa"/>
            <w:tcBorders>
              <w:top w:val="nil"/>
              <w:left w:val="nil"/>
              <w:bottom w:val="nil"/>
              <w:right w:val="nil"/>
            </w:tcBorders>
            <w:tcMar>
              <w:top w:w="0" w:type="dxa"/>
              <w:left w:w="60" w:type="dxa"/>
              <w:bottom w:w="0" w:type="dxa"/>
              <w:right w:w="60" w:type="dxa"/>
            </w:tcMar>
            <w:vAlign w:val="center"/>
          </w:tcPr>
          <w:p w14:paraId="3E806A21" w14:textId="46FE3573" w:rsidR="00A65843" w:rsidRPr="00E741E2" w:rsidRDefault="00A65843" w:rsidP="00A65843">
            <w:pPr>
              <w:pStyle w:val="DMETW1145BIPOrganicCompEBITMargin"/>
              <w:jc w:val="right"/>
              <w:rPr>
                <w:b/>
                <w:bCs/>
                <w:sz w:val="21"/>
                <w:szCs w:val="21"/>
                <w:lang w:val="en-GB"/>
              </w:rPr>
            </w:pPr>
            <w:r w:rsidRPr="00E741E2">
              <w:rPr>
                <w:b/>
                <w:bCs/>
                <w:sz w:val="21"/>
                <w:szCs w:val="21"/>
                <w:lang w:val="en-GB" w:eastAsia="en-GB" w:bidi="en-GB"/>
              </w:rPr>
              <w:t>14</w:t>
            </w:r>
            <w:r w:rsidR="00701DA7">
              <w:rPr>
                <w:b/>
                <w:bCs/>
                <w:sz w:val="21"/>
                <w:szCs w:val="21"/>
                <w:lang w:eastAsia="en-GB" w:bidi="en-GB"/>
              </w:rPr>
              <w:t>,</w:t>
            </w:r>
            <w:r w:rsidRPr="00E741E2">
              <w:rPr>
                <w:b/>
                <w:bCs/>
                <w:sz w:val="21"/>
                <w:szCs w:val="21"/>
                <w:lang w:val="en-GB" w:eastAsia="en-GB" w:bidi="en-GB"/>
              </w:rPr>
              <w:t>4%</w:t>
            </w:r>
          </w:p>
        </w:tc>
        <w:tc>
          <w:tcPr>
            <w:tcW w:w="1350" w:type="dxa"/>
            <w:tcBorders>
              <w:top w:val="nil"/>
              <w:left w:val="nil"/>
              <w:bottom w:val="nil"/>
              <w:right w:val="nil"/>
            </w:tcBorders>
            <w:tcMar>
              <w:top w:w="0" w:type="dxa"/>
              <w:left w:w="60" w:type="dxa"/>
              <w:bottom w:w="0" w:type="dxa"/>
              <w:right w:w="60" w:type="dxa"/>
            </w:tcMar>
            <w:vAlign w:val="center"/>
          </w:tcPr>
          <w:p w14:paraId="5F744DC0" w14:textId="21555EF0" w:rsidR="00A65843" w:rsidRPr="00E741E2" w:rsidRDefault="00A65843" w:rsidP="00A65843">
            <w:pPr>
              <w:pStyle w:val="DMETW1145BIPOrganicCompEBITMargin"/>
              <w:jc w:val="right"/>
              <w:rPr>
                <w:b/>
                <w:bCs/>
                <w:sz w:val="21"/>
                <w:szCs w:val="21"/>
                <w:lang w:val="en-GB"/>
              </w:rPr>
            </w:pPr>
            <w:r w:rsidRPr="00E741E2">
              <w:rPr>
                <w:b/>
                <w:bCs/>
                <w:sz w:val="21"/>
                <w:szCs w:val="21"/>
                <w:lang w:val="en-GB" w:eastAsia="en-GB" w:bidi="en-GB"/>
              </w:rPr>
              <w:t>11</w:t>
            </w:r>
            <w:r w:rsidR="00701DA7">
              <w:rPr>
                <w:b/>
                <w:bCs/>
                <w:sz w:val="21"/>
                <w:szCs w:val="21"/>
                <w:lang w:eastAsia="en-GB" w:bidi="en-GB"/>
              </w:rPr>
              <w:t>,</w:t>
            </w:r>
            <w:r w:rsidRPr="00E741E2">
              <w:rPr>
                <w:b/>
                <w:bCs/>
                <w:sz w:val="21"/>
                <w:szCs w:val="21"/>
                <w:lang w:val="en-GB" w:eastAsia="en-GB" w:bidi="en-GB"/>
              </w:rPr>
              <w:t>1%</w:t>
            </w:r>
          </w:p>
        </w:tc>
      </w:tr>
      <w:tr w:rsidR="00A65843" w:rsidRPr="00C52B84" w14:paraId="28BB9F14" w14:textId="77777777" w:rsidTr="00F43075">
        <w:trPr>
          <w:gridAfter w:val="1"/>
          <w:wAfter w:w="6" w:type="dxa"/>
          <w:trHeight w:hRule="exact" w:val="270"/>
        </w:trPr>
        <w:tc>
          <w:tcPr>
            <w:tcW w:w="3345" w:type="dxa"/>
            <w:tcBorders>
              <w:top w:val="nil"/>
              <w:left w:val="nil"/>
              <w:bottom w:val="nil"/>
              <w:right w:val="nil"/>
            </w:tcBorders>
            <w:tcMar>
              <w:top w:w="0" w:type="dxa"/>
              <w:left w:w="60" w:type="dxa"/>
              <w:bottom w:w="0" w:type="dxa"/>
              <w:right w:w="60" w:type="dxa"/>
            </w:tcMar>
            <w:vAlign w:val="center"/>
          </w:tcPr>
          <w:p w14:paraId="6C80C26F" w14:textId="68A141FE" w:rsidR="00A65843" w:rsidRPr="00E741E2" w:rsidRDefault="00A65843" w:rsidP="00A65843">
            <w:pPr>
              <w:pStyle w:val="DMETW1145BIPOrganicCompEBITMargin"/>
              <w:rPr>
                <w:sz w:val="21"/>
                <w:szCs w:val="21"/>
                <w:lang w:val="en-GB"/>
              </w:rPr>
            </w:pPr>
            <w:r w:rsidRPr="00E741E2">
              <w:rPr>
                <w:sz w:val="21"/>
                <w:szCs w:val="21"/>
              </w:rPr>
              <w:t>Επίδραση περιοχής ενοποίησης</w:t>
            </w:r>
          </w:p>
        </w:tc>
        <w:tc>
          <w:tcPr>
            <w:tcW w:w="1693" w:type="dxa"/>
            <w:tcBorders>
              <w:top w:val="nil"/>
              <w:left w:val="nil"/>
              <w:bottom w:val="nil"/>
              <w:right w:val="nil"/>
            </w:tcBorders>
            <w:tcMar>
              <w:top w:w="0" w:type="dxa"/>
              <w:left w:w="60" w:type="dxa"/>
              <w:bottom w:w="0" w:type="dxa"/>
              <w:right w:w="60" w:type="dxa"/>
            </w:tcMar>
            <w:vAlign w:val="center"/>
          </w:tcPr>
          <w:p w14:paraId="22B0108A" w14:textId="445470BF" w:rsidR="00A65843" w:rsidRPr="00E741E2" w:rsidRDefault="00A65843" w:rsidP="00A65843">
            <w:pPr>
              <w:pStyle w:val="DMETW1145BIPOrganicCompEBITMargin"/>
              <w:jc w:val="right"/>
              <w:rPr>
                <w:sz w:val="21"/>
                <w:szCs w:val="21"/>
                <w:lang w:val="en-GB"/>
              </w:rPr>
            </w:pPr>
            <w:r w:rsidRPr="00E741E2">
              <w:rPr>
                <w:sz w:val="21"/>
                <w:szCs w:val="21"/>
                <w:lang w:val="en-GB" w:eastAsia="en-GB" w:bidi="en-GB"/>
              </w:rPr>
              <w:t>-</w:t>
            </w:r>
          </w:p>
        </w:tc>
        <w:tc>
          <w:tcPr>
            <w:tcW w:w="1800" w:type="dxa"/>
            <w:tcBorders>
              <w:top w:val="nil"/>
              <w:left w:val="nil"/>
              <w:bottom w:val="nil"/>
              <w:right w:val="nil"/>
            </w:tcBorders>
            <w:tcMar>
              <w:top w:w="0" w:type="dxa"/>
              <w:left w:w="60" w:type="dxa"/>
              <w:bottom w:w="0" w:type="dxa"/>
              <w:right w:w="60" w:type="dxa"/>
            </w:tcMar>
            <w:vAlign w:val="center"/>
          </w:tcPr>
          <w:p w14:paraId="57774D7B" w14:textId="2C0D3F48" w:rsidR="00A65843" w:rsidRPr="00E741E2" w:rsidRDefault="00A65843" w:rsidP="00A65843">
            <w:pPr>
              <w:pStyle w:val="DMETW1145BIPOrganicCompEBITMargin"/>
              <w:jc w:val="right"/>
              <w:rPr>
                <w:sz w:val="21"/>
                <w:szCs w:val="21"/>
                <w:lang w:val="en-GB"/>
              </w:rPr>
            </w:pPr>
            <w:r w:rsidRPr="00E741E2">
              <w:rPr>
                <w:sz w:val="21"/>
                <w:szCs w:val="21"/>
                <w:lang w:val="en-GB" w:eastAsia="en-GB" w:bidi="en-GB"/>
              </w:rPr>
              <w:t>-</w:t>
            </w:r>
          </w:p>
        </w:tc>
        <w:tc>
          <w:tcPr>
            <w:tcW w:w="1620" w:type="dxa"/>
            <w:tcBorders>
              <w:top w:val="nil"/>
              <w:left w:val="nil"/>
              <w:bottom w:val="nil"/>
              <w:right w:val="nil"/>
            </w:tcBorders>
            <w:tcMar>
              <w:top w:w="0" w:type="dxa"/>
              <w:left w:w="60" w:type="dxa"/>
              <w:bottom w:w="0" w:type="dxa"/>
              <w:right w:w="60" w:type="dxa"/>
            </w:tcMar>
            <w:vAlign w:val="center"/>
          </w:tcPr>
          <w:p w14:paraId="16E44F3D" w14:textId="09321ECC" w:rsidR="00A65843" w:rsidRPr="00E741E2" w:rsidRDefault="00A263DA" w:rsidP="00A65843">
            <w:pPr>
              <w:pStyle w:val="DMETW1145BIPOrganicCompEBITMargin"/>
              <w:jc w:val="right"/>
              <w:rPr>
                <w:sz w:val="21"/>
                <w:szCs w:val="21"/>
              </w:rPr>
            </w:pPr>
            <w:r w:rsidRPr="00E741E2">
              <w:rPr>
                <w:sz w:val="21"/>
                <w:szCs w:val="21"/>
                <w:lang w:eastAsia="en-GB" w:bidi="en-GB"/>
              </w:rPr>
              <w:t>(</w:t>
            </w:r>
            <w:r w:rsidR="00A65843" w:rsidRPr="00E741E2">
              <w:rPr>
                <w:sz w:val="21"/>
                <w:szCs w:val="21"/>
                <w:lang w:val="en-GB" w:eastAsia="en-GB" w:bidi="en-GB"/>
              </w:rPr>
              <w:t>1</w:t>
            </w:r>
            <w:r w:rsidR="00701DA7">
              <w:rPr>
                <w:sz w:val="21"/>
                <w:szCs w:val="21"/>
                <w:lang w:eastAsia="en-GB" w:bidi="en-GB"/>
              </w:rPr>
              <w:t>,</w:t>
            </w:r>
            <w:r w:rsidR="00A65843" w:rsidRPr="00E741E2">
              <w:rPr>
                <w:sz w:val="21"/>
                <w:szCs w:val="21"/>
                <w:lang w:val="en-GB" w:eastAsia="en-GB" w:bidi="en-GB"/>
              </w:rPr>
              <w:t>3%</w:t>
            </w:r>
            <w:r w:rsidRPr="00E741E2">
              <w:rPr>
                <w:sz w:val="21"/>
                <w:szCs w:val="21"/>
                <w:lang w:eastAsia="en-GB" w:bidi="en-GB"/>
              </w:rPr>
              <w:t>)</w:t>
            </w:r>
          </w:p>
        </w:tc>
        <w:tc>
          <w:tcPr>
            <w:tcW w:w="1350" w:type="dxa"/>
            <w:tcBorders>
              <w:top w:val="nil"/>
              <w:left w:val="nil"/>
              <w:bottom w:val="nil"/>
              <w:right w:val="nil"/>
            </w:tcBorders>
            <w:tcMar>
              <w:top w:w="0" w:type="dxa"/>
              <w:left w:w="60" w:type="dxa"/>
              <w:bottom w:w="0" w:type="dxa"/>
              <w:right w:w="60" w:type="dxa"/>
            </w:tcMar>
            <w:vAlign w:val="center"/>
          </w:tcPr>
          <w:p w14:paraId="4FC08BAF" w14:textId="7F56F9A5" w:rsidR="00A65843" w:rsidRPr="00E741E2" w:rsidRDefault="00A263DA" w:rsidP="00A65843">
            <w:pPr>
              <w:pStyle w:val="DMETW1145BIPOrganicCompEBITMargin"/>
              <w:jc w:val="right"/>
              <w:rPr>
                <w:b/>
                <w:sz w:val="21"/>
                <w:szCs w:val="21"/>
              </w:rPr>
            </w:pPr>
            <w:r w:rsidRPr="00E741E2">
              <w:rPr>
                <w:b/>
                <w:sz w:val="21"/>
                <w:szCs w:val="21"/>
                <w:lang w:eastAsia="en-GB" w:bidi="en-GB"/>
              </w:rPr>
              <w:t>(</w:t>
            </w:r>
            <w:r w:rsidR="00A65843" w:rsidRPr="00E741E2">
              <w:rPr>
                <w:b/>
                <w:sz w:val="21"/>
                <w:szCs w:val="21"/>
                <w:lang w:val="en-GB" w:eastAsia="en-GB" w:bidi="en-GB"/>
              </w:rPr>
              <w:t>0</w:t>
            </w:r>
            <w:r w:rsidR="00701DA7">
              <w:rPr>
                <w:b/>
                <w:sz w:val="21"/>
                <w:szCs w:val="21"/>
                <w:lang w:eastAsia="en-GB" w:bidi="en-GB"/>
              </w:rPr>
              <w:t>,</w:t>
            </w:r>
            <w:r w:rsidR="00A65843" w:rsidRPr="00E741E2">
              <w:rPr>
                <w:b/>
                <w:sz w:val="21"/>
                <w:szCs w:val="21"/>
                <w:lang w:val="en-GB" w:eastAsia="en-GB" w:bidi="en-GB"/>
              </w:rPr>
              <w:t>4%</w:t>
            </w:r>
            <w:r w:rsidRPr="00E741E2">
              <w:rPr>
                <w:b/>
                <w:sz w:val="21"/>
                <w:szCs w:val="21"/>
                <w:lang w:eastAsia="en-GB" w:bidi="en-GB"/>
              </w:rPr>
              <w:t>)</w:t>
            </w:r>
          </w:p>
        </w:tc>
      </w:tr>
      <w:tr w:rsidR="00A65843" w:rsidRPr="00C52B84" w14:paraId="56DF4EB3" w14:textId="77777777" w:rsidTr="00F43075">
        <w:trPr>
          <w:gridAfter w:val="1"/>
          <w:wAfter w:w="6" w:type="dxa"/>
          <w:trHeight w:hRule="exact" w:val="285"/>
        </w:trPr>
        <w:tc>
          <w:tcPr>
            <w:tcW w:w="3345" w:type="dxa"/>
            <w:tcBorders>
              <w:top w:val="nil"/>
              <w:left w:val="nil"/>
              <w:bottom w:val="nil"/>
              <w:right w:val="nil"/>
            </w:tcBorders>
            <w:tcMar>
              <w:top w:w="0" w:type="dxa"/>
              <w:left w:w="60" w:type="dxa"/>
              <w:bottom w:w="0" w:type="dxa"/>
              <w:right w:w="60" w:type="dxa"/>
            </w:tcMar>
            <w:vAlign w:val="center"/>
          </w:tcPr>
          <w:p w14:paraId="40D28853" w14:textId="4112B09C" w:rsidR="00A65843" w:rsidRPr="00E741E2" w:rsidRDefault="00A65843" w:rsidP="00A65843">
            <w:pPr>
              <w:pStyle w:val="DMETW1145BIPOrganicCompEBITMargin"/>
              <w:rPr>
                <w:sz w:val="21"/>
                <w:szCs w:val="21"/>
                <w:lang w:val="en-GB"/>
              </w:rPr>
            </w:pPr>
            <w:r w:rsidRPr="00E741E2">
              <w:rPr>
                <w:sz w:val="21"/>
                <w:szCs w:val="21"/>
              </w:rPr>
              <w:t>Οργανική μεταβολή</w:t>
            </w:r>
          </w:p>
        </w:tc>
        <w:tc>
          <w:tcPr>
            <w:tcW w:w="1693" w:type="dxa"/>
            <w:tcBorders>
              <w:top w:val="nil"/>
              <w:left w:val="nil"/>
              <w:bottom w:val="nil"/>
              <w:right w:val="nil"/>
            </w:tcBorders>
            <w:tcMar>
              <w:top w:w="0" w:type="dxa"/>
              <w:left w:w="60" w:type="dxa"/>
              <w:bottom w:w="0" w:type="dxa"/>
              <w:right w:w="60" w:type="dxa"/>
            </w:tcMar>
            <w:vAlign w:val="center"/>
          </w:tcPr>
          <w:p w14:paraId="67C4AB9F" w14:textId="46B42FE5" w:rsidR="00A65843" w:rsidRPr="00E741E2" w:rsidRDefault="00A65843" w:rsidP="00A65843">
            <w:pPr>
              <w:pStyle w:val="DMETW1145BIPOrganicCompEBITMargin"/>
              <w:jc w:val="right"/>
              <w:rPr>
                <w:sz w:val="21"/>
                <w:szCs w:val="21"/>
                <w:lang w:val="en-GB"/>
              </w:rPr>
            </w:pPr>
            <w:r w:rsidRPr="00E741E2">
              <w:rPr>
                <w:sz w:val="21"/>
                <w:szCs w:val="21"/>
                <w:lang w:val="en-GB" w:eastAsia="en-GB" w:bidi="en-GB"/>
              </w:rPr>
              <w:t>0</w:t>
            </w:r>
            <w:r w:rsidR="00701DA7">
              <w:rPr>
                <w:sz w:val="21"/>
                <w:szCs w:val="21"/>
                <w:lang w:eastAsia="en-GB" w:bidi="en-GB"/>
              </w:rPr>
              <w:t>,</w:t>
            </w:r>
            <w:r w:rsidRPr="00E741E2">
              <w:rPr>
                <w:sz w:val="21"/>
                <w:szCs w:val="21"/>
                <w:lang w:val="en-GB" w:eastAsia="en-GB" w:bidi="en-GB"/>
              </w:rPr>
              <w:t>6%</w:t>
            </w:r>
          </w:p>
        </w:tc>
        <w:tc>
          <w:tcPr>
            <w:tcW w:w="1800" w:type="dxa"/>
            <w:tcBorders>
              <w:top w:val="nil"/>
              <w:left w:val="nil"/>
              <w:bottom w:val="nil"/>
              <w:right w:val="nil"/>
            </w:tcBorders>
            <w:tcMar>
              <w:top w:w="0" w:type="dxa"/>
              <w:left w:w="60" w:type="dxa"/>
              <w:bottom w:w="0" w:type="dxa"/>
              <w:right w:w="60" w:type="dxa"/>
            </w:tcMar>
            <w:vAlign w:val="center"/>
          </w:tcPr>
          <w:p w14:paraId="7EF8D9EF" w14:textId="099E2EE6" w:rsidR="00A65843" w:rsidRPr="00E741E2" w:rsidRDefault="00A65843" w:rsidP="00A65843">
            <w:pPr>
              <w:pStyle w:val="DMETW1145BIPOrganicCompEBITMargin"/>
              <w:jc w:val="right"/>
              <w:rPr>
                <w:sz w:val="21"/>
                <w:szCs w:val="21"/>
                <w:lang w:val="en-GB"/>
              </w:rPr>
            </w:pPr>
            <w:r w:rsidRPr="00E741E2">
              <w:rPr>
                <w:sz w:val="21"/>
                <w:szCs w:val="21"/>
                <w:lang w:val="en-GB" w:eastAsia="en-GB" w:bidi="en-GB"/>
              </w:rPr>
              <w:t>1</w:t>
            </w:r>
            <w:r w:rsidR="00701DA7">
              <w:rPr>
                <w:sz w:val="21"/>
                <w:szCs w:val="21"/>
                <w:lang w:eastAsia="en-GB" w:bidi="en-GB"/>
              </w:rPr>
              <w:t>,</w:t>
            </w:r>
            <w:r w:rsidRPr="00E741E2">
              <w:rPr>
                <w:sz w:val="21"/>
                <w:szCs w:val="21"/>
                <w:lang w:val="en-GB" w:eastAsia="en-GB" w:bidi="en-GB"/>
              </w:rPr>
              <w:t>2%</w:t>
            </w:r>
          </w:p>
        </w:tc>
        <w:tc>
          <w:tcPr>
            <w:tcW w:w="1620" w:type="dxa"/>
            <w:tcBorders>
              <w:top w:val="nil"/>
              <w:left w:val="nil"/>
              <w:bottom w:val="nil"/>
              <w:right w:val="nil"/>
            </w:tcBorders>
            <w:tcMar>
              <w:top w:w="0" w:type="dxa"/>
              <w:left w:w="60" w:type="dxa"/>
              <w:bottom w:w="0" w:type="dxa"/>
              <w:right w:w="60" w:type="dxa"/>
            </w:tcMar>
            <w:vAlign w:val="center"/>
          </w:tcPr>
          <w:p w14:paraId="2BCDAA99" w14:textId="1479E4B4" w:rsidR="00A65843" w:rsidRPr="00E741E2" w:rsidRDefault="00A65843" w:rsidP="00A65843">
            <w:pPr>
              <w:pStyle w:val="DMETW1145BIPOrganicCompEBITMargin"/>
              <w:jc w:val="right"/>
              <w:rPr>
                <w:sz w:val="21"/>
                <w:szCs w:val="21"/>
                <w:lang w:val="en-GB"/>
              </w:rPr>
            </w:pPr>
            <w:r w:rsidRPr="00E741E2">
              <w:rPr>
                <w:sz w:val="21"/>
                <w:szCs w:val="21"/>
                <w:lang w:val="en-GB" w:eastAsia="en-GB" w:bidi="en-GB"/>
              </w:rPr>
              <w:t>0</w:t>
            </w:r>
            <w:r w:rsidR="00701DA7">
              <w:rPr>
                <w:sz w:val="21"/>
                <w:szCs w:val="21"/>
                <w:lang w:eastAsia="en-GB" w:bidi="en-GB"/>
              </w:rPr>
              <w:t>,</w:t>
            </w:r>
            <w:r w:rsidRPr="00E741E2">
              <w:rPr>
                <w:sz w:val="21"/>
                <w:szCs w:val="21"/>
                <w:lang w:val="en-GB" w:eastAsia="en-GB" w:bidi="en-GB"/>
              </w:rPr>
              <w:t>2%</w:t>
            </w:r>
          </w:p>
        </w:tc>
        <w:tc>
          <w:tcPr>
            <w:tcW w:w="1350" w:type="dxa"/>
            <w:tcBorders>
              <w:top w:val="nil"/>
              <w:left w:val="nil"/>
              <w:bottom w:val="nil"/>
              <w:right w:val="nil"/>
            </w:tcBorders>
            <w:tcMar>
              <w:top w:w="0" w:type="dxa"/>
              <w:left w:w="60" w:type="dxa"/>
              <w:bottom w:w="0" w:type="dxa"/>
              <w:right w:w="60" w:type="dxa"/>
            </w:tcMar>
            <w:vAlign w:val="center"/>
          </w:tcPr>
          <w:p w14:paraId="0C168454" w14:textId="23479B3E" w:rsidR="00A65843" w:rsidRPr="00E741E2" w:rsidRDefault="00A65843" w:rsidP="00A65843">
            <w:pPr>
              <w:pStyle w:val="DMETW1145BIPOrganicCompEBITMargin"/>
              <w:jc w:val="right"/>
              <w:rPr>
                <w:b/>
                <w:sz w:val="21"/>
                <w:szCs w:val="21"/>
                <w:lang w:val="en-GB"/>
              </w:rPr>
            </w:pPr>
            <w:r w:rsidRPr="00E741E2">
              <w:rPr>
                <w:b/>
                <w:sz w:val="21"/>
                <w:szCs w:val="21"/>
                <w:lang w:val="en-GB" w:eastAsia="en-GB" w:bidi="en-GB"/>
              </w:rPr>
              <w:t>0</w:t>
            </w:r>
            <w:r w:rsidR="00701DA7">
              <w:rPr>
                <w:b/>
                <w:sz w:val="21"/>
                <w:szCs w:val="21"/>
                <w:lang w:eastAsia="en-GB" w:bidi="en-GB"/>
              </w:rPr>
              <w:t>,</w:t>
            </w:r>
            <w:r w:rsidRPr="00E741E2">
              <w:rPr>
                <w:b/>
                <w:sz w:val="21"/>
                <w:szCs w:val="21"/>
                <w:lang w:val="en-GB" w:eastAsia="en-GB" w:bidi="en-GB"/>
              </w:rPr>
              <w:t>3%</w:t>
            </w:r>
          </w:p>
        </w:tc>
      </w:tr>
      <w:tr w:rsidR="00A65843" w:rsidRPr="00C52B84" w14:paraId="5E07D87E" w14:textId="77777777" w:rsidTr="00F43075">
        <w:trPr>
          <w:gridAfter w:val="1"/>
          <w:wAfter w:w="6" w:type="dxa"/>
          <w:trHeight w:hRule="exact" w:val="285"/>
        </w:trPr>
        <w:tc>
          <w:tcPr>
            <w:tcW w:w="3345" w:type="dxa"/>
            <w:tcBorders>
              <w:top w:val="nil"/>
              <w:left w:val="nil"/>
              <w:bottom w:val="nil"/>
              <w:right w:val="nil"/>
            </w:tcBorders>
            <w:tcMar>
              <w:top w:w="0" w:type="dxa"/>
              <w:left w:w="60" w:type="dxa"/>
              <w:bottom w:w="0" w:type="dxa"/>
              <w:right w:w="60" w:type="dxa"/>
            </w:tcMar>
            <w:vAlign w:val="center"/>
          </w:tcPr>
          <w:p w14:paraId="4FDB0E1B" w14:textId="0923308E" w:rsidR="00A65843" w:rsidRPr="00E741E2" w:rsidRDefault="00A65843" w:rsidP="00A65843">
            <w:pPr>
              <w:pStyle w:val="DMETW1145BIPOrganicCompEBITMargin"/>
              <w:rPr>
                <w:b/>
                <w:sz w:val="21"/>
                <w:szCs w:val="21"/>
                <w:lang w:val="en-GB"/>
              </w:rPr>
            </w:pPr>
            <w:r w:rsidRPr="00E741E2">
              <w:rPr>
                <w:b/>
                <w:bCs/>
                <w:sz w:val="21"/>
                <w:szCs w:val="21"/>
              </w:rPr>
              <w:t>2022 δημοσιευμένα μεγέθη</w:t>
            </w:r>
          </w:p>
        </w:tc>
        <w:tc>
          <w:tcPr>
            <w:tcW w:w="1693" w:type="dxa"/>
            <w:tcBorders>
              <w:top w:val="inset" w:sz="12" w:space="0" w:color="auto"/>
              <w:left w:val="nil"/>
              <w:bottom w:val="inset" w:sz="12" w:space="0" w:color="auto"/>
              <w:right w:val="nil"/>
            </w:tcBorders>
            <w:tcMar>
              <w:top w:w="0" w:type="dxa"/>
              <w:left w:w="60" w:type="dxa"/>
              <w:bottom w:w="0" w:type="dxa"/>
              <w:right w:w="60" w:type="dxa"/>
            </w:tcMar>
            <w:vAlign w:val="center"/>
          </w:tcPr>
          <w:p w14:paraId="21B8FCEC" w14:textId="0D1B68CD" w:rsidR="00A65843" w:rsidRPr="00E741E2" w:rsidRDefault="00A65843" w:rsidP="00A65843">
            <w:pPr>
              <w:pStyle w:val="DMETW1145BIPOrganicCompEBITMargin"/>
              <w:jc w:val="right"/>
              <w:rPr>
                <w:b/>
                <w:sz w:val="21"/>
                <w:szCs w:val="21"/>
                <w:lang w:val="en-GB"/>
              </w:rPr>
            </w:pPr>
            <w:r w:rsidRPr="00E741E2">
              <w:rPr>
                <w:b/>
                <w:sz w:val="21"/>
                <w:szCs w:val="21"/>
                <w:lang w:val="en-GB" w:eastAsia="en-GB" w:bidi="en-GB"/>
              </w:rPr>
              <w:t>10</w:t>
            </w:r>
            <w:r w:rsidR="00701DA7">
              <w:rPr>
                <w:b/>
                <w:sz w:val="21"/>
                <w:szCs w:val="21"/>
                <w:lang w:eastAsia="en-GB" w:bidi="en-GB"/>
              </w:rPr>
              <w:t>,</w:t>
            </w:r>
            <w:r w:rsidRPr="00E741E2">
              <w:rPr>
                <w:b/>
                <w:sz w:val="21"/>
                <w:szCs w:val="21"/>
                <w:lang w:val="en-GB" w:eastAsia="en-GB" w:bidi="en-GB"/>
              </w:rPr>
              <w:t>1%</w:t>
            </w:r>
          </w:p>
        </w:tc>
        <w:tc>
          <w:tcPr>
            <w:tcW w:w="1800" w:type="dxa"/>
            <w:tcBorders>
              <w:top w:val="inset" w:sz="12" w:space="0" w:color="auto"/>
              <w:left w:val="nil"/>
              <w:bottom w:val="inset" w:sz="12" w:space="0" w:color="auto"/>
              <w:right w:val="nil"/>
            </w:tcBorders>
            <w:tcMar>
              <w:top w:w="0" w:type="dxa"/>
              <w:left w:w="60" w:type="dxa"/>
              <w:bottom w:w="0" w:type="dxa"/>
              <w:right w:w="60" w:type="dxa"/>
            </w:tcMar>
            <w:vAlign w:val="center"/>
          </w:tcPr>
          <w:p w14:paraId="50CBBEC7" w14:textId="6F903AB0" w:rsidR="00A65843" w:rsidRPr="00E741E2" w:rsidRDefault="00A65843" w:rsidP="00A65843">
            <w:pPr>
              <w:pStyle w:val="DMETW1145BIPOrganicCompEBITMargin"/>
              <w:jc w:val="right"/>
              <w:rPr>
                <w:b/>
                <w:sz w:val="21"/>
                <w:szCs w:val="21"/>
                <w:lang w:val="en-GB"/>
              </w:rPr>
            </w:pPr>
            <w:r w:rsidRPr="00E741E2">
              <w:rPr>
                <w:b/>
                <w:sz w:val="21"/>
                <w:szCs w:val="21"/>
                <w:lang w:val="en-GB" w:eastAsia="en-GB" w:bidi="en-GB"/>
              </w:rPr>
              <w:t>6</w:t>
            </w:r>
            <w:r w:rsidR="00701DA7">
              <w:rPr>
                <w:b/>
                <w:sz w:val="21"/>
                <w:szCs w:val="21"/>
                <w:lang w:eastAsia="en-GB" w:bidi="en-GB"/>
              </w:rPr>
              <w:t>,</w:t>
            </w:r>
            <w:r w:rsidRPr="00E741E2">
              <w:rPr>
                <w:b/>
                <w:sz w:val="21"/>
                <w:szCs w:val="21"/>
                <w:lang w:val="en-GB" w:eastAsia="en-GB" w:bidi="en-GB"/>
              </w:rPr>
              <w:t>5%</w:t>
            </w:r>
          </w:p>
        </w:tc>
        <w:tc>
          <w:tcPr>
            <w:tcW w:w="1620" w:type="dxa"/>
            <w:tcBorders>
              <w:top w:val="inset" w:sz="12" w:space="0" w:color="auto"/>
              <w:left w:val="nil"/>
              <w:bottom w:val="inset" w:sz="12" w:space="0" w:color="auto"/>
              <w:right w:val="nil"/>
            </w:tcBorders>
            <w:tcMar>
              <w:top w:w="0" w:type="dxa"/>
              <w:left w:w="60" w:type="dxa"/>
              <w:bottom w:w="0" w:type="dxa"/>
              <w:right w:w="60" w:type="dxa"/>
            </w:tcMar>
            <w:vAlign w:val="center"/>
          </w:tcPr>
          <w:p w14:paraId="3362B85A" w14:textId="0B287750" w:rsidR="00A65843" w:rsidRPr="00E741E2" w:rsidRDefault="00A65843" w:rsidP="00A65843">
            <w:pPr>
              <w:pStyle w:val="DMETW1145BIPOrganicCompEBITMargin"/>
              <w:jc w:val="right"/>
              <w:rPr>
                <w:b/>
                <w:sz w:val="21"/>
                <w:szCs w:val="21"/>
                <w:lang w:val="en-GB"/>
              </w:rPr>
            </w:pPr>
            <w:r w:rsidRPr="00E741E2">
              <w:rPr>
                <w:b/>
                <w:sz w:val="21"/>
                <w:szCs w:val="21"/>
                <w:lang w:val="en-GB" w:eastAsia="en-GB" w:bidi="en-GB"/>
              </w:rPr>
              <w:t>13</w:t>
            </w:r>
            <w:r w:rsidR="00701DA7">
              <w:rPr>
                <w:b/>
                <w:sz w:val="21"/>
                <w:szCs w:val="21"/>
                <w:lang w:eastAsia="en-GB" w:bidi="en-GB"/>
              </w:rPr>
              <w:t>,</w:t>
            </w:r>
            <w:r w:rsidRPr="00E741E2">
              <w:rPr>
                <w:b/>
                <w:sz w:val="21"/>
                <w:szCs w:val="21"/>
                <w:lang w:val="en-GB" w:eastAsia="en-GB" w:bidi="en-GB"/>
              </w:rPr>
              <w:t>3%</w:t>
            </w:r>
          </w:p>
        </w:tc>
        <w:tc>
          <w:tcPr>
            <w:tcW w:w="1350" w:type="dxa"/>
            <w:tcBorders>
              <w:top w:val="inset" w:sz="12" w:space="0" w:color="auto"/>
              <w:left w:val="nil"/>
              <w:bottom w:val="inset" w:sz="12" w:space="0" w:color="auto"/>
              <w:right w:val="nil"/>
            </w:tcBorders>
            <w:tcMar>
              <w:top w:w="0" w:type="dxa"/>
              <w:left w:w="60" w:type="dxa"/>
              <w:bottom w:w="0" w:type="dxa"/>
              <w:right w:w="60" w:type="dxa"/>
            </w:tcMar>
            <w:vAlign w:val="center"/>
          </w:tcPr>
          <w:p w14:paraId="6D472949" w14:textId="2A75F7D4" w:rsidR="00A65843" w:rsidRPr="00E741E2" w:rsidRDefault="00A65843" w:rsidP="00A65843">
            <w:pPr>
              <w:pStyle w:val="DMETW1145BIPOrganicCompEBITMargin"/>
              <w:jc w:val="right"/>
              <w:rPr>
                <w:b/>
                <w:sz w:val="21"/>
                <w:szCs w:val="21"/>
                <w:lang w:val="en-GB"/>
              </w:rPr>
            </w:pPr>
            <w:r w:rsidRPr="00E741E2">
              <w:rPr>
                <w:b/>
                <w:sz w:val="21"/>
                <w:szCs w:val="21"/>
                <w:lang w:val="en-GB" w:eastAsia="en-GB" w:bidi="en-GB"/>
              </w:rPr>
              <w:t>11</w:t>
            </w:r>
            <w:r w:rsidR="00701DA7">
              <w:rPr>
                <w:b/>
                <w:sz w:val="21"/>
                <w:szCs w:val="21"/>
                <w:lang w:eastAsia="en-GB" w:bidi="en-GB"/>
              </w:rPr>
              <w:t>,</w:t>
            </w:r>
            <w:r w:rsidRPr="00E741E2">
              <w:rPr>
                <w:b/>
                <w:sz w:val="21"/>
                <w:szCs w:val="21"/>
                <w:lang w:val="en-GB" w:eastAsia="en-GB" w:bidi="en-GB"/>
              </w:rPr>
              <w:t>0%</w:t>
            </w:r>
          </w:p>
        </w:tc>
      </w:tr>
      <w:tr w:rsidR="00A65843" w:rsidRPr="00C52B84" w14:paraId="6C390778" w14:textId="77777777" w:rsidTr="00C21884">
        <w:trPr>
          <w:gridAfter w:val="1"/>
          <w:wAfter w:w="6" w:type="dxa"/>
          <w:trHeight w:hRule="exact" w:val="117"/>
        </w:trPr>
        <w:tc>
          <w:tcPr>
            <w:tcW w:w="3345" w:type="dxa"/>
            <w:tcBorders>
              <w:top w:val="nil"/>
              <w:left w:val="nil"/>
              <w:bottom w:val="nil"/>
              <w:right w:val="nil"/>
            </w:tcBorders>
            <w:tcMar>
              <w:top w:w="0" w:type="dxa"/>
              <w:left w:w="60" w:type="dxa"/>
              <w:bottom w:w="0" w:type="dxa"/>
              <w:right w:w="60" w:type="dxa"/>
            </w:tcMar>
            <w:vAlign w:val="center"/>
          </w:tcPr>
          <w:p w14:paraId="6E094717" w14:textId="77777777" w:rsidR="00A65843" w:rsidRPr="00E741E2" w:rsidRDefault="00A65843" w:rsidP="00A65843">
            <w:pPr>
              <w:pStyle w:val="DMETW1145BIPOrganicCompEBITMargin"/>
              <w:rPr>
                <w:sz w:val="21"/>
                <w:szCs w:val="21"/>
                <w:lang w:val="en-GB"/>
              </w:rPr>
            </w:pPr>
          </w:p>
        </w:tc>
        <w:tc>
          <w:tcPr>
            <w:tcW w:w="1693" w:type="dxa"/>
            <w:tcBorders>
              <w:top w:val="nil"/>
              <w:left w:val="nil"/>
              <w:bottom w:val="nil"/>
              <w:right w:val="nil"/>
            </w:tcBorders>
            <w:tcMar>
              <w:top w:w="0" w:type="dxa"/>
              <w:left w:w="60" w:type="dxa"/>
              <w:bottom w:w="0" w:type="dxa"/>
              <w:right w:w="60" w:type="dxa"/>
            </w:tcMar>
            <w:vAlign w:val="center"/>
          </w:tcPr>
          <w:p w14:paraId="74F93E14" w14:textId="77777777" w:rsidR="00A65843" w:rsidRPr="00E741E2" w:rsidRDefault="00A65843" w:rsidP="00A65843">
            <w:pPr>
              <w:pStyle w:val="DMETW1145BIPOrganicCompEBITMargin"/>
              <w:jc w:val="right"/>
              <w:rPr>
                <w:sz w:val="21"/>
                <w:szCs w:val="21"/>
                <w:lang w:val="en-GB"/>
              </w:rPr>
            </w:pPr>
          </w:p>
        </w:tc>
        <w:tc>
          <w:tcPr>
            <w:tcW w:w="1800" w:type="dxa"/>
            <w:tcBorders>
              <w:top w:val="nil"/>
              <w:left w:val="nil"/>
              <w:bottom w:val="nil"/>
              <w:right w:val="nil"/>
            </w:tcBorders>
            <w:tcMar>
              <w:top w:w="0" w:type="dxa"/>
              <w:left w:w="60" w:type="dxa"/>
              <w:bottom w:w="0" w:type="dxa"/>
              <w:right w:w="60" w:type="dxa"/>
            </w:tcMar>
            <w:vAlign w:val="center"/>
          </w:tcPr>
          <w:p w14:paraId="18CF87DE" w14:textId="77777777" w:rsidR="00A65843" w:rsidRPr="00E741E2" w:rsidRDefault="00A65843" w:rsidP="00A65843">
            <w:pPr>
              <w:pStyle w:val="DMETW1145BIPOrganicCompEBITMargin"/>
              <w:jc w:val="right"/>
              <w:rPr>
                <w:sz w:val="21"/>
                <w:szCs w:val="21"/>
                <w:lang w:val="en-GB"/>
              </w:rPr>
            </w:pPr>
          </w:p>
        </w:tc>
        <w:tc>
          <w:tcPr>
            <w:tcW w:w="1620" w:type="dxa"/>
            <w:tcBorders>
              <w:top w:val="nil"/>
              <w:left w:val="nil"/>
              <w:bottom w:val="nil"/>
              <w:right w:val="nil"/>
            </w:tcBorders>
            <w:tcMar>
              <w:top w:w="0" w:type="dxa"/>
              <w:left w:w="60" w:type="dxa"/>
              <w:bottom w:w="0" w:type="dxa"/>
              <w:right w:w="60" w:type="dxa"/>
            </w:tcMar>
            <w:vAlign w:val="center"/>
          </w:tcPr>
          <w:p w14:paraId="6C9C1A33" w14:textId="77777777" w:rsidR="00A65843" w:rsidRPr="00E741E2" w:rsidRDefault="00A65843" w:rsidP="00A65843">
            <w:pPr>
              <w:pStyle w:val="DMETW1145BIPOrganicCompEBITMargin"/>
              <w:jc w:val="right"/>
              <w:rPr>
                <w:sz w:val="21"/>
                <w:szCs w:val="21"/>
                <w:lang w:val="en-GB"/>
              </w:rPr>
            </w:pPr>
          </w:p>
        </w:tc>
        <w:tc>
          <w:tcPr>
            <w:tcW w:w="1350" w:type="dxa"/>
            <w:tcBorders>
              <w:top w:val="nil"/>
              <w:left w:val="nil"/>
              <w:bottom w:val="nil"/>
              <w:right w:val="nil"/>
            </w:tcBorders>
            <w:tcMar>
              <w:top w:w="0" w:type="dxa"/>
              <w:left w:w="60" w:type="dxa"/>
              <w:bottom w:w="0" w:type="dxa"/>
              <w:right w:w="60" w:type="dxa"/>
            </w:tcMar>
            <w:vAlign w:val="center"/>
          </w:tcPr>
          <w:p w14:paraId="3BA60C77" w14:textId="77777777" w:rsidR="00A65843" w:rsidRPr="00E741E2" w:rsidRDefault="00A65843" w:rsidP="00A65843">
            <w:pPr>
              <w:pStyle w:val="DMETW1145BIPOrganicCompEBITMargin"/>
              <w:jc w:val="right"/>
              <w:rPr>
                <w:b/>
                <w:sz w:val="21"/>
                <w:szCs w:val="21"/>
                <w:lang w:val="en-GB"/>
              </w:rPr>
            </w:pPr>
          </w:p>
        </w:tc>
      </w:tr>
      <w:tr w:rsidR="00A65843" w:rsidRPr="00C52B84" w14:paraId="281B6454" w14:textId="77777777" w:rsidTr="00F43075">
        <w:trPr>
          <w:gridAfter w:val="1"/>
          <w:wAfter w:w="6" w:type="dxa"/>
          <w:trHeight w:hRule="exact" w:val="285"/>
        </w:trPr>
        <w:tc>
          <w:tcPr>
            <w:tcW w:w="3345" w:type="dxa"/>
            <w:tcBorders>
              <w:top w:val="nil"/>
              <w:left w:val="nil"/>
              <w:bottom w:val="nil"/>
              <w:right w:val="nil"/>
            </w:tcBorders>
            <w:tcMar>
              <w:top w:w="0" w:type="dxa"/>
              <w:left w:w="60" w:type="dxa"/>
              <w:bottom w:w="0" w:type="dxa"/>
              <w:right w:w="60" w:type="dxa"/>
            </w:tcMar>
            <w:vAlign w:val="center"/>
          </w:tcPr>
          <w:p w14:paraId="62E0896B" w14:textId="76BD4D5F" w:rsidR="00A65843" w:rsidRPr="00E741E2" w:rsidRDefault="00A65843" w:rsidP="00A65843">
            <w:pPr>
              <w:pStyle w:val="DMETW1145BIPOrganicCompEBITMargin"/>
              <w:rPr>
                <w:b/>
                <w:sz w:val="21"/>
                <w:szCs w:val="21"/>
                <w:lang w:val="en-GB"/>
              </w:rPr>
            </w:pPr>
            <w:r w:rsidRPr="00E741E2">
              <w:rPr>
                <w:b/>
                <w:bCs/>
                <w:sz w:val="21"/>
                <w:szCs w:val="21"/>
              </w:rPr>
              <w:t>Οργανική αύξηση (%)</w:t>
            </w:r>
          </w:p>
        </w:tc>
        <w:tc>
          <w:tcPr>
            <w:tcW w:w="1693" w:type="dxa"/>
            <w:tcBorders>
              <w:top w:val="inset" w:sz="12" w:space="0" w:color="auto"/>
              <w:left w:val="nil"/>
              <w:bottom w:val="inset" w:sz="12" w:space="0" w:color="auto"/>
              <w:right w:val="nil"/>
            </w:tcBorders>
            <w:tcMar>
              <w:top w:w="0" w:type="dxa"/>
              <w:left w:w="60" w:type="dxa"/>
              <w:bottom w:w="0" w:type="dxa"/>
              <w:right w:w="60" w:type="dxa"/>
            </w:tcMar>
            <w:vAlign w:val="center"/>
          </w:tcPr>
          <w:p w14:paraId="5B04AD67" w14:textId="089B68D4" w:rsidR="00A65843" w:rsidRPr="00E741E2" w:rsidRDefault="00A65843" w:rsidP="00A65843">
            <w:pPr>
              <w:pStyle w:val="Percent"/>
              <w:jc w:val="right"/>
              <w:rPr>
                <w:rFonts w:ascii="Effra Corp" w:hAnsi="Effra Corp" w:cs="Effra Corp"/>
                <w:b/>
                <w:sz w:val="21"/>
                <w:szCs w:val="21"/>
                <w:lang w:val="en-GB"/>
              </w:rPr>
            </w:pPr>
            <w:r w:rsidRPr="00E741E2">
              <w:rPr>
                <w:rFonts w:ascii="Effra Corp" w:hAnsi="Effra Corp" w:cs="Effra Corp"/>
                <w:b/>
                <w:sz w:val="21"/>
                <w:szCs w:val="21"/>
                <w:lang w:val="en-GB" w:eastAsia="en-GB" w:bidi="en-GB"/>
              </w:rPr>
              <w:t>60bps</w:t>
            </w:r>
          </w:p>
        </w:tc>
        <w:tc>
          <w:tcPr>
            <w:tcW w:w="1800" w:type="dxa"/>
            <w:tcBorders>
              <w:top w:val="inset" w:sz="12" w:space="0" w:color="auto"/>
              <w:left w:val="nil"/>
              <w:bottom w:val="inset" w:sz="12" w:space="0" w:color="auto"/>
              <w:right w:val="nil"/>
            </w:tcBorders>
            <w:tcMar>
              <w:top w:w="0" w:type="dxa"/>
              <w:left w:w="60" w:type="dxa"/>
              <w:bottom w:w="0" w:type="dxa"/>
              <w:right w:w="60" w:type="dxa"/>
            </w:tcMar>
            <w:vAlign w:val="center"/>
          </w:tcPr>
          <w:p w14:paraId="5D7D38F5" w14:textId="2095BCBC" w:rsidR="00A65843" w:rsidRPr="00E741E2" w:rsidRDefault="00A65843" w:rsidP="00A65843">
            <w:pPr>
              <w:pStyle w:val="Percent"/>
              <w:jc w:val="right"/>
              <w:rPr>
                <w:rFonts w:ascii="Effra Corp" w:hAnsi="Effra Corp" w:cs="Effra Corp"/>
                <w:b/>
                <w:sz w:val="21"/>
                <w:szCs w:val="21"/>
                <w:lang w:val="en-GB"/>
              </w:rPr>
            </w:pPr>
            <w:r w:rsidRPr="00E741E2">
              <w:rPr>
                <w:rFonts w:ascii="Effra Corp" w:hAnsi="Effra Corp" w:cs="Effra Corp"/>
                <w:b/>
                <w:sz w:val="21"/>
                <w:szCs w:val="21"/>
                <w:lang w:val="en-GB" w:eastAsia="en-GB" w:bidi="en-GB"/>
              </w:rPr>
              <w:t>120bps</w:t>
            </w:r>
          </w:p>
        </w:tc>
        <w:tc>
          <w:tcPr>
            <w:tcW w:w="1620" w:type="dxa"/>
            <w:tcBorders>
              <w:top w:val="inset" w:sz="12" w:space="0" w:color="auto"/>
              <w:left w:val="nil"/>
              <w:bottom w:val="inset" w:sz="12" w:space="0" w:color="auto"/>
              <w:right w:val="nil"/>
            </w:tcBorders>
            <w:tcMar>
              <w:top w:w="0" w:type="dxa"/>
              <w:left w:w="60" w:type="dxa"/>
              <w:bottom w:w="0" w:type="dxa"/>
              <w:right w:w="60" w:type="dxa"/>
            </w:tcMar>
            <w:vAlign w:val="center"/>
          </w:tcPr>
          <w:p w14:paraId="27FF0877" w14:textId="2995B731" w:rsidR="00A65843" w:rsidRPr="00E741E2" w:rsidRDefault="00A65843" w:rsidP="00A65843">
            <w:pPr>
              <w:pStyle w:val="Percent"/>
              <w:jc w:val="right"/>
              <w:rPr>
                <w:rFonts w:ascii="Effra Corp" w:hAnsi="Effra Corp" w:cs="Effra Corp"/>
                <w:b/>
                <w:sz w:val="21"/>
                <w:szCs w:val="21"/>
                <w:lang w:val="en-GB"/>
              </w:rPr>
            </w:pPr>
            <w:r w:rsidRPr="00E741E2">
              <w:rPr>
                <w:rFonts w:ascii="Effra Corp" w:hAnsi="Effra Corp" w:cs="Effra Corp"/>
                <w:b/>
                <w:sz w:val="21"/>
                <w:szCs w:val="21"/>
                <w:lang w:val="en-GB" w:eastAsia="en-GB" w:bidi="en-GB"/>
              </w:rPr>
              <w:t>20bps</w:t>
            </w:r>
          </w:p>
        </w:tc>
        <w:tc>
          <w:tcPr>
            <w:tcW w:w="1350" w:type="dxa"/>
            <w:tcBorders>
              <w:top w:val="inset" w:sz="12" w:space="0" w:color="auto"/>
              <w:left w:val="nil"/>
              <w:bottom w:val="inset" w:sz="12" w:space="0" w:color="auto"/>
              <w:right w:val="nil"/>
            </w:tcBorders>
            <w:tcMar>
              <w:top w:w="0" w:type="dxa"/>
              <w:left w:w="60" w:type="dxa"/>
              <w:bottom w:w="0" w:type="dxa"/>
              <w:right w:w="60" w:type="dxa"/>
            </w:tcMar>
            <w:vAlign w:val="center"/>
          </w:tcPr>
          <w:p w14:paraId="7DF48190" w14:textId="2AAE8C1D" w:rsidR="00A65843" w:rsidRPr="00E741E2" w:rsidRDefault="00A65843" w:rsidP="00A65843">
            <w:pPr>
              <w:pStyle w:val="Percent"/>
              <w:jc w:val="right"/>
              <w:rPr>
                <w:rFonts w:ascii="Effra Corp" w:hAnsi="Effra Corp" w:cs="Effra Corp"/>
                <w:b/>
                <w:sz w:val="21"/>
                <w:szCs w:val="21"/>
                <w:lang w:val="en-GB"/>
              </w:rPr>
            </w:pPr>
            <w:r w:rsidRPr="00E741E2">
              <w:rPr>
                <w:rFonts w:ascii="Effra Corp" w:hAnsi="Effra Corp" w:cs="Effra Corp"/>
                <w:b/>
                <w:sz w:val="21"/>
                <w:szCs w:val="21"/>
                <w:lang w:val="en-GB" w:eastAsia="en-GB" w:bidi="en-GB"/>
              </w:rPr>
              <w:t>30bps</w:t>
            </w:r>
          </w:p>
        </w:tc>
      </w:tr>
    </w:tbl>
    <w:p w14:paraId="273E75C0" w14:textId="77777777" w:rsidR="00611DDA" w:rsidRPr="009F33CB" w:rsidRDefault="00611DDA">
      <w:pPr>
        <w:rPr>
          <w:rFonts w:ascii="Effra Corp" w:hAnsi="Effra Corp" w:cs="Arial"/>
          <w:b/>
          <w:sz w:val="22"/>
          <w:szCs w:val="22"/>
          <w:lang w:val="en-GB"/>
        </w:rPr>
      </w:pPr>
    </w:p>
    <w:p w14:paraId="365EB6B1" w14:textId="77777777" w:rsidR="000B7886" w:rsidRPr="009F33CB" w:rsidRDefault="000B7886" w:rsidP="000B7886">
      <w:pPr>
        <w:autoSpaceDE w:val="0"/>
        <w:autoSpaceDN w:val="0"/>
        <w:adjustRightInd w:val="0"/>
        <w:jc w:val="both"/>
        <w:rPr>
          <w:rFonts w:ascii="Effra Corp" w:hAnsi="Effra Corp" w:cs="Arial"/>
          <w:i/>
          <w:spacing w:val="-2"/>
          <w:sz w:val="14"/>
          <w:szCs w:val="14"/>
          <w:lang w:val="el-GR"/>
        </w:rPr>
      </w:pPr>
      <w:r w:rsidRPr="00E741E2">
        <w:rPr>
          <w:rFonts w:ascii="Effra Corp" w:eastAsia="Effra Corp" w:hAnsi="Effra Corp" w:cs="Arial"/>
          <w:i/>
          <w:spacing w:val="-2"/>
          <w:sz w:val="14"/>
          <w:szCs w:val="14"/>
          <w:vertAlign w:val="superscript"/>
          <w:lang w:val="el-GR" w:bidi="el-GR"/>
        </w:rPr>
        <w:t xml:space="preserve">1 </w:t>
      </w:r>
      <w:r w:rsidRPr="00E741E2">
        <w:rPr>
          <w:rFonts w:ascii="Effra Corp" w:eastAsia="Effra Corp" w:hAnsi="Effra Corp" w:cs="Arial"/>
          <w:i/>
          <w:spacing w:val="-2"/>
          <w:sz w:val="14"/>
          <w:szCs w:val="14"/>
          <w:lang w:val="el-GR" w:bidi="el-GR"/>
        </w:rPr>
        <w:t>Ορισμένες διαφορές στους υπολογισμούς οφείλονται σε στρογγυλοποίηση.</w:t>
      </w:r>
    </w:p>
    <w:p w14:paraId="2FFBC61E" w14:textId="42635400" w:rsidR="000B7886" w:rsidRPr="009F33CB" w:rsidRDefault="000B7886">
      <w:pPr>
        <w:rPr>
          <w:rFonts w:ascii="Effra Corp" w:hAnsi="Effra Corp" w:cs="Arial"/>
          <w:b/>
          <w:sz w:val="22"/>
          <w:szCs w:val="22"/>
          <w:highlight w:val="yellow"/>
          <w:lang w:val="el-GR"/>
        </w:rPr>
      </w:pPr>
    </w:p>
    <w:p w14:paraId="1269A2D0" w14:textId="77777777" w:rsidR="0025158B" w:rsidRPr="00E741E2" w:rsidRDefault="0025158B" w:rsidP="00662379">
      <w:pPr>
        <w:pStyle w:val="ListParagraph"/>
        <w:numPr>
          <w:ilvl w:val="0"/>
          <w:numId w:val="3"/>
        </w:numPr>
        <w:autoSpaceDE w:val="0"/>
        <w:autoSpaceDN w:val="0"/>
        <w:adjustRightInd w:val="0"/>
        <w:ind w:left="360"/>
        <w:rPr>
          <w:rFonts w:ascii="Effra Corp" w:hAnsi="Effra Corp" w:cs="Arial"/>
          <w:b/>
          <w:spacing w:val="-2"/>
          <w:sz w:val="21"/>
          <w:szCs w:val="21"/>
          <w:lang w:val="en-GB"/>
        </w:rPr>
      </w:pPr>
      <w:r w:rsidRPr="00E741E2">
        <w:rPr>
          <w:rFonts w:ascii="Effra Corp" w:eastAsia="Effra Corp" w:hAnsi="Effra Corp" w:cs="Arial"/>
          <w:b/>
          <w:spacing w:val="-2"/>
          <w:sz w:val="21"/>
          <w:szCs w:val="21"/>
          <w:lang w:val="el-GR" w:bidi="el-GR"/>
        </w:rPr>
        <w:t>Άλλοι εναλλακτικοί δείκτες μέτρησης απόδοσης</w:t>
      </w:r>
    </w:p>
    <w:p w14:paraId="7997C88C" w14:textId="77777777" w:rsidR="0025158B" w:rsidRPr="00E741E2" w:rsidRDefault="0025158B" w:rsidP="0025158B">
      <w:pPr>
        <w:jc w:val="both"/>
        <w:rPr>
          <w:rFonts w:ascii="Effra Corp" w:hAnsi="Effra Corp" w:cs="Arial"/>
          <w:spacing w:val="-2"/>
          <w:sz w:val="16"/>
          <w:szCs w:val="16"/>
          <w:lang w:val="en-GB"/>
        </w:rPr>
      </w:pPr>
    </w:p>
    <w:p w14:paraId="4EF58B89" w14:textId="2C75D7E4" w:rsidR="0025158B" w:rsidRPr="00E741E2" w:rsidRDefault="0025158B" w:rsidP="004B5A6E">
      <w:pPr>
        <w:autoSpaceDE w:val="0"/>
        <w:autoSpaceDN w:val="0"/>
        <w:adjustRightInd w:val="0"/>
        <w:spacing w:after="120"/>
        <w:rPr>
          <w:rFonts w:ascii="Effra Corp" w:hAnsi="Effra Corp" w:cs="Arial"/>
          <w:b/>
          <w:spacing w:val="-2"/>
          <w:sz w:val="21"/>
          <w:szCs w:val="21"/>
          <w:lang w:val="el-GR"/>
        </w:rPr>
      </w:pPr>
      <w:r w:rsidRPr="00E741E2">
        <w:rPr>
          <w:rFonts w:ascii="Effra Corp" w:eastAsia="Effra Corp" w:hAnsi="Effra Corp" w:cs="Arial"/>
          <w:b/>
          <w:spacing w:val="-2"/>
          <w:sz w:val="21"/>
          <w:szCs w:val="21"/>
          <w:lang w:val="el-GR" w:bidi="el-GR"/>
        </w:rPr>
        <w:t>Προσαρμοσμένα αποτελέσματα προ φόρων, τόκων και αποσβέσεων (</w:t>
      </w:r>
      <w:r w:rsidR="00D72E6D">
        <w:rPr>
          <w:rFonts w:ascii="Effra Corp" w:eastAsia="Effra Corp" w:hAnsi="Effra Corp" w:cs="Arial"/>
          <w:b/>
          <w:spacing w:val="-2"/>
          <w:sz w:val="21"/>
          <w:szCs w:val="21"/>
          <w:lang w:val="el-GR" w:bidi="el-GR"/>
        </w:rPr>
        <w:t xml:space="preserve">Προσαρμοσμένο </w:t>
      </w:r>
      <w:r w:rsidRPr="00E741E2">
        <w:rPr>
          <w:rFonts w:ascii="Effra Corp" w:eastAsia="Effra Corp" w:hAnsi="Effra Corp" w:cs="Arial"/>
          <w:b/>
          <w:spacing w:val="-2"/>
          <w:sz w:val="21"/>
          <w:szCs w:val="21"/>
          <w:lang w:val="el-GR" w:bidi="el-GR"/>
        </w:rPr>
        <w:t>EBITDA)</w:t>
      </w:r>
    </w:p>
    <w:p w14:paraId="39E31363" w14:textId="6E2159DB" w:rsidR="00D72E6D" w:rsidRDefault="0025158B" w:rsidP="00146323">
      <w:pPr>
        <w:spacing w:after="120"/>
        <w:jc w:val="both"/>
        <w:rPr>
          <w:rFonts w:ascii="Effra Corp" w:eastAsia="Effra Corp" w:hAnsi="Effra Corp" w:cs="Arial"/>
          <w:spacing w:val="-2"/>
          <w:sz w:val="21"/>
          <w:szCs w:val="21"/>
          <w:lang w:val="el-GR" w:bidi="el-GR"/>
        </w:rPr>
      </w:pPr>
      <w:r w:rsidRPr="00E741E2">
        <w:rPr>
          <w:rFonts w:ascii="Effra Corp" w:eastAsia="Effra Corp" w:hAnsi="Effra Corp" w:cs="Arial"/>
          <w:spacing w:val="-2"/>
          <w:sz w:val="21"/>
          <w:szCs w:val="21"/>
          <w:lang w:val="el-GR" w:bidi="el-GR"/>
        </w:rPr>
        <w:t xml:space="preserve">Το προσαρμοσμένο EBITDA υπολογίζεται προσθέτοντας στα λειτουργικά κέρδη τις αποσβέσεις και </w:t>
      </w:r>
      <w:proofErr w:type="spellStart"/>
      <w:r w:rsidRPr="00E741E2">
        <w:rPr>
          <w:rFonts w:ascii="Effra Corp" w:eastAsia="Effra Corp" w:hAnsi="Effra Corp" w:cs="Arial"/>
          <w:spacing w:val="-2"/>
          <w:sz w:val="21"/>
          <w:szCs w:val="21"/>
          <w:lang w:val="el-GR" w:bidi="el-GR"/>
        </w:rPr>
        <w:t>απομειώσεις</w:t>
      </w:r>
      <w:proofErr w:type="spellEnd"/>
      <w:r w:rsidRPr="00E741E2">
        <w:rPr>
          <w:rFonts w:ascii="Effra Corp" w:eastAsia="Effra Corp" w:hAnsi="Effra Corp" w:cs="Arial"/>
          <w:spacing w:val="-2"/>
          <w:sz w:val="21"/>
          <w:szCs w:val="21"/>
          <w:lang w:val="el-GR" w:bidi="el-GR"/>
        </w:rPr>
        <w:t xml:space="preserve"> ενσώματων παγίων στοιχείων, τις αποσβέσεις και </w:t>
      </w:r>
      <w:proofErr w:type="spellStart"/>
      <w:r w:rsidRPr="00E741E2">
        <w:rPr>
          <w:rFonts w:ascii="Effra Corp" w:eastAsia="Effra Corp" w:hAnsi="Effra Corp" w:cs="Arial"/>
          <w:spacing w:val="-2"/>
          <w:sz w:val="21"/>
          <w:szCs w:val="21"/>
          <w:lang w:val="el-GR" w:bidi="el-GR"/>
        </w:rPr>
        <w:t>απομειώσεις</w:t>
      </w:r>
      <w:proofErr w:type="spellEnd"/>
      <w:r w:rsidRPr="00E741E2">
        <w:rPr>
          <w:rFonts w:ascii="Effra Corp" w:eastAsia="Effra Corp" w:hAnsi="Effra Corp" w:cs="Arial"/>
          <w:spacing w:val="-2"/>
          <w:sz w:val="21"/>
          <w:szCs w:val="21"/>
          <w:lang w:val="el-GR" w:bidi="el-GR"/>
        </w:rPr>
        <w:t xml:space="preserve"> των ά</w:t>
      </w:r>
      <w:r w:rsidR="00600698">
        <w:rPr>
          <w:rFonts w:ascii="Effra Corp" w:eastAsia="Effra Corp" w:hAnsi="Effra Corp" w:cs="Arial"/>
          <w:spacing w:val="-2"/>
          <w:sz w:val="21"/>
          <w:szCs w:val="21"/>
          <w:lang w:val="el-GR" w:bidi="el-GR"/>
        </w:rPr>
        <w:t>υ</w:t>
      </w:r>
      <w:r w:rsidRPr="00E741E2">
        <w:rPr>
          <w:rFonts w:ascii="Effra Corp" w:eastAsia="Effra Corp" w:hAnsi="Effra Corp" w:cs="Arial"/>
          <w:spacing w:val="-2"/>
          <w:sz w:val="21"/>
          <w:szCs w:val="21"/>
          <w:lang w:val="el-GR" w:bidi="el-GR"/>
        </w:rPr>
        <w:t xml:space="preserve">λων περιουσιακών στοιχείων, </w:t>
      </w:r>
      <w:r w:rsidR="004D5924" w:rsidRPr="00E741E2">
        <w:rPr>
          <w:rFonts w:ascii="Effra Corp" w:eastAsia="Effra Corp" w:hAnsi="Effra Corp" w:cs="Arial"/>
          <w:spacing w:val="-2"/>
          <w:sz w:val="21"/>
          <w:szCs w:val="21"/>
          <w:lang w:val="el-GR" w:bidi="el-GR"/>
        </w:rPr>
        <w:t xml:space="preserve">την </w:t>
      </w:r>
      <w:proofErr w:type="spellStart"/>
      <w:r w:rsidR="004D5924" w:rsidRPr="00E741E2">
        <w:rPr>
          <w:rFonts w:ascii="Effra Corp" w:eastAsia="Effra Corp" w:hAnsi="Effra Corp" w:cs="Arial"/>
          <w:spacing w:val="-2"/>
          <w:sz w:val="21"/>
          <w:szCs w:val="21"/>
          <w:lang w:val="el-GR" w:bidi="el-GR"/>
        </w:rPr>
        <w:t>απομείωση</w:t>
      </w:r>
      <w:proofErr w:type="spellEnd"/>
      <w:r w:rsidR="004D5924" w:rsidRPr="00E741E2">
        <w:rPr>
          <w:rFonts w:ascii="Effra Corp" w:eastAsia="Effra Corp" w:hAnsi="Effra Corp" w:cs="Arial"/>
          <w:spacing w:val="-2"/>
          <w:sz w:val="21"/>
          <w:szCs w:val="21"/>
          <w:lang w:val="el-GR" w:bidi="el-GR"/>
        </w:rPr>
        <w:t xml:space="preserve"> </w:t>
      </w:r>
      <w:r w:rsidR="004D5924" w:rsidRPr="004D5924">
        <w:rPr>
          <w:rFonts w:ascii="Effra Corp" w:eastAsia="Effra Corp" w:hAnsi="Effra Corp" w:cs="Arial"/>
          <w:spacing w:val="-2"/>
          <w:sz w:val="21"/>
          <w:szCs w:val="21"/>
          <w:lang w:val="el-GR" w:bidi="el-GR"/>
        </w:rPr>
        <w:t xml:space="preserve">συμμετοχών </w:t>
      </w:r>
      <w:proofErr w:type="spellStart"/>
      <w:r w:rsidR="004D5924" w:rsidRPr="004D5924">
        <w:rPr>
          <w:rFonts w:ascii="Effra Corp" w:eastAsia="Effra Corp" w:hAnsi="Effra Corp" w:cs="Arial"/>
          <w:spacing w:val="-2"/>
          <w:sz w:val="21"/>
          <w:szCs w:val="21"/>
          <w:lang w:val="el-GR" w:bidi="el-GR"/>
        </w:rPr>
        <w:t>λογιστικοποιημένων</w:t>
      </w:r>
      <w:proofErr w:type="spellEnd"/>
      <w:r w:rsidR="004D5924" w:rsidRPr="004D5924">
        <w:rPr>
          <w:rFonts w:ascii="Effra Corp" w:eastAsia="Effra Corp" w:hAnsi="Effra Corp" w:cs="Arial"/>
          <w:spacing w:val="-2"/>
          <w:sz w:val="21"/>
          <w:szCs w:val="21"/>
          <w:lang w:val="el-GR" w:bidi="el-GR"/>
        </w:rPr>
        <w:t xml:space="preserve"> με τη μέθοδο της καθαρής θέσης</w:t>
      </w:r>
      <w:r w:rsidR="00D72E6D">
        <w:rPr>
          <w:rFonts w:ascii="Effra Corp" w:eastAsia="Effra Corp" w:hAnsi="Effra Corp" w:cs="Arial"/>
          <w:spacing w:val="-2"/>
          <w:sz w:val="21"/>
          <w:szCs w:val="21"/>
          <w:lang w:val="el-GR" w:bidi="el-GR"/>
        </w:rPr>
        <w:t>,</w:t>
      </w:r>
      <w:r w:rsidR="004D5924" w:rsidRPr="00E741E2">
        <w:rPr>
          <w:rFonts w:ascii="Effra Corp" w:eastAsia="Effra Corp" w:hAnsi="Effra Corp" w:cs="Arial"/>
          <w:spacing w:val="-2"/>
          <w:sz w:val="21"/>
          <w:szCs w:val="21"/>
          <w:lang w:val="el-GR" w:bidi="el-GR"/>
        </w:rPr>
        <w:t xml:space="preserve"> </w:t>
      </w:r>
      <w:r w:rsidRPr="00E741E2">
        <w:rPr>
          <w:rFonts w:ascii="Effra Corp" w:eastAsia="Effra Corp" w:hAnsi="Effra Corp" w:cs="Arial"/>
          <w:spacing w:val="-2"/>
          <w:sz w:val="21"/>
          <w:szCs w:val="21"/>
          <w:lang w:val="el-GR" w:bidi="el-GR"/>
        </w:rPr>
        <w:t xml:space="preserve">τις παροχές δικαιωμάτων προαίρεσης μετοχών και μετοχών συνδεδεμένων με στόχους αποδοτικότητας και στοιχείων, εάν υπάρχουν, τα οποία αναγνωρίζονται στη γραμμή «Άλλα μη ταμειακά στοιχεία» της συνοπτικής ενοποιημένης ενδιάμεσης κατάστασης ταμειακών ροών. Το προσαρμοσμένο EBITDA παρέχει χρήσιμες πληροφορίες για την ανάλυση της λειτουργικής απόδοσης του Ομίλου εξαιρώντας την επίδραση των λειτουργικών μη ταμειακών στοιχείων όπως προβλέπεται παραπάνω. Ο Όμιλος χρησιμοποιεί, επίσης, συγκρίσιμα προσαρμοσμένα αποτελέσματα προ φόρων, τόκων και αποσβέσεων (συγκρίσιμο προσαρμοσμένο EBITDA), που υπολογίζονται </w:t>
      </w:r>
    </w:p>
    <w:p w14:paraId="1B94AF7F" w14:textId="77777777" w:rsidR="00D72E6D" w:rsidRPr="009F33CB" w:rsidRDefault="00D72E6D" w:rsidP="00D72E6D">
      <w:pPr>
        <w:pStyle w:val="BodyText3"/>
        <w:shd w:val="clear" w:color="auto" w:fill="BFBFBF" w:themeFill="background1" w:themeFillShade="BF"/>
        <w:spacing w:after="120"/>
        <w:ind w:left="-90" w:right="-37"/>
        <w:rPr>
          <w:rFonts w:ascii="Effra Corp" w:hAnsi="Effra Corp" w:cs="Arial"/>
          <w:spacing w:val="-2"/>
          <w:sz w:val="22"/>
          <w:szCs w:val="22"/>
          <w:lang w:val="el-GR"/>
        </w:rPr>
      </w:pPr>
      <w:r w:rsidRPr="009F33CB">
        <w:rPr>
          <w:rFonts w:ascii="Effra Corp" w:eastAsia="Effra Corp" w:hAnsi="Effra Corp" w:cs="Arial"/>
          <w:b/>
          <w:sz w:val="22"/>
          <w:szCs w:val="22"/>
          <w:lang w:val="el-GR" w:bidi="el-GR"/>
        </w:rPr>
        <w:t>Ορισμοί και συμφωνίες Εναλλακτικών δεικτών μέτρησης απόδοσης</w:t>
      </w:r>
      <w:r w:rsidRPr="009F33CB">
        <w:rPr>
          <w:rFonts w:ascii="Effra Corp" w:eastAsia="Effra Corp" w:hAnsi="Effra Corp" w:cs="Arial"/>
          <w:b/>
          <w:spacing w:val="-2"/>
          <w:sz w:val="22"/>
          <w:szCs w:val="22"/>
          <w:lang w:val="el-GR" w:bidi="el-GR"/>
        </w:rPr>
        <w:t xml:space="preserve"> («ΕΔΜΑ») (συνέχεια)</w:t>
      </w:r>
    </w:p>
    <w:p w14:paraId="3CF6D72B" w14:textId="50539A72" w:rsidR="0025158B" w:rsidRPr="00E741E2" w:rsidRDefault="0025158B" w:rsidP="00146323">
      <w:pPr>
        <w:spacing w:after="120"/>
        <w:jc w:val="both"/>
        <w:rPr>
          <w:rFonts w:ascii="Effra Corp" w:hAnsi="Effra Corp" w:cs="Arial"/>
          <w:spacing w:val="-2"/>
          <w:sz w:val="21"/>
          <w:szCs w:val="21"/>
          <w:lang w:val="el-GR"/>
        </w:rPr>
      </w:pPr>
      <w:r w:rsidRPr="00E741E2">
        <w:rPr>
          <w:rFonts w:ascii="Effra Corp" w:eastAsia="Effra Corp" w:hAnsi="Effra Corp" w:cs="Arial"/>
          <w:spacing w:val="-2"/>
          <w:sz w:val="21"/>
          <w:szCs w:val="21"/>
          <w:lang w:val="el-GR" w:bidi="el-GR"/>
        </w:rPr>
        <w:t>αφαιρώντας από το προσαρμοσμένο EBITDA την επίδραση των εξόδων αναδιάρθρωσης, εξαγοράς, ενσωμάτωσης</w:t>
      </w:r>
      <w:r w:rsidR="004D5924" w:rsidRPr="00E741E2">
        <w:rPr>
          <w:rFonts w:ascii="Effra Corp" w:eastAsia="Effra Corp" w:hAnsi="Effra Corp" w:cs="Arial"/>
          <w:spacing w:val="-2"/>
          <w:sz w:val="21"/>
          <w:szCs w:val="21"/>
          <w:lang w:val="el-GR" w:bidi="el-GR"/>
        </w:rPr>
        <w:t xml:space="preserve"> </w:t>
      </w:r>
      <w:r w:rsidRPr="00E741E2">
        <w:rPr>
          <w:rFonts w:ascii="Effra Corp" w:eastAsia="Effra Corp" w:hAnsi="Effra Corp" w:cs="Arial"/>
          <w:spacing w:val="-2"/>
          <w:sz w:val="21"/>
          <w:szCs w:val="21"/>
          <w:lang w:val="el-GR" w:bidi="el-GR"/>
        </w:rPr>
        <w:t xml:space="preserve">και </w:t>
      </w:r>
      <w:proofErr w:type="spellStart"/>
      <w:r w:rsidRPr="00E741E2">
        <w:rPr>
          <w:rFonts w:ascii="Effra Corp" w:eastAsia="Effra Corp" w:hAnsi="Effra Corp" w:cs="Arial"/>
          <w:spacing w:val="-2"/>
          <w:sz w:val="21"/>
          <w:szCs w:val="21"/>
          <w:lang w:val="el-GR" w:bidi="el-GR"/>
        </w:rPr>
        <w:t>αποεπενδύσεων</w:t>
      </w:r>
      <w:proofErr w:type="spellEnd"/>
      <w:r w:rsidRPr="00E741E2">
        <w:rPr>
          <w:rFonts w:ascii="Effra Corp" w:eastAsia="Effra Corp" w:hAnsi="Effra Corp" w:cs="Arial"/>
          <w:spacing w:val="-2"/>
          <w:sz w:val="21"/>
          <w:szCs w:val="21"/>
          <w:lang w:val="el-GR" w:bidi="el-GR"/>
        </w:rPr>
        <w:t xml:space="preserve"> του Ομίλου, την τρέχουσα αποτίμηση της αντιστάθμισης κινδύνου πρώτων υλών και </w:t>
      </w:r>
      <w:r w:rsidR="00D72E6D">
        <w:rPr>
          <w:rFonts w:ascii="Effra Corp" w:eastAsia="Effra Corp" w:hAnsi="Effra Corp" w:cs="Arial"/>
          <w:spacing w:val="-2"/>
          <w:sz w:val="21"/>
          <w:szCs w:val="21"/>
          <w:lang w:val="el-GR" w:bidi="el-GR"/>
        </w:rPr>
        <w:t xml:space="preserve">την επίδραση της </w:t>
      </w:r>
      <w:r w:rsidR="00D72E6D">
        <w:rPr>
          <w:rFonts w:ascii="Effra Corp" w:eastAsia="Effra Corp" w:hAnsi="Effra Corp" w:cs="Arial"/>
          <w:spacing w:val="-2"/>
          <w:sz w:val="21"/>
          <w:szCs w:val="21"/>
          <w:lang w:val="el-GR" w:bidi="el-GR"/>
        </w:rPr>
        <w:lastRenderedPageBreak/>
        <w:t xml:space="preserve">σύγκρουσης </w:t>
      </w:r>
      <w:r w:rsidRPr="00E741E2">
        <w:rPr>
          <w:rFonts w:ascii="Effra Corp" w:eastAsia="Effra Corp" w:hAnsi="Effra Corp" w:cs="Arial"/>
          <w:spacing w:val="-2"/>
          <w:sz w:val="21"/>
          <w:szCs w:val="21"/>
          <w:lang w:val="el-GR" w:bidi="el-GR"/>
        </w:rPr>
        <w:t xml:space="preserve">Ρωσίας-Ουκρανίας. Το συγκρίσιμο προσαρμοσμένο EBITDA έχει στόχο τη μέτρηση του επιπέδου χρηματοοικονομικής </w:t>
      </w:r>
      <w:proofErr w:type="spellStart"/>
      <w:r w:rsidRPr="00E741E2">
        <w:rPr>
          <w:rFonts w:ascii="Effra Corp" w:eastAsia="Effra Corp" w:hAnsi="Effra Corp" w:cs="Arial"/>
          <w:spacing w:val="-2"/>
          <w:sz w:val="21"/>
          <w:szCs w:val="21"/>
          <w:lang w:val="el-GR" w:bidi="el-GR"/>
        </w:rPr>
        <w:t>μόχλευσης</w:t>
      </w:r>
      <w:proofErr w:type="spellEnd"/>
      <w:r w:rsidRPr="00E741E2">
        <w:rPr>
          <w:rFonts w:ascii="Effra Corp" w:eastAsia="Effra Corp" w:hAnsi="Effra Corp" w:cs="Arial"/>
          <w:spacing w:val="-2"/>
          <w:sz w:val="21"/>
          <w:szCs w:val="21"/>
          <w:lang w:val="el-GR" w:bidi="el-GR"/>
        </w:rPr>
        <w:t xml:space="preserve"> του Ομίλου συγκρίνοντας το συγκρίσιμο προσαρμοσμένο EBITDA με τον καθαρό δανεισμό.</w:t>
      </w:r>
    </w:p>
    <w:p w14:paraId="5139F522" w14:textId="10810CC4" w:rsidR="0025158B" w:rsidRPr="009F33CB" w:rsidRDefault="0025158B" w:rsidP="00146323">
      <w:pPr>
        <w:spacing w:after="120"/>
        <w:jc w:val="both"/>
        <w:rPr>
          <w:rFonts w:ascii="Effra Corp" w:hAnsi="Effra Corp" w:cs="Arial"/>
          <w:spacing w:val="-2"/>
          <w:sz w:val="21"/>
          <w:szCs w:val="21"/>
          <w:lang w:val="el-GR"/>
        </w:rPr>
      </w:pPr>
      <w:r w:rsidRPr="00E741E2">
        <w:rPr>
          <w:rFonts w:ascii="Effra Corp" w:eastAsia="Effra Corp" w:hAnsi="Effra Corp" w:cs="Arial"/>
          <w:spacing w:val="-2"/>
          <w:sz w:val="21"/>
          <w:szCs w:val="21"/>
          <w:lang w:val="el-GR" w:bidi="el-GR"/>
        </w:rPr>
        <w:t xml:space="preserve">Το προσαρμοσμένο EBITDA και το συγκρίσιμο προσαρμοσμένο EBITDA δεν αποτελούν δείκτη της κερδοφορίας και της ρευστότητας σύμφωνα με τα ΔΠΧΑ και υπόκεινται σε περιορισμούς, μερικοί από τους οποίους είναι οι εξής: Το προσαρμοσμένο EBITDA και το συγκρίσιμο προσαρμοσμένο EBITDA δεν αντικατοπτρίζουν τις δαπάνες μας σε μετρητά ή μελλοντικές απαιτήσεις για κεφαλαιουχικές δαπάνες ή συμβατικές δεσμεύσεις. Το προσαρμοσμένο EBITDA και το συγκρίσιμο προσαρμοσμένο EBITDA δεν αντικατοπτρίζουν τις αλλαγές, ή τις απαιτήσεις σε μετρητά ή τις ανάγκες σε κεφάλαιο κίνησης. Αν και οι </w:t>
      </w:r>
      <w:proofErr w:type="spellStart"/>
      <w:r w:rsidRPr="00E741E2">
        <w:rPr>
          <w:rFonts w:ascii="Effra Corp" w:eastAsia="Effra Corp" w:hAnsi="Effra Corp" w:cs="Arial"/>
          <w:spacing w:val="-2"/>
          <w:sz w:val="21"/>
          <w:szCs w:val="21"/>
          <w:lang w:val="el-GR" w:bidi="el-GR"/>
        </w:rPr>
        <w:t>απομειώσεις</w:t>
      </w:r>
      <w:proofErr w:type="spellEnd"/>
      <w:r w:rsidRPr="00E741E2">
        <w:rPr>
          <w:rFonts w:ascii="Effra Corp" w:eastAsia="Effra Corp" w:hAnsi="Effra Corp" w:cs="Arial"/>
          <w:spacing w:val="-2"/>
          <w:sz w:val="21"/>
          <w:szCs w:val="21"/>
          <w:lang w:val="el-GR" w:bidi="el-GR"/>
        </w:rPr>
        <w:t xml:space="preserve"> και οι αποσβέσεις αποτελούν μη ταμειακές επιβαρύνσεις, τα περιουσιακά στοιχεία η αξία των οποίων </w:t>
      </w:r>
      <w:proofErr w:type="spellStart"/>
      <w:r w:rsidRPr="00E741E2">
        <w:rPr>
          <w:rFonts w:ascii="Effra Corp" w:eastAsia="Effra Corp" w:hAnsi="Effra Corp" w:cs="Arial"/>
          <w:spacing w:val="-2"/>
          <w:sz w:val="21"/>
          <w:szCs w:val="21"/>
          <w:lang w:val="el-GR" w:bidi="el-GR"/>
        </w:rPr>
        <w:t>απομειώνεται</w:t>
      </w:r>
      <w:proofErr w:type="spellEnd"/>
      <w:r w:rsidRPr="00E741E2">
        <w:rPr>
          <w:rFonts w:ascii="Effra Corp" w:eastAsia="Effra Corp" w:hAnsi="Effra Corp" w:cs="Arial"/>
          <w:spacing w:val="-2"/>
          <w:sz w:val="21"/>
          <w:szCs w:val="21"/>
          <w:lang w:val="el-GR" w:bidi="el-GR"/>
        </w:rPr>
        <w:t xml:space="preserve"> και αποσβένεται αντικαθίστανται </w:t>
      </w:r>
      <w:r w:rsidR="00600698" w:rsidRPr="00E741E2">
        <w:rPr>
          <w:rFonts w:ascii="Effra Corp" w:eastAsia="Effra Corp" w:hAnsi="Effra Corp" w:cs="Arial"/>
          <w:spacing w:val="-2"/>
          <w:sz w:val="21"/>
          <w:szCs w:val="21"/>
          <w:lang w:val="el-GR" w:bidi="el-GR"/>
        </w:rPr>
        <w:t xml:space="preserve">συχνά </w:t>
      </w:r>
      <w:r w:rsidRPr="00E741E2">
        <w:rPr>
          <w:rFonts w:ascii="Effra Corp" w:eastAsia="Effra Corp" w:hAnsi="Effra Corp" w:cs="Arial"/>
          <w:spacing w:val="-2"/>
          <w:sz w:val="21"/>
          <w:szCs w:val="21"/>
          <w:lang w:val="el-GR" w:bidi="el-GR"/>
        </w:rPr>
        <w:t xml:space="preserve">σε μεταγενέστερο χρόνο και το προσαρμοσμένο EBITDA και το συγκρίσιμο προσαρμοσμένο EBITDA δεν αντικατοπτρίζουν τυχόν απαιτήσεις σε μετρητά για τέτοιες αντικαταστάσεις. Εξαιτίας αυτών των περιορισμών, το προσαρμοσμένο EBITDA και το συγκρίσιμο προσαρμοσμένο EBITDA δεν πρέπει να θεωρούνται δείκτες των διαθέσιμων ταμειακών ροών και πρέπει να χρησιμοποιούνται μόνο ως συμπληρωματικοί ΕΔΜΑ. </w:t>
      </w:r>
    </w:p>
    <w:p w14:paraId="78967190" w14:textId="372DD9B9" w:rsidR="0025158B" w:rsidRPr="00E741E2" w:rsidRDefault="0025158B" w:rsidP="00146323">
      <w:pPr>
        <w:autoSpaceDE w:val="0"/>
        <w:autoSpaceDN w:val="0"/>
        <w:adjustRightInd w:val="0"/>
        <w:spacing w:after="120"/>
        <w:rPr>
          <w:rFonts w:ascii="Effra Corp" w:hAnsi="Effra Corp" w:cs="Arial"/>
          <w:b/>
          <w:spacing w:val="-2"/>
          <w:sz w:val="21"/>
          <w:szCs w:val="21"/>
          <w:lang w:val="el-GR"/>
        </w:rPr>
      </w:pPr>
      <w:r w:rsidRPr="00E741E2">
        <w:rPr>
          <w:rFonts w:ascii="Effra Corp" w:eastAsia="Effra Corp" w:hAnsi="Effra Corp" w:cs="Arial"/>
          <w:b/>
          <w:spacing w:val="-2"/>
          <w:sz w:val="21"/>
          <w:szCs w:val="21"/>
          <w:lang w:val="el-GR" w:bidi="el-GR"/>
        </w:rPr>
        <w:t>Καθαρές ταμειακές ροές</w:t>
      </w:r>
    </w:p>
    <w:p w14:paraId="3E8F8737" w14:textId="1202CABF" w:rsidR="0025158B" w:rsidRPr="00E741E2" w:rsidRDefault="0025158B" w:rsidP="00146323">
      <w:pPr>
        <w:spacing w:after="120"/>
        <w:jc w:val="both"/>
        <w:rPr>
          <w:rFonts w:ascii="Effra Corp" w:hAnsi="Effra Corp" w:cs="Arial"/>
          <w:spacing w:val="-2"/>
          <w:sz w:val="21"/>
          <w:szCs w:val="21"/>
          <w:lang w:val="el-GR"/>
        </w:rPr>
      </w:pPr>
      <w:r w:rsidRPr="00E741E2">
        <w:rPr>
          <w:rFonts w:ascii="Effra Corp" w:eastAsia="Effra Corp" w:hAnsi="Effra Corp" w:cs="Arial"/>
          <w:spacing w:val="-2"/>
          <w:sz w:val="21"/>
          <w:szCs w:val="21"/>
          <w:lang w:val="el-GR" w:bidi="el-GR"/>
        </w:rPr>
        <w:t>Οι καθαρές ταμειακές ροές είναι ένας εναλλακτικός δείκτης μέτρησης απόδοσης που χρησιμοποιεί ο Όμιλος και ορίζεται ως οι ταμειακές ροές από τις λειτουργικές δραστηριότητες, με</w:t>
      </w:r>
      <w:r w:rsidR="0012632E">
        <w:rPr>
          <w:rFonts w:ascii="Effra Corp" w:eastAsia="Effra Corp" w:hAnsi="Effra Corp" w:cs="Arial"/>
          <w:spacing w:val="-2"/>
          <w:sz w:val="21"/>
          <w:szCs w:val="21"/>
          <w:lang w:val="el-GR" w:bidi="el-GR"/>
        </w:rPr>
        <w:t>τά</w:t>
      </w:r>
      <w:r w:rsidRPr="00E741E2">
        <w:rPr>
          <w:rFonts w:ascii="Effra Corp" w:eastAsia="Effra Corp" w:hAnsi="Effra Corp" w:cs="Arial"/>
          <w:spacing w:val="-2"/>
          <w:sz w:val="21"/>
          <w:szCs w:val="21"/>
          <w:lang w:val="el-GR" w:bidi="el-GR"/>
        </w:rPr>
        <w:t xml:space="preserve"> </w:t>
      </w:r>
      <w:r w:rsidR="0012632E">
        <w:rPr>
          <w:rFonts w:ascii="Effra Corp" w:eastAsia="Effra Corp" w:hAnsi="Effra Corp" w:cs="Arial"/>
          <w:spacing w:val="-2"/>
          <w:sz w:val="21"/>
          <w:szCs w:val="21"/>
          <w:lang w:val="el-GR" w:bidi="el-GR"/>
        </w:rPr>
        <w:t>τις</w:t>
      </w:r>
      <w:r w:rsidRPr="00E741E2">
        <w:rPr>
          <w:rFonts w:ascii="Effra Corp" w:eastAsia="Effra Corp" w:hAnsi="Effra Corp" w:cs="Arial"/>
          <w:spacing w:val="-2"/>
          <w:sz w:val="21"/>
          <w:szCs w:val="21"/>
          <w:lang w:val="el-GR" w:bidi="el-GR"/>
        </w:rPr>
        <w:t xml:space="preserve"> </w:t>
      </w:r>
      <w:r w:rsidR="0012632E">
        <w:rPr>
          <w:rFonts w:ascii="Effra Corp" w:eastAsia="Effra Corp" w:hAnsi="Effra Corp" w:cs="Arial"/>
          <w:spacing w:val="-2"/>
          <w:sz w:val="21"/>
          <w:szCs w:val="21"/>
          <w:lang w:val="el-GR" w:bidi="el-GR"/>
        </w:rPr>
        <w:t xml:space="preserve">καθαρές </w:t>
      </w:r>
      <w:r w:rsidRPr="00E741E2">
        <w:rPr>
          <w:rFonts w:ascii="Effra Corp" w:eastAsia="Effra Corp" w:hAnsi="Effra Corp" w:cs="Arial"/>
          <w:spacing w:val="-2"/>
          <w:sz w:val="21"/>
          <w:szCs w:val="21"/>
          <w:lang w:val="el-GR" w:bidi="el-GR"/>
        </w:rPr>
        <w:t>πληρωμές για αγορές ενσώματων παγίων στοιχείων</w:t>
      </w:r>
      <w:r w:rsidR="0012632E">
        <w:rPr>
          <w:rFonts w:ascii="Effra Corp" w:eastAsia="Effra Corp" w:hAnsi="Effra Corp" w:cs="Arial"/>
          <w:spacing w:val="-2"/>
          <w:sz w:val="21"/>
          <w:szCs w:val="21"/>
          <w:lang w:val="el-GR" w:bidi="el-GR"/>
        </w:rPr>
        <w:t>, λαμβάνοντας υπόψη τις εισπράξεις από πωλήσεις</w:t>
      </w:r>
      <w:r w:rsidRPr="00E741E2">
        <w:rPr>
          <w:rFonts w:ascii="Effra Corp" w:eastAsia="Effra Corp" w:hAnsi="Effra Corp" w:cs="Arial"/>
          <w:spacing w:val="-2"/>
          <w:sz w:val="21"/>
          <w:szCs w:val="21"/>
          <w:lang w:val="el-GR" w:bidi="el-GR"/>
        </w:rPr>
        <w:t xml:space="preserve"> </w:t>
      </w:r>
      <w:r w:rsidR="0012632E">
        <w:rPr>
          <w:rFonts w:ascii="Effra Corp" w:eastAsia="Effra Corp" w:hAnsi="Effra Corp" w:cs="Arial"/>
          <w:spacing w:val="-2"/>
          <w:sz w:val="21"/>
          <w:szCs w:val="21"/>
          <w:lang w:val="el-GR" w:bidi="el-GR"/>
        </w:rPr>
        <w:t xml:space="preserve">ενσώματων παγίων στοιχείων, </w:t>
      </w:r>
      <w:r w:rsidRPr="00E741E2">
        <w:rPr>
          <w:rFonts w:ascii="Effra Corp" w:eastAsia="Effra Corp" w:hAnsi="Effra Corp" w:cs="Arial"/>
          <w:spacing w:val="-2"/>
          <w:sz w:val="21"/>
          <w:szCs w:val="21"/>
          <w:lang w:val="el-GR" w:bidi="el-GR"/>
        </w:rPr>
        <w:t>και συμπεριλαμβανομένων των αποπληρωμών κεφαλαίου μισθώσεων. Οι καθαρές ταμειακές ροές μετρούν τις ταμειακές ροές που δημιουργούνται από τις δραστηριότητες του Ομίλου, με βάση τις λειτουργικές δραστηριότητες, συμπεριλαμβανομένης της αποτελεσματικής χρήσης του κεφαλαίου κίνησης και λαμβάνοντας υπόψη τις καθαρές πληρωμές για αγορές</w:t>
      </w:r>
      <w:r w:rsidRPr="00E741E2">
        <w:rPr>
          <w:rFonts w:ascii="Effra Corp" w:eastAsia="Effra Corp" w:hAnsi="Effra Corp" w:cs="Arial"/>
          <w:b/>
          <w:sz w:val="22"/>
          <w:szCs w:val="22"/>
          <w:lang w:val="el-GR" w:bidi="el-GR"/>
        </w:rPr>
        <w:t xml:space="preserve"> </w:t>
      </w:r>
      <w:r w:rsidRPr="00E741E2">
        <w:rPr>
          <w:rFonts w:ascii="Effra Corp" w:eastAsia="Effra Corp" w:hAnsi="Effra Corp" w:cs="Arial"/>
          <w:spacing w:val="-2"/>
          <w:sz w:val="21"/>
          <w:szCs w:val="21"/>
          <w:lang w:val="el-GR" w:bidi="el-GR"/>
        </w:rPr>
        <w:t xml:space="preserve">ενσώματων παγίων στοιχείων. Ο Όμιλος θεωρεί την αγορά και διάθεση ενσώματων παγίων στοιχείων ως εν τέλει υποχρεωτική, καθώς απαιτείται συνεχής επένδυση σε εγκαταστάσεις, τεχνολογία και εξοπλισμό μάρκετινγκ, συμπεριλαμβανομένων των ψυγείων, για την υποστήριξη των καθημερινών λειτουργιών και των προοπτικών ανάπτυξης του Ομίλου. Ο Όμιλος παρουσιάζει τις καθαρές ταμειακές ροές, επειδή πιστεύει ότι το μέγεθος αυτό επιτρέπει στους </w:t>
      </w:r>
      <w:r w:rsidR="0012632E">
        <w:rPr>
          <w:rFonts w:ascii="Effra Corp" w:eastAsia="Effra Corp" w:hAnsi="Effra Corp" w:cs="Arial"/>
          <w:spacing w:val="-2"/>
          <w:sz w:val="21"/>
          <w:szCs w:val="21"/>
          <w:lang w:val="el-GR" w:bidi="el-GR"/>
        </w:rPr>
        <w:t>χρήστες</w:t>
      </w:r>
      <w:r w:rsidR="0012632E" w:rsidRPr="00E741E2">
        <w:rPr>
          <w:rFonts w:ascii="Effra Corp" w:eastAsia="Effra Corp" w:hAnsi="Effra Corp" w:cs="Arial"/>
          <w:spacing w:val="-2"/>
          <w:sz w:val="21"/>
          <w:szCs w:val="21"/>
          <w:lang w:val="el-GR" w:bidi="el-GR"/>
        </w:rPr>
        <w:t xml:space="preserve"> </w:t>
      </w:r>
      <w:r w:rsidRPr="00E741E2">
        <w:rPr>
          <w:rFonts w:ascii="Effra Corp" w:eastAsia="Effra Corp" w:hAnsi="Effra Corp" w:cs="Arial"/>
          <w:spacing w:val="-2"/>
          <w:sz w:val="21"/>
          <w:szCs w:val="21"/>
          <w:lang w:val="el-GR" w:bidi="el-GR"/>
        </w:rPr>
        <w:t xml:space="preserve">των οικονομικών καταστάσεων να κατανοήσουν την απόδοση των ταμειακών ροών του Ομίλου, καθώς και τη διαθεσιμότητα των ταμειακών ροών για καταβολή τόκων, για διανομή μερίσματος καθώς και για </w:t>
      </w:r>
      <w:proofErr w:type="spellStart"/>
      <w:r w:rsidRPr="00E741E2">
        <w:rPr>
          <w:rFonts w:ascii="Effra Corp" w:eastAsia="Effra Corp" w:hAnsi="Effra Corp" w:cs="Arial"/>
          <w:spacing w:val="-2"/>
          <w:sz w:val="21"/>
          <w:szCs w:val="21"/>
          <w:lang w:val="el-GR" w:bidi="el-GR"/>
        </w:rPr>
        <w:t>διακράτηση</w:t>
      </w:r>
      <w:proofErr w:type="spellEnd"/>
      <w:r w:rsidRPr="00E741E2">
        <w:rPr>
          <w:rFonts w:ascii="Effra Corp" w:eastAsia="Effra Corp" w:hAnsi="Effra Corp" w:cs="Arial"/>
          <w:spacing w:val="-2"/>
          <w:sz w:val="21"/>
          <w:szCs w:val="21"/>
          <w:lang w:val="el-GR" w:bidi="el-GR"/>
        </w:rPr>
        <w:t xml:space="preserve"> για άλλους σκοπούς. Το μέγεθος των καθαρών ταμειακών ροών χρησιμοποιείται από τη διοίκηση για τον προγραμματισμό και την υποβολή αναφορών, καθώς παρέχει πληροφορίες σχετικά με τις ταμειακές ροές από λειτουργικές δραστηριότητες, τις μεταβολές του κεφαλαίου κίνησης και τις καθαρές κεφαλαιουχικές δαπάνες που οι τοπικοί διευθυντές είναι πιο άμεσα σε θέση να επηρεάσουν.</w:t>
      </w:r>
    </w:p>
    <w:p w14:paraId="61C9A1E4" w14:textId="77777777" w:rsidR="0025158B" w:rsidRPr="00E741E2" w:rsidRDefault="0025158B" w:rsidP="00146323">
      <w:pPr>
        <w:spacing w:after="120"/>
        <w:jc w:val="both"/>
        <w:rPr>
          <w:rFonts w:ascii="Effra Corp" w:hAnsi="Effra Corp" w:cs="Arial"/>
          <w:spacing w:val="-2"/>
          <w:sz w:val="21"/>
          <w:szCs w:val="21"/>
          <w:lang w:val="el-GR"/>
        </w:rPr>
      </w:pPr>
      <w:r w:rsidRPr="00E741E2">
        <w:rPr>
          <w:rFonts w:ascii="Effra Corp" w:eastAsia="Effra Corp" w:hAnsi="Effra Corp" w:cs="Arial"/>
          <w:spacing w:val="-2"/>
          <w:sz w:val="21"/>
          <w:szCs w:val="21"/>
          <w:lang w:val="el-GR" w:bidi="el-GR"/>
        </w:rPr>
        <w:t>Οι καθαρές ταμειακές ροές δεν αποτελούν δείκτη της δημιουργίας ταμειακών ροών σύμφωνα με τα ΔΠΧΑ και υπόκεινται σε περιορισμούς, μερικοί από τους οποίους είναι οι εξής: οι καθαρές ταμειακές ροές δεν αντιπροσωπεύουν τις ταμειακές ροές που απομένουν και είναι διαθέσιμες για δαπάνες, καθώς ο Όμιλος έχει υποχρεώσεις πληρωμής που δεν αφαιρούνται από τον δείκτη. Από τις καθαρές ταμειακές ροές δεν αφαιρούνται οι ταμειακές ροές που χρησιμοποιεί ο Όμιλος σε άλλες επενδυτικές και χρηματοδοτικές δραστηριότητες καθώς και συγκεκριμένα άλλα στοιχεία που διακανονίζονται σε μετρητά. Άλλες εταιρείες του κλάδου στον οποίο λειτουργεί ο Όμιλος ενδέχεται να υπολογίζουν διαφορετικά τις καθαρές ταμειακές ροές, περιορίζοντας έτσι τη χρησιμότητά τους ως συγκριτικό μέγεθος.</w:t>
      </w:r>
    </w:p>
    <w:p w14:paraId="398BFCF2" w14:textId="77777777" w:rsidR="0025158B" w:rsidRPr="00E741E2" w:rsidRDefault="0025158B" w:rsidP="00146323">
      <w:pPr>
        <w:autoSpaceDE w:val="0"/>
        <w:autoSpaceDN w:val="0"/>
        <w:adjustRightInd w:val="0"/>
        <w:spacing w:after="120"/>
        <w:rPr>
          <w:rFonts w:ascii="Effra Corp" w:hAnsi="Effra Corp" w:cs="Arial"/>
          <w:b/>
          <w:spacing w:val="-2"/>
          <w:sz w:val="21"/>
          <w:szCs w:val="21"/>
          <w:lang w:val="el-GR"/>
        </w:rPr>
      </w:pPr>
      <w:r w:rsidRPr="00E741E2">
        <w:rPr>
          <w:rFonts w:ascii="Effra Corp" w:eastAsia="Effra Corp" w:hAnsi="Effra Corp" w:cs="Arial"/>
          <w:b/>
          <w:spacing w:val="-2"/>
          <w:sz w:val="21"/>
          <w:szCs w:val="21"/>
          <w:lang w:val="el-GR" w:bidi="el-GR"/>
        </w:rPr>
        <w:t>Κεφαλαιουχικές δαπάνες</w:t>
      </w:r>
    </w:p>
    <w:p w14:paraId="006331F8" w14:textId="5DFEBDFE" w:rsidR="00E9656C" w:rsidRPr="009F33CB" w:rsidRDefault="0025158B" w:rsidP="00E9656C">
      <w:pPr>
        <w:spacing w:after="120"/>
        <w:jc w:val="both"/>
        <w:rPr>
          <w:rFonts w:ascii="Effra Corp" w:hAnsi="Effra Corp" w:cs="Arial"/>
          <w:spacing w:val="-2"/>
          <w:sz w:val="21"/>
          <w:szCs w:val="21"/>
          <w:lang w:val="el-GR"/>
        </w:rPr>
      </w:pPr>
      <w:r w:rsidRPr="00E741E2">
        <w:rPr>
          <w:rFonts w:ascii="Effra Corp" w:eastAsia="Effra Corp" w:hAnsi="Effra Corp" w:cs="Arial"/>
          <w:spacing w:val="-2"/>
          <w:sz w:val="21"/>
          <w:szCs w:val="21"/>
          <w:lang w:val="el-GR" w:bidi="el-GR"/>
        </w:rPr>
        <w:t>Ο Όμιλος χρησιμοποιεί τις κεφαλαιουχικές δαπάνες ως ΕΔΜΑ προκειμένου να διασφαλίσει ότι οι δαπάνες σε μετρητά είναι σε συνέπεια με τη συνολική στρατηγική για τη χρήση των μετρητών. Οι κεφαλαιουχικές δαπάνες ορίζονται ως πληρωμές για αγορές ενσώματων παγίων στοιχείων συν τις αποπληρωμές κεφαλαίου μισθώσεων, μείον τις εισπράξεις από πωλήσεις ενσώματων παγίων στοιχείων.</w:t>
      </w:r>
    </w:p>
    <w:sectPr w:rsidR="00E9656C" w:rsidRPr="009F33CB" w:rsidSect="003778AE">
      <w:headerReference w:type="default" r:id="rId19"/>
      <w:footerReference w:type="default" r:id="rId20"/>
      <w:pgSz w:w="11907" w:h="16840" w:code="9"/>
      <w:pgMar w:top="1440" w:right="708" w:bottom="1440" w:left="1247"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92CB5" w14:textId="77777777" w:rsidR="00D16B06" w:rsidRDefault="00D16B06" w:rsidP="00BC047C">
      <w:r>
        <w:separator/>
      </w:r>
    </w:p>
  </w:endnote>
  <w:endnote w:type="continuationSeparator" w:id="0">
    <w:p w14:paraId="3E61334C" w14:textId="77777777" w:rsidR="00D16B06" w:rsidRDefault="00D16B06" w:rsidP="00BC047C">
      <w:r>
        <w:continuationSeparator/>
      </w:r>
    </w:p>
  </w:endnote>
  <w:endnote w:type="continuationNotice" w:id="1">
    <w:p w14:paraId="5320C1E9" w14:textId="77777777" w:rsidR="00D16B06" w:rsidRDefault="00D16B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Cambria"/>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utch801 Rm BT">
    <w:altName w:val="Times New Roman"/>
    <w:panose1 w:val="00000000000000000000"/>
    <w:charset w:val="A1"/>
    <w:family w:val="auto"/>
    <w:notTrueType/>
    <w:pitch w:val="default"/>
    <w:sig w:usb0="00000081" w:usb1="00000000" w:usb2="00000000" w:usb3="00000000" w:csb0="00000008"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Effra Corp">
    <w:altName w:val="Calibri"/>
    <w:charset w:val="00"/>
    <w:family w:val="swiss"/>
    <w:pitch w:val="variable"/>
    <w:sig w:usb0="A00002AF" w:usb1="5000205B" w:usb2="00000000" w:usb3="00000000" w:csb0="0000009F" w:csb1="00000000"/>
  </w:font>
  <w:font w:name="Effra Medium">
    <w:charset w:val="00"/>
    <w:family w:val="auto"/>
    <w:pitch w:val="variable"/>
    <w:sig w:usb0="A00000AF" w:usb1="5000205B" w:usb2="00000000" w:usb3="00000000" w:csb0="0000009B" w:csb1="00000000"/>
  </w:font>
  <w:font w:name="Effra">
    <w:charset w:val="00"/>
    <w:family w:val="auto"/>
    <w:pitch w:val="variable"/>
    <w:sig w:usb0="A00000AF" w:usb1="50002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Effra Corp,Arial">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A4711" w14:textId="7A7147AA" w:rsidR="00B50564" w:rsidRPr="00B33058" w:rsidRDefault="00B50564" w:rsidP="00034BF3">
    <w:pPr>
      <w:rPr>
        <w:rFonts w:ascii="Effra Corp" w:hAnsi="Effra Corp"/>
        <w:color w:val="F40009"/>
        <w:sz w:val="14"/>
        <w:szCs w:val="14"/>
      </w:rPr>
    </w:pPr>
    <w:r>
      <w:rPr>
        <w:rFonts w:ascii="Effra Corp" w:hAnsi="Effra Corp"/>
        <w:color w:val="F40009"/>
        <w:sz w:val="14"/>
        <w:szCs w:val="14"/>
      </w:rPr>
      <w:t xml:space="preserve">Armenia · Austria · Belarus · </w:t>
    </w:r>
    <w:proofErr w:type="spellStart"/>
    <w:r>
      <w:rPr>
        <w:rFonts w:ascii="Effra Corp" w:hAnsi="Effra Corp"/>
        <w:color w:val="F40009"/>
        <w:sz w:val="14"/>
        <w:szCs w:val="14"/>
      </w:rPr>
      <w:t>Bosnia</w:t>
    </w:r>
    <w:proofErr w:type="spellEnd"/>
    <w:r>
      <w:rPr>
        <w:rFonts w:ascii="Effra Corp" w:hAnsi="Effra Corp"/>
        <w:color w:val="F40009"/>
        <w:sz w:val="14"/>
        <w:szCs w:val="14"/>
      </w:rPr>
      <w:t xml:space="preserve"> &amp; </w:t>
    </w:r>
    <w:proofErr w:type="spellStart"/>
    <w:r>
      <w:rPr>
        <w:rFonts w:ascii="Effra Corp" w:hAnsi="Effra Corp"/>
        <w:color w:val="F40009"/>
        <w:sz w:val="14"/>
        <w:szCs w:val="14"/>
      </w:rPr>
      <w:t>Herzegovina</w:t>
    </w:r>
    <w:proofErr w:type="spellEnd"/>
    <w:r>
      <w:rPr>
        <w:rFonts w:ascii="Effra Corp" w:hAnsi="Effra Corp"/>
        <w:color w:val="F40009"/>
        <w:sz w:val="14"/>
        <w:szCs w:val="14"/>
      </w:rPr>
      <w:t xml:space="preserve"> · </w:t>
    </w:r>
    <w:proofErr w:type="spellStart"/>
    <w:r>
      <w:rPr>
        <w:rFonts w:ascii="Effra Corp" w:hAnsi="Effra Corp"/>
        <w:color w:val="F40009"/>
        <w:sz w:val="14"/>
        <w:szCs w:val="14"/>
      </w:rPr>
      <w:t>Bulgaria</w:t>
    </w:r>
    <w:proofErr w:type="spellEnd"/>
    <w:r>
      <w:rPr>
        <w:rFonts w:ascii="Effra Corp" w:hAnsi="Effra Corp"/>
        <w:color w:val="F40009"/>
        <w:sz w:val="14"/>
        <w:szCs w:val="14"/>
      </w:rPr>
      <w:t xml:space="preserve"> · </w:t>
    </w:r>
    <w:proofErr w:type="spellStart"/>
    <w:r>
      <w:rPr>
        <w:rFonts w:ascii="Effra Corp" w:hAnsi="Effra Corp"/>
        <w:color w:val="F40009"/>
        <w:sz w:val="14"/>
        <w:szCs w:val="14"/>
      </w:rPr>
      <w:t>Croatia</w:t>
    </w:r>
    <w:proofErr w:type="spellEnd"/>
    <w:r>
      <w:rPr>
        <w:rFonts w:ascii="Effra Corp" w:hAnsi="Effra Corp"/>
        <w:color w:val="F40009"/>
        <w:sz w:val="14"/>
        <w:szCs w:val="14"/>
      </w:rPr>
      <w:t xml:space="preserve"> · Cyprus · Czech </w:t>
    </w:r>
    <w:proofErr w:type="spellStart"/>
    <w:r>
      <w:rPr>
        <w:rFonts w:ascii="Effra Corp" w:hAnsi="Effra Corp"/>
        <w:color w:val="F40009"/>
        <w:sz w:val="14"/>
        <w:szCs w:val="14"/>
      </w:rPr>
      <w:t>Republic</w:t>
    </w:r>
    <w:proofErr w:type="spellEnd"/>
    <w:r w:rsidR="00BD7CA9">
      <w:rPr>
        <w:rFonts w:ascii="Effra Corp" w:hAnsi="Effra Corp"/>
        <w:color w:val="F40009"/>
        <w:sz w:val="14"/>
        <w:szCs w:val="14"/>
      </w:rPr>
      <w:t xml:space="preserve"> · Egypt</w:t>
    </w:r>
    <w:r>
      <w:rPr>
        <w:rFonts w:ascii="Effra Corp" w:hAnsi="Effra Corp"/>
        <w:color w:val="F40009"/>
        <w:sz w:val="14"/>
        <w:szCs w:val="14"/>
      </w:rPr>
      <w:t xml:space="preserve"> · Estonia · Greece · </w:t>
    </w:r>
    <w:proofErr w:type="spellStart"/>
    <w:r>
      <w:rPr>
        <w:rFonts w:ascii="Effra Corp" w:hAnsi="Effra Corp"/>
        <w:color w:val="F40009"/>
        <w:sz w:val="14"/>
        <w:szCs w:val="14"/>
      </w:rPr>
      <w:t>Hungary</w:t>
    </w:r>
    <w:proofErr w:type="spellEnd"/>
    <w:r>
      <w:rPr>
        <w:rFonts w:ascii="Effra Corp" w:hAnsi="Effra Corp"/>
        <w:color w:val="F40009"/>
        <w:sz w:val="14"/>
        <w:szCs w:val="14"/>
      </w:rPr>
      <w:t xml:space="preserve"> · </w:t>
    </w:r>
    <w:proofErr w:type="spellStart"/>
    <w:r>
      <w:rPr>
        <w:rFonts w:ascii="Effra Corp" w:hAnsi="Effra Corp"/>
        <w:color w:val="F40009"/>
        <w:sz w:val="14"/>
        <w:szCs w:val="14"/>
      </w:rPr>
      <w:t>Ireland</w:t>
    </w:r>
    <w:proofErr w:type="spellEnd"/>
    <w:r>
      <w:rPr>
        <w:rFonts w:ascii="Effra Corp" w:hAnsi="Effra Corp"/>
        <w:color w:val="F40009"/>
        <w:sz w:val="14"/>
        <w:szCs w:val="14"/>
      </w:rPr>
      <w:t xml:space="preserve"> · </w:t>
    </w:r>
    <w:proofErr w:type="spellStart"/>
    <w:r>
      <w:rPr>
        <w:rFonts w:ascii="Effra Corp" w:hAnsi="Effra Corp"/>
        <w:color w:val="F40009"/>
        <w:sz w:val="14"/>
        <w:szCs w:val="14"/>
      </w:rPr>
      <w:t>Italy</w:t>
    </w:r>
    <w:proofErr w:type="spellEnd"/>
    <w:r>
      <w:rPr>
        <w:rFonts w:ascii="Effra Corp" w:hAnsi="Effra Corp"/>
        <w:color w:val="F40009"/>
        <w:sz w:val="14"/>
        <w:szCs w:val="14"/>
      </w:rPr>
      <w:t xml:space="preserve">· </w:t>
    </w:r>
    <w:proofErr w:type="spellStart"/>
    <w:r>
      <w:rPr>
        <w:rFonts w:ascii="Effra Corp" w:hAnsi="Effra Corp"/>
        <w:color w:val="F40009"/>
        <w:sz w:val="14"/>
        <w:szCs w:val="14"/>
      </w:rPr>
      <w:t>Latvia</w:t>
    </w:r>
    <w:proofErr w:type="spellEnd"/>
    <w:r>
      <w:rPr>
        <w:rFonts w:ascii="Effra Corp" w:hAnsi="Effra Corp"/>
        <w:color w:val="F40009"/>
        <w:sz w:val="14"/>
        <w:szCs w:val="14"/>
      </w:rPr>
      <w:t xml:space="preserve">· </w:t>
    </w:r>
    <w:proofErr w:type="spellStart"/>
    <w:r>
      <w:rPr>
        <w:rFonts w:ascii="Effra Corp" w:hAnsi="Effra Corp"/>
        <w:color w:val="F40009"/>
        <w:sz w:val="14"/>
        <w:szCs w:val="14"/>
      </w:rPr>
      <w:t>Lithuania</w:t>
    </w:r>
    <w:proofErr w:type="spellEnd"/>
    <w:r>
      <w:rPr>
        <w:rFonts w:ascii="Effra Corp" w:hAnsi="Effra Corp"/>
        <w:color w:val="F40009"/>
        <w:sz w:val="14"/>
        <w:szCs w:val="14"/>
      </w:rPr>
      <w:t xml:space="preserve">· </w:t>
    </w:r>
    <w:proofErr w:type="spellStart"/>
    <w:r>
      <w:rPr>
        <w:rFonts w:ascii="Effra Corp" w:hAnsi="Effra Corp"/>
        <w:color w:val="F40009"/>
        <w:sz w:val="14"/>
        <w:szCs w:val="14"/>
      </w:rPr>
      <w:t>Moldova</w:t>
    </w:r>
    <w:proofErr w:type="spellEnd"/>
    <w:r>
      <w:rPr>
        <w:rFonts w:ascii="Effra Corp" w:hAnsi="Effra Corp"/>
        <w:color w:val="F40009"/>
        <w:sz w:val="14"/>
        <w:szCs w:val="14"/>
      </w:rPr>
      <w:t xml:space="preserve">· Montenegro· Nigeria· North </w:t>
    </w:r>
    <w:proofErr w:type="spellStart"/>
    <w:r>
      <w:rPr>
        <w:rFonts w:ascii="Effra Corp" w:hAnsi="Effra Corp"/>
        <w:color w:val="F40009"/>
        <w:sz w:val="14"/>
        <w:szCs w:val="14"/>
      </w:rPr>
      <w:t>Macedonia</w:t>
    </w:r>
    <w:proofErr w:type="spellEnd"/>
    <w:r>
      <w:rPr>
        <w:rFonts w:ascii="Effra Corp" w:hAnsi="Effra Corp"/>
        <w:color w:val="F40009"/>
        <w:sz w:val="14"/>
        <w:szCs w:val="14"/>
      </w:rPr>
      <w:t xml:space="preserve"> · Northern </w:t>
    </w:r>
    <w:proofErr w:type="spellStart"/>
    <w:r>
      <w:rPr>
        <w:rFonts w:ascii="Effra Corp" w:hAnsi="Effra Corp"/>
        <w:color w:val="F40009"/>
        <w:sz w:val="14"/>
        <w:szCs w:val="14"/>
      </w:rPr>
      <w:t>Ireland</w:t>
    </w:r>
    <w:proofErr w:type="spellEnd"/>
    <w:r>
      <w:rPr>
        <w:rFonts w:ascii="Effra Corp" w:hAnsi="Effra Corp"/>
        <w:color w:val="F40009"/>
        <w:sz w:val="14"/>
        <w:szCs w:val="14"/>
      </w:rPr>
      <w:t xml:space="preserve"> · </w:t>
    </w:r>
    <w:proofErr w:type="spellStart"/>
    <w:r>
      <w:rPr>
        <w:rFonts w:ascii="Effra Corp" w:hAnsi="Effra Corp"/>
        <w:color w:val="F40009"/>
        <w:sz w:val="14"/>
        <w:szCs w:val="14"/>
      </w:rPr>
      <w:t>Poland</w:t>
    </w:r>
    <w:proofErr w:type="spellEnd"/>
    <w:r>
      <w:rPr>
        <w:rFonts w:ascii="Effra Corp" w:hAnsi="Effra Corp"/>
        <w:color w:val="F40009"/>
        <w:sz w:val="14"/>
        <w:szCs w:val="14"/>
      </w:rPr>
      <w:t xml:space="preserve">· Romania ·Russia · </w:t>
    </w:r>
    <w:proofErr w:type="spellStart"/>
    <w:r>
      <w:rPr>
        <w:rFonts w:ascii="Effra Corp" w:hAnsi="Effra Corp"/>
        <w:color w:val="F40009"/>
        <w:sz w:val="14"/>
        <w:szCs w:val="14"/>
      </w:rPr>
      <w:t>Serbia</w:t>
    </w:r>
    <w:proofErr w:type="spellEnd"/>
    <w:r>
      <w:rPr>
        <w:rFonts w:ascii="Effra Corp" w:hAnsi="Effra Corp"/>
        <w:color w:val="F40009"/>
        <w:sz w:val="14"/>
        <w:szCs w:val="14"/>
      </w:rPr>
      <w:t xml:space="preserve"> ·</w:t>
    </w:r>
    <w:proofErr w:type="spellStart"/>
    <w:r>
      <w:rPr>
        <w:rFonts w:ascii="Effra Corp" w:hAnsi="Effra Corp"/>
        <w:color w:val="F40009"/>
        <w:sz w:val="14"/>
        <w:szCs w:val="14"/>
      </w:rPr>
      <w:t>Slovakia</w:t>
    </w:r>
    <w:proofErr w:type="spellEnd"/>
    <w:r>
      <w:rPr>
        <w:rFonts w:ascii="Effra Corp" w:hAnsi="Effra Corp"/>
        <w:color w:val="F40009"/>
        <w:sz w:val="14"/>
        <w:szCs w:val="14"/>
      </w:rPr>
      <w:t xml:space="preserve"> ·Slovenia ·</w:t>
    </w:r>
    <w:proofErr w:type="spellStart"/>
    <w:r>
      <w:rPr>
        <w:rFonts w:ascii="Effra Corp" w:hAnsi="Effra Corp"/>
        <w:color w:val="F40009"/>
        <w:sz w:val="14"/>
        <w:szCs w:val="14"/>
      </w:rPr>
      <w:t>Switzerland</w:t>
    </w:r>
    <w:proofErr w:type="spellEnd"/>
    <w:r>
      <w:rPr>
        <w:rFonts w:ascii="Effra Corp" w:hAnsi="Effra Corp"/>
        <w:color w:val="F40009"/>
        <w:sz w:val="14"/>
        <w:szCs w:val="14"/>
      </w:rPr>
      <w:t xml:space="preserve"> ·Ukraine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EF78B" w14:textId="77777777" w:rsidR="00D16B06" w:rsidRDefault="00D16B06" w:rsidP="00BC047C">
      <w:r>
        <w:separator/>
      </w:r>
    </w:p>
  </w:footnote>
  <w:footnote w:type="continuationSeparator" w:id="0">
    <w:p w14:paraId="41EC86EC" w14:textId="77777777" w:rsidR="00D16B06" w:rsidRDefault="00D16B06" w:rsidP="00BC047C">
      <w:r>
        <w:continuationSeparator/>
      </w:r>
    </w:p>
  </w:footnote>
  <w:footnote w:type="continuationNotice" w:id="1">
    <w:p w14:paraId="7F4BCBE2" w14:textId="77777777" w:rsidR="00D16B06" w:rsidRDefault="00D16B06"/>
  </w:footnote>
  <w:footnote w:id="2">
    <w:p w14:paraId="2D840701" w14:textId="77777777" w:rsidR="00785BFB" w:rsidRDefault="002421A1" w:rsidP="00785BFB">
      <w:pPr>
        <w:spacing w:before="40"/>
        <w:jc w:val="both"/>
        <w:rPr>
          <w:rFonts w:ascii="Effra Corp" w:eastAsia="Effra Corp" w:hAnsi="Effra Corp" w:cs="Arial"/>
          <w:i/>
          <w:color w:val="000000"/>
          <w:sz w:val="14"/>
          <w:szCs w:val="14"/>
          <w:lang w:val="el-GR" w:bidi="el-GR"/>
        </w:rPr>
      </w:pPr>
      <w:r>
        <w:rPr>
          <w:rFonts w:ascii="Effra Corp" w:eastAsia="Effra Corp" w:hAnsi="Effra Corp" w:cs="Arial"/>
          <w:i/>
          <w:color w:val="000000"/>
          <w:sz w:val="14"/>
          <w:szCs w:val="14"/>
          <w:vertAlign w:val="superscript"/>
          <w:lang w:val="el-GR" w:bidi="el-GR"/>
        </w:rPr>
        <w:t xml:space="preserve">1 </w:t>
      </w:r>
      <w:r>
        <w:rPr>
          <w:rFonts w:ascii="Effra Corp" w:eastAsia="Effra Corp" w:hAnsi="Effra Corp" w:cs="Arial"/>
          <w:i/>
          <w:color w:val="000000"/>
          <w:sz w:val="14"/>
          <w:szCs w:val="14"/>
          <w:lang w:val="el-GR" w:bidi="el-GR"/>
        </w:rPr>
        <w:t>Για λεπτομέρειες επί των Εναλλακτικών Δεικτών Μέτρησης Απόδοσης («ΕΔΜΑ»), ανατρέξτε στις ενότητες «Εναλλακτικοί Δείκτες Μέτρησης Απόδοσης» και «Ορισμοί και συμφωνίες Εναλλακτικών Δεικτών Μέτρησης Απόδοσης («ΕΔΜΑ»)»</w:t>
      </w:r>
      <w:r w:rsidR="00785BFB">
        <w:rPr>
          <w:rFonts w:ascii="Effra Corp" w:eastAsia="Effra Corp" w:hAnsi="Effra Corp" w:cs="Arial"/>
          <w:i/>
          <w:color w:val="000000"/>
          <w:sz w:val="14"/>
          <w:szCs w:val="14"/>
          <w:lang w:val="el-GR" w:bidi="el-GR"/>
        </w:rPr>
        <w:t xml:space="preserve"> </w:t>
      </w:r>
    </w:p>
    <w:p w14:paraId="3130B831" w14:textId="347C4764" w:rsidR="002421A1" w:rsidRPr="000B0F00" w:rsidRDefault="00785BFB" w:rsidP="00E741E2">
      <w:pPr>
        <w:spacing w:before="40"/>
        <w:jc w:val="both"/>
        <w:rPr>
          <w:rFonts w:ascii="Effra Corp" w:hAnsi="Effra Corp" w:cs="Arial"/>
          <w:bCs/>
          <w:i/>
          <w:spacing w:val="-2"/>
          <w:sz w:val="14"/>
          <w:szCs w:val="14"/>
          <w:lang w:val="el-GR"/>
        </w:rPr>
      </w:pPr>
      <w:r w:rsidRPr="00E741E2">
        <w:rPr>
          <w:rFonts w:ascii="Effra Corp" w:eastAsia="Effra Corp" w:hAnsi="Effra Corp" w:cs="Arial"/>
          <w:i/>
          <w:color w:val="000000"/>
          <w:sz w:val="14"/>
          <w:szCs w:val="14"/>
          <w:vertAlign w:val="superscript"/>
          <w:lang w:val="el-GR" w:bidi="el-GR"/>
        </w:rPr>
        <w:t>2</w:t>
      </w:r>
      <w:r w:rsidR="002421A1">
        <w:rPr>
          <w:rFonts w:ascii="Effra Corp" w:eastAsia="Effra Corp" w:hAnsi="Effra Corp" w:cs="Arial"/>
          <w:i/>
          <w:color w:val="000000"/>
          <w:sz w:val="14"/>
          <w:szCs w:val="14"/>
          <w:vertAlign w:val="superscript"/>
          <w:lang w:val="el-GR" w:bidi="el-GR"/>
        </w:rPr>
        <w:t xml:space="preserve"> </w:t>
      </w:r>
      <w:r w:rsidR="002421A1" w:rsidRPr="008D4569">
        <w:rPr>
          <w:rFonts w:ascii="Effra Corp" w:eastAsia="Effra Corp" w:hAnsi="Effra Corp" w:cs="Arial"/>
          <w:i/>
          <w:spacing w:val="-2"/>
          <w:sz w:val="14"/>
          <w:szCs w:val="14"/>
          <w:lang w:val="el-GR" w:bidi="el-GR"/>
        </w:rPr>
        <w:t>Τα καθαρά κέρδη και τα συγκρίσιμα καθαρά κέρδη αναφέρονται στα καθαρά κέρδη και στα συγκρίσιμα καθαρά κέρδη μετά φόρων αναλογούντα σε ιδιοκτήτες της μητρικής εταιρείας.</w:t>
      </w:r>
    </w:p>
    <w:p w14:paraId="35170CCA" w14:textId="77777777" w:rsidR="002421A1" w:rsidRPr="009F33CB" w:rsidRDefault="002421A1" w:rsidP="002421A1">
      <w:pPr>
        <w:pStyle w:val="FootnoteText"/>
        <w:rPr>
          <w:lang w:val="el-G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BAAB0" w14:textId="77777777" w:rsidR="00BF5D1E" w:rsidRPr="002151A3" w:rsidRDefault="00BF5D1E" w:rsidP="00BF5D1E">
    <w:pPr>
      <w:tabs>
        <w:tab w:val="right" w:pos="9360"/>
      </w:tabs>
      <w:ind w:right="53"/>
      <w:jc w:val="right"/>
      <w:rPr>
        <w:rFonts w:ascii="Effra Corp" w:hAnsi="Effra Corp" w:cs="Arial"/>
        <w:b/>
        <w:bCs/>
        <w:sz w:val="16"/>
        <w:szCs w:val="16"/>
        <w:lang w:val="el-GR"/>
      </w:rPr>
    </w:pPr>
    <w:r w:rsidRPr="002151A3">
      <w:rPr>
        <w:rFonts w:ascii="Arial" w:hAnsi="Arial"/>
        <w:b/>
        <w:noProof/>
        <w:lang w:val="el-GR" w:eastAsia="en-US"/>
      </w:rPr>
      <w:drawing>
        <wp:anchor distT="0" distB="0" distL="114300" distR="114300" simplePos="0" relativeHeight="251659264" behindDoc="1" locked="0" layoutInCell="1" allowOverlap="1" wp14:anchorId="16605154" wp14:editId="081CBABE">
          <wp:simplePos x="0" y="0"/>
          <wp:positionH relativeFrom="column">
            <wp:posOffset>-325120</wp:posOffset>
          </wp:positionH>
          <wp:positionV relativeFrom="paragraph">
            <wp:posOffset>-161925</wp:posOffset>
          </wp:positionV>
          <wp:extent cx="2340610" cy="511810"/>
          <wp:effectExtent l="0" t="0" r="2540" b="2540"/>
          <wp:wrapTight wrapText="bothSides">
            <wp:wrapPolygon edited="0">
              <wp:start x="0" y="0"/>
              <wp:lineTo x="0" y="20903"/>
              <wp:lineTo x="21448" y="20903"/>
              <wp:lineTo x="21448" y="0"/>
              <wp:lineTo x="0" y="0"/>
            </wp:wrapPolygon>
          </wp:wrapTight>
          <wp:docPr id="3" name="Picture 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a:picLocks noChangeAspect="1" noChangeArrowheads="1"/>
                  </pic:cNvPicPr>
                </pic:nvPicPr>
                <pic:blipFill>
                  <a:blip r:embed="rId1"/>
                  <a:srcRect/>
                  <a:stretch>
                    <a:fillRect/>
                  </a:stretch>
                </pic:blipFill>
                <pic:spPr bwMode="auto">
                  <a:xfrm>
                    <a:off x="0" y="0"/>
                    <a:ext cx="2340610" cy="511810"/>
                  </a:xfrm>
                  <a:prstGeom prst="rect">
                    <a:avLst/>
                  </a:prstGeom>
                  <a:noFill/>
                  <a:ln w="9525">
                    <a:noFill/>
                    <a:miter lim="800000"/>
                    <a:headEnd/>
                    <a:tailEnd/>
                  </a:ln>
                </pic:spPr>
              </pic:pic>
            </a:graphicData>
          </a:graphic>
        </wp:anchor>
      </w:drawing>
    </w:r>
    <w:r w:rsidRPr="002151A3">
      <w:rPr>
        <w:rFonts w:ascii="Arial" w:hAnsi="Arial"/>
        <w:b/>
        <w:lang w:val="el-GR" w:eastAsia="en-US"/>
      </w:rPr>
      <w:t xml:space="preserve">                   </w:t>
    </w:r>
    <w:r w:rsidRPr="002151A3">
      <w:rPr>
        <w:rFonts w:ascii="Effra Corp" w:hAnsi="Effra Corp"/>
        <w:b/>
        <w:sz w:val="16"/>
        <w:lang w:val="el-GR" w:eastAsia="en-US"/>
      </w:rPr>
      <w:t xml:space="preserve">Αποτελέσματα Α’ Εξαμήνου που έληξε </w:t>
    </w:r>
    <w:r>
      <w:rPr>
        <w:rFonts w:ascii="Effra Corp" w:hAnsi="Effra Corp"/>
        <w:b/>
        <w:sz w:val="16"/>
        <w:lang w:val="el-GR" w:eastAsia="en-US"/>
      </w:rPr>
      <w:t>την</w:t>
    </w:r>
    <w:r w:rsidRPr="002151A3">
      <w:rPr>
        <w:rFonts w:ascii="Effra Corp" w:hAnsi="Effra Corp"/>
        <w:b/>
        <w:sz w:val="16"/>
        <w:lang w:val="el-GR" w:eastAsia="en-US"/>
      </w:rPr>
      <w:t xml:space="preserve"> </w:t>
    </w:r>
    <w:r>
      <w:rPr>
        <w:rFonts w:ascii="Effra Corp" w:hAnsi="Effra Corp"/>
        <w:b/>
        <w:sz w:val="16"/>
        <w:lang w:val="el-GR" w:eastAsia="en-US"/>
      </w:rPr>
      <w:t xml:space="preserve">1 </w:t>
    </w:r>
    <w:r w:rsidRPr="002151A3">
      <w:rPr>
        <w:rFonts w:ascii="Effra Corp" w:hAnsi="Effra Corp"/>
        <w:b/>
        <w:sz w:val="16"/>
        <w:lang w:val="el-GR" w:eastAsia="en-US"/>
      </w:rPr>
      <w:t>Ιουλίου 202</w:t>
    </w:r>
    <w:r>
      <w:rPr>
        <w:rFonts w:ascii="Effra Corp" w:hAnsi="Effra Corp"/>
        <w:b/>
        <w:sz w:val="16"/>
        <w:lang w:val="el-GR" w:eastAsia="en-US"/>
      </w:rPr>
      <w:t>2</w:t>
    </w:r>
  </w:p>
  <w:p w14:paraId="3B902609" w14:textId="77777777" w:rsidR="00BF5D1E" w:rsidRPr="002151A3" w:rsidRDefault="00BF5D1E" w:rsidP="00BF5D1E">
    <w:pPr>
      <w:tabs>
        <w:tab w:val="right" w:pos="9360"/>
      </w:tabs>
      <w:ind w:right="51"/>
      <w:jc w:val="right"/>
      <w:rPr>
        <w:rFonts w:ascii="Effra Corp" w:hAnsi="Effra Corp" w:cs="Arial"/>
        <w:sz w:val="16"/>
        <w:szCs w:val="16"/>
        <w:lang w:val="el-GR"/>
      </w:rPr>
    </w:pPr>
    <w:r w:rsidRPr="002151A3">
      <w:rPr>
        <w:rFonts w:ascii="Effra Corp" w:hAnsi="Effra Corp"/>
        <w:sz w:val="16"/>
        <w:lang w:val="el-GR" w:eastAsia="el-GR" w:bidi="el-GR"/>
      </w:rPr>
      <w:t xml:space="preserve"> 1</w:t>
    </w:r>
    <w:r>
      <w:rPr>
        <w:rFonts w:ascii="Effra Corp" w:hAnsi="Effra Corp"/>
        <w:sz w:val="16"/>
        <w:lang w:val="el-GR" w:eastAsia="el-GR" w:bidi="el-GR"/>
      </w:rPr>
      <w:t>1</w:t>
    </w:r>
    <w:r w:rsidRPr="002151A3">
      <w:rPr>
        <w:rFonts w:ascii="Effra Corp" w:hAnsi="Effra Corp"/>
        <w:sz w:val="16"/>
        <w:lang w:val="el-GR" w:eastAsia="el-GR" w:bidi="el-GR"/>
      </w:rPr>
      <w:t xml:space="preserve"> Αυγούστου 202</w:t>
    </w:r>
    <w:r>
      <w:rPr>
        <w:rFonts w:ascii="Effra Corp" w:hAnsi="Effra Corp"/>
        <w:sz w:val="16"/>
        <w:lang w:val="el-GR" w:eastAsia="el-GR" w:bidi="el-GR"/>
      </w:rPr>
      <w:t>2</w:t>
    </w:r>
  </w:p>
  <w:p w14:paraId="5275DCF8" w14:textId="03E76A77" w:rsidR="00BF5D1E" w:rsidRDefault="00BF5D1E" w:rsidP="00BF5D1E">
    <w:pPr>
      <w:tabs>
        <w:tab w:val="right" w:pos="9360"/>
      </w:tabs>
      <w:spacing w:line="220" w:lineRule="atLeast"/>
      <w:ind w:right="53"/>
      <w:jc w:val="right"/>
    </w:pPr>
    <w:r w:rsidRPr="002151A3">
      <w:rPr>
        <w:rFonts w:ascii="Effra Corp" w:hAnsi="Effra Corp"/>
        <w:sz w:val="16"/>
        <w:lang w:val="el-GR" w:eastAsia="en-US"/>
      </w:rPr>
      <w:t xml:space="preserve">Σελίδα </w:t>
    </w:r>
    <w:r w:rsidRPr="002151A3">
      <w:rPr>
        <w:rStyle w:val="PageNumber"/>
        <w:rFonts w:ascii="Effra Corp" w:hAnsi="Effra Corp"/>
        <w:sz w:val="16"/>
        <w:lang w:val="el-GR" w:eastAsia="en-US"/>
      </w:rPr>
      <w:fldChar w:fldCharType="begin"/>
    </w:r>
    <w:r w:rsidRPr="002151A3">
      <w:rPr>
        <w:rStyle w:val="PageNumber"/>
        <w:rFonts w:ascii="Effra Corp" w:hAnsi="Effra Corp"/>
        <w:sz w:val="16"/>
        <w:lang w:val="el-GR" w:eastAsia="en-US"/>
      </w:rPr>
      <w:instrText xml:space="preserve"> PAGE  </w:instrText>
    </w:r>
    <w:r w:rsidRPr="002151A3">
      <w:rPr>
        <w:rStyle w:val="PageNumber"/>
        <w:rFonts w:ascii="Effra Corp" w:hAnsi="Effra Corp"/>
        <w:sz w:val="16"/>
        <w:lang w:val="el-GR" w:eastAsia="en-US"/>
      </w:rPr>
      <w:fldChar w:fldCharType="separate"/>
    </w:r>
    <w:r>
      <w:rPr>
        <w:rStyle w:val="PageNumber"/>
        <w:rFonts w:ascii="Effra Corp" w:hAnsi="Effra Corp"/>
        <w:sz w:val="16"/>
        <w:lang w:val="el-GR" w:eastAsia="en-US"/>
      </w:rPr>
      <w:t>1</w:t>
    </w:r>
    <w:r w:rsidRPr="002151A3">
      <w:rPr>
        <w:rStyle w:val="PageNumber"/>
        <w:rFonts w:ascii="Effra Corp" w:hAnsi="Effra Corp"/>
        <w:sz w:val="16"/>
        <w:lang w:val="el-GR" w:eastAsia="en-US"/>
      </w:rPr>
      <w:fldChar w:fldCharType="end"/>
    </w:r>
    <w:r w:rsidRPr="002151A3">
      <w:rPr>
        <w:rStyle w:val="PageNumber"/>
        <w:rFonts w:ascii="Effra Corp" w:hAnsi="Effra Corp"/>
        <w:sz w:val="16"/>
        <w:lang w:val="el-GR" w:eastAsia="en-US"/>
      </w:rPr>
      <w:t xml:space="preserve"> από </w:t>
    </w:r>
    <w:r w:rsidRPr="002151A3">
      <w:rPr>
        <w:rStyle w:val="PageNumber"/>
        <w:rFonts w:ascii="Effra Corp" w:hAnsi="Effra Corp"/>
        <w:sz w:val="16"/>
        <w:lang w:val="el-GR" w:eastAsia="en-US"/>
      </w:rPr>
      <w:fldChar w:fldCharType="begin"/>
    </w:r>
    <w:r w:rsidRPr="002151A3">
      <w:rPr>
        <w:rStyle w:val="PageNumber"/>
        <w:rFonts w:ascii="Effra Corp" w:hAnsi="Effra Corp"/>
        <w:sz w:val="16"/>
        <w:lang w:val="el-GR" w:eastAsia="en-US"/>
      </w:rPr>
      <w:instrText xml:space="preserve"> NUMPAGES   \* MERGEFORMAT </w:instrText>
    </w:r>
    <w:r w:rsidRPr="002151A3">
      <w:rPr>
        <w:rStyle w:val="PageNumber"/>
        <w:rFonts w:ascii="Effra Corp" w:hAnsi="Effra Corp"/>
        <w:sz w:val="16"/>
        <w:lang w:val="el-GR" w:eastAsia="en-US"/>
      </w:rPr>
      <w:fldChar w:fldCharType="separate"/>
    </w:r>
    <w:r>
      <w:rPr>
        <w:rStyle w:val="PageNumber"/>
        <w:rFonts w:ascii="Effra Corp" w:hAnsi="Effra Corp"/>
        <w:sz w:val="16"/>
        <w:lang w:val="el-GR" w:eastAsia="en-US"/>
      </w:rPr>
      <w:t>12</w:t>
    </w:r>
    <w:r w:rsidRPr="002151A3">
      <w:rPr>
        <w:rStyle w:val="PageNumber"/>
        <w:rFonts w:ascii="Effra Corp" w:hAnsi="Effra Corp"/>
        <w:sz w:val="16"/>
        <w:lang w:val="el-GR" w:eastAsia="en-U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D7E27"/>
    <w:multiLevelType w:val="hybridMultilevel"/>
    <w:tmpl w:val="9F8AF1D0"/>
    <w:lvl w:ilvl="0" w:tplc="0646082A">
      <w:start w:val="5"/>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F22151"/>
    <w:multiLevelType w:val="hybridMultilevel"/>
    <w:tmpl w:val="8DC2D1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7D09D5"/>
    <w:multiLevelType w:val="hybridMultilevel"/>
    <w:tmpl w:val="9B20C6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334AD"/>
    <w:multiLevelType w:val="hybridMultilevel"/>
    <w:tmpl w:val="7A4E91C2"/>
    <w:lvl w:ilvl="0" w:tplc="B50C2A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FB4F10"/>
    <w:multiLevelType w:val="hybridMultilevel"/>
    <w:tmpl w:val="69F45290"/>
    <w:lvl w:ilvl="0" w:tplc="433CB81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E0F5B21"/>
    <w:multiLevelType w:val="hybridMultilevel"/>
    <w:tmpl w:val="9B3E1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816C28"/>
    <w:multiLevelType w:val="hybridMultilevel"/>
    <w:tmpl w:val="341A58F4"/>
    <w:lvl w:ilvl="0" w:tplc="9E86267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150DE4"/>
    <w:multiLevelType w:val="hybridMultilevel"/>
    <w:tmpl w:val="FF8AF462"/>
    <w:lvl w:ilvl="0" w:tplc="1410FC4C">
      <w:start w:val="1"/>
      <w:numFmt w:val="bullet"/>
      <w:lvlText w:val=""/>
      <w:lvlJc w:val="left"/>
      <w:pPr>
        <w:tabs>
          <w:tab w:val="num" w:pos="360"/>
        </w:tabs>
        <w:ind w:left="360" w:hanging="360"/>
      </w:pPr>
      <w:rPr>
        <w:rFonts w:ascii="Symbol" w:hAnsi="Symbol" w:hint="default"/>
        <w:color w:val="auto"/>
        <w:sz w:val="28"/>
      </w:rPr>
    </w:lvl>
    <w:lvl w:ilvl="1" w:tplc="04090005">
      <w:start w:val="1"/>
      <w:numFmt w:val="bullet"/>
      <w:lvlText w:val=""/>
      <w:lvlJc w:val="left"/>
      <w:pPr>
        <w:tabs>
          <w:tab w:val="num" w:pos="1080"/>
        </w:tabs>
        <w:ind w:left="1080" w:hanging="360"/>
      </w:pPr>
      <w:rPr>
        <w:rFonts w:ascii="Wingdings" w:hAnsi="Wingdings" w:cs="Times New Roman"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8" w15:restartNumberingAfterBreak="0">
    <w:nsid w:val="38AE1CE1"/>
    <w:multiLevelType w:val="hybridMultilevel"/>
    <w:tmpl w:val="7B2A7AFC"/>
    <w:lvl w:ilvl="0" w:tplc="1FDA36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D13FA1"/>
    <w:multiLevelType w:val="hybridMultilevel"/>
    <w:tmpl w:val="51FC874A"/>
    <w:lvl w:ilvl="0" w:tplc="07A24C1E">
      <w:start w:val="1"/>
      <w:numFmt w:val="bullet"/>
      <w:lvlText w:val=""/>
      <w:lvlJc w:val="left"/>
      <w:pPr>
        <w:ind w:left="720" w:hanging="360"/>
      </w:pPr>
      <w:rPr>
        <w:rFonts w:ascii="Wingdings" w:hAnsi="Wingdings" w:hint="default"/>
        <w:color w:val="auto"/>
      </w:rPr>
    </w:lvl>
    <w:lvl w:ilvl="1" w:tplc="A3047674" w:tentative="1">
      <w:start w:val="1"/>
      <w:numFmt w:val="bullet"/>
      <w:lvlText w:val="o"/>
      <w:lvlJc w:val="left"/>
      <w:pPr>
        <w:ind w:left="1440" w:hanging="360"/>
      </w:pPr>
      <w:rPr>
        <w:rFonts w:ascii="Courier New" w:hAnsi="Courier New" w:cs="Courier New" w:hint="default"/>
      </w:rPr>
    </w:lvl>
    <w:lvl w:ilvl="2" w:tplc="D3F6465E" w:tentative="1">
      <w:start w:val="1"/>
      <w:numFmt w:val="bullet"/>
      <w:lvlText w:val=""/>
      <w:lvlJc w:val="left"/>
      <w:pPr>
        <w:ind w:left="2160" w:hanging="360"/>
      </w:pPr>
      <w:rPr>
        <w:rFonts w:ascii="Wingdings" w:hAnsi="Wingdings" w:hint="default"/>
      </w:rPr>
    </w:lvl>
    <w:lvl w:ilvl="3" w:tplc="F7B0B744" w:tentative="1">
      <w:start w:val="1"/>
      <w:numFmt w:val="bullet"/>
      <w:lvlText w:val=""/>
      <w:lvlJc w:val="left"/>
      <w:pPr>
        <w:ind w:left="2880" w:hanging="360"/>
      </w:pPr>
      <w:rPr>
        <w:rFonts w:ascii="Symbol" w:hAnsi="Symbol" w:hint="default"/>
      </w:rPr>
    </w:lvl>
    <w:lvl w:ilvl="4" w:tplc="3EB40BC4" w:tentative="1">
      <w:start w:val="1"/>
      <w:numFmt w:val="bullet"/>
      <w:lvlText w:val="o"/>
      <w:lvlJc w:val="left"/>
      <w:pPr>
        <w:ind w:left="3600" w:hanging="360"/>
      </w:pPr>
      <w:rPr>
        <w:rFonts w:ascii="Courier New" w:hAnsi="Courier New" w:cs="Courier New" w:hint="default"/>
      </w:rPr>
    </w:lvl>
    <w:lvl w:ilvl="5" w:tplc="C33C45A6" w:tentative="1">
      <w:start w:val="1"/>
      <w:numFmt w:val="bullet"/>
      <w:lvlText w:val=""/>
      <w:lvlJc w:val="left"/>
      <w:pPr>
        <w:ind w:left="4320" w:hanging="360"/>
      </w:pPr>
      <w:rPr>
        <w:rFonts w:ascii="Wingdings" w:hAnsi="Wingdings" w:hint="default"/>
      </w:rPr>
    </w:lvl>
    <w:lvl w:ilvl="6" w:tplc="5FF82E6C" w:tentative="1">
      <w:start w:val="1"/>
      <w:numFmt w:val="bullet"/>
      <w:lvlText w:val=""/>
      <w:lvlJc w:val="left"/>
      <w:pPr>
        <w:ind w:left="5040" w:hanging="360"/>
      </w:pPr>
      <w:rPr>
        <w:rFonts w:ascii="Symbol" w:hAnsi="Symbol" w:hint="default"/>
      </w:rPr>
    </w:lvl>
    <w:lvl w:ilvl="7" w:tplc="65528E10" w:tentative="1">
      <w:start w:val="1"/>
      <w:numFmt w:val="bullet"/>
      <w:lvlText w:val="o"/>
      <w:lvlJc w:val="left"/>
      <w:pPr>
        <w:ind w:left="5760" w:hanging="360"/>
      </w:pPr>
      <w:rPr>
        <w:rFonts w:ascii="Courier New" w:hAnsi="Courier New" w:cs="Courier New" w:hint="default"/>
      </w:rPr>
    </w:lvl>
    <w:lvl w:ilvl="8" w:tplc="98CE82E0" w:tentative="1">
      <w:start w:val="1"/>
      <w:numFmt w:val="bullet"/>
      <w:lvlText w:val=""/>
      <w:lvlJc w:val="left"/>
      <w:pPr>
        <w:ind w:left="6480" w:hanging="360"/>
      </w:pPr>
      <w:rPr>
        <w:rFonts w:ascii="Wingdings" w:hAnsi="Wingdings" w:hint="default"/>
      </w:rPr>
    </w:lvl>
  </w:abstractNum>
  <w:abstractNum w:abstractNumId="10" w15:restartNumberingAfterBreak="0">
    <w:nsid w:val="3E0059EB"/>
    <w:multiLevelType w:val="hybridMultilevel"/>
    <w:tmpl w:val="341A58F4"/>
    <w:lvl w:ilvl="0" w:tplc="9E86267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E550CF"/>
    <w:multiLevelType w:val="hybridMultilevel"/>
    <w:tmpl w:val="1A3CE526"/>
    <w:lvl w:ilvl="0" w:tplc="F3F828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9550387"/>
    <w:multiLevelType w:val="hybridMultilevel"/>
    <w:tmpl w:val="1A1870D8"/>
    <w:lvl w:ilvl="0" w:tplc="73724262">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4BC45E4B"/>
    <w:multiLevelType w:val="hybridMultilevel"/>
    <w:tmpl w:val="1CB80F1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C202668"/>
    <w:multiLevelType w:val="hybridMultilevel"/>
    <w:tmpl w:val="EB2465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6D64B5"/>
    <w:multiLevelType w:val="hybridMultilevel"/>
    <w:tmpl w:val="B18246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176A31"/>
    <w:multiLevelType w:val="hybridMultilevel"/>
    <w:tmpl w:val="6922C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053942"/>
    <w:multiLevelType w:val="hybridMultilevel"/>
    <w:tmpl w:val="3FEC8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1B1E69"/>
    <w:multiLevelType w:val="hybridMultilevel"/>
    <w:tmpl w:val="FFFFFFFF"/>
    <w:lvl w:ilvl="0" w:tplc="8DD4611E">
      <w:start w:val="1"/>
      <w:numFmt w:val="bullet"/>
      <w:lvlText w:val="·"/>
      <w:lvlJc w:val="left"/>
      <w:pPr>
        <w:ind w:left="720" w:hanging="360"/>
      </w:pPr>
      <w:rPr>
        <w:rFonts w:ascii="Symbol" w:hAnsi="Symbol" w:hint="default"/>
      </w:rPr>
    </w:lvl>
    <w:lvl w:ilvl="1" w:tplc="1476442C">
      <w:start w:val="1"/>
      <w:numFmt w:val="bullet"/>
      <w:lvlText w:val="o"/>
      <w:lvlJc w:val="left"/>
      <w:pPr>
        <w:ind w:left="1440" w:hanging="360"/>
      </w:pPr>
      <w:rPr>
        <w:rFonts w:ascii="Courier New" w:hAnsi="Courier New" w:hint="default"/>
      </w:rPr>
    </w:lvl>
    <w:lvl w:ilvl="2" w:tplc="A94070F4">
      <w:start w:val="1"/>
      <w:numFmt w:val="bullet"/>
      <w:lvlText w:val=""/>
      <w:lvlJc w:val="left"/>
      <w:pPr>
        <w:ind w:left="2160" w:hanging="360"/>
      </w:pPr>
      <w:rPr>
        <w:rFonts w:ascii="Wingdings" w:hAnsi="Wingdings" w:hint="default"/>
      </w:rPr>
    </w:lvl>
    <w:lvl w:ilvl="3" w:tplc="E34A38A2">
      <w:start w:val="1"/>
      <w:numFmt w:val="bullet"/>
      <w:lvlText w:val=""/>
      <w:lvlJc w:val="left"/>
      <w:pPr>
        <w:ind w:left="2880" w:hanging="360"/>
      </w:pPr>
      <w:rPr>
        <w:rFonts w:ascii="Symbol" w:hAnsi="Symbol" w:hint="default"/>
      </w:rPr>
    </w:lvl>
    <w:lvl w:ilvl="4" w:tplc="F2789770">
      <w:start w:val="1"/>
      <w:numFmt w:val="bullet"/>
      <w:lvlText w:val="o"/>
      <w:lvlJc w:val="left"/>
      <w:pPr>
        <w:ind w:left="3600" w:hanging="360"/>
      </w:pPr>
      <w:rPr>
        <w:rFonts w:ascii="Courier New" w:hAnsi="Courier New" w:hint="default"/>
      </w:rPr>
    </w:lvl>
    <w:lvl w:ilvl="5" w:tplc="27F41384">
      <w:start w:val="1"/>
      <w:numFmt w:val="bullet"/>
      <w:lvlText w:val=""/>
      <w:lvlJc w:val="left"/>
      <w:pPr>
        <w:ind w:left="4320" w:hanging="360"/>
      </w:pPr>
      <w:rPr>
        <w:rFonts w:ascii="Wingdings" w:hAnsi="Wingdings" w:hint="default"/>
      </w:rPr>
    </w:lvl>
    <w:lvl w:ilvl="6" w:tplc="201E9C74">
      <w:start w:val="1"/>
      <w:numFmt w:val="bullet"/>
      <w:lvlText w:val=""/>
      <w:lvlJc w:val="left"/>
      <w:pPr>
        <w:ind w:left="5040" w:hanging="360"/>
      </w:pPr>
      <w:rPr>
        <w:rFonts w:ascii="Symbol" w:hAnsi="Symbol" w:hint="default"/>
      </w:rPr>
    </w:lvl>
    <w:lvl w:ilvl="7" w:tplc="7C4E5422">
      <w:start w:val="1"/>
      <w:numFmt w:val="bullet"/>
      <w:lvlText w:val="o"/>
      <w:lvlJc w:val="left"/>
      <w:pPr>
        <w:ind w:left="5760" w:hanging="360"/>
      </w:pPr>
      <w:rPr>
        <w:rFonts w:ascii="Courier New" w:hAnsi="Courier New" w:hint="default"/>
      </w:rPr>
    </w:lvl>
    <w:lvl w:ilvl="8" w:tplc="0610F0AE">
      <w:start w:val="1"/>
      <w:numFmt w:val="bullet"/>
      <w:lvlText w:val=""/>
      <w:lvlJc w:val="left"/>
      <w:pPr>
        <w:ind w:left="6480" w:hanging="360"/>
      </w:pPr>
      <w:rPr>
        <w:rFonts w:ascii="Wingdings" w:hAnsi="Wingdings" w:hint="default"/>
      </w:rPr>
    </w:lvl>
  </w:abstractNum>
  <w:abstractNum w:abstractNumId="19" w15:restartNumberingAfterBreak="0">
    <w:nsid w:val="5E441A52"/>
    <w:multiLevelType w:val="hybridMultilevel"/>
    <w:tmpl w:val="C1927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0B6208"/>
    <w:multiLevelType w:val="hybridMultilevel"/>
    <w:tmpl w:val="23F48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496CC3"/>
    <w:multiLevelType w:val="hybridMultilevel"/>
    <w:tmpl w:val="6422E154"/>
    <w:lvl w:ilvl="0" w:tplc="DBC4685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27021CD"/>
    <w:multiLevelType w:val="hybridMultilevel"/>
    <w:tmpl w:val="FFFFFFFF"/>
    <w:lvl w:ilvl="0" w:tplc="B672BF40">
      <w:start w:val="1"/>
      <w:numFmt w:val="bullet"/>
      <w:lvlText w:val="·"/>
      <w:lvlJc w:val="left"/>
      <w:pPr>
        <w:ind w:left="720" w:hanging="360"/>
      </w:pPr>
      <w:rPr>
        <w:rFonts w:ascii="Symbol" w:hAnsi="Symbol" w:hint="default"/>
      </w:rPr>
    </w:lvl>
    <w:lvl w:ilvl="1" w:tplc="B1766C56">
      <w:start w:val="1"/>
      <w:numFmt w:val="bullet"/>
      <w:lvlText w:val="o"/>
      <w:lvlJc w:val="left"/>
      <w:pPr>
        <w:ind w:left="1440" w:hanging="360"/>
      </w:pPr>
      <w:rPr>
        <w:rFonts w:ascii="Courier New" w:hAnsi="Courier New" w:hint="default"/>
      </w:rPr>
    </w:lvl>
    <w:lvl w:ilvl="2" w:tplc="8EF8586E">
      <w:start w:val="1"/>
      <w:numFmt w:val="bullet"/>
      <w:lvlText w:val=""/>
      <w:lvlJc w:val="left"/>
      <w:pPr>
        <w:ind w:left="2160" w:hanging="360"/>
      </w:pPr>
      <w:rPr>
        <w:rFonts w:ascii="Wingdings" w:hAnsi="Wingdings" w:hint="default"/>
      </w:rPr>
    </w:lvl>
    <w:lvl w:ilvl="3" w:tplc="CD76E63C">
      <w:start w:val="1"/>
      <w:numFmt w:val="bullet"/>
      <w:lvlText w:val=""/>
      <w:lvlJc w:val="left"/>
      <w:pPr>
        <w:ind w:left="2880" w:hanging="360"/>
      </w:pPr>
      <w:rPr>
        <w:rFonts w:ascii="Symbol" w:hAnsi="Symbol" w:hint="default"/>
      </w:rPr>
    </w:lvl>
    <w:lvl w:ilvl="4" w:tplc="4CF4B33E">
      <w:start w:val="1"/>
      <w:numFmt w:val="bullet"/>
      <w:lvlText w:val="o"/>
      <w:lvlJc w:val="left"/>
      <w:pPr>
        <w:ind w:left="3600" w:hanging="360"/>
      </w:pPr>
      <w:rPr>
        <w:rFonts w:ascii="Courier New" w:hAnsi="Courier New" w:hint="default"/>
      </w:rPr>
    </w:lvl>
    <w:lvl w:ilvl="5" w:tplc="EC3C71D6">
      <w:start w:val="1"/>
      <w:numFmt w:val="bullet"/>
      <w:lvlText w:val=""/>
      <w:lvlJc w:val="left"/>
      <w:pPr>
        <w:ind w:left="4320" w:hanging="360"/>
      </w:pPr>
      <w:rPr>
        <w:rFonts w:ascii="Wingdings" w:hAnsi="Wingdings" w:hint="default"/>
      </w:rPr>
    </w:lvl>
    <w:lvl w:ilvl="6" w:tplc="9D80B85C">
      <w:start w:val="1"/>
      <w:numFmt w:val="bullet"/>
      <w:lvlText w:val=""/>
      <w:lvlJc w:val="left"/>
      <w:pPr>
        <w:ind w:left="5040" w:hanging="360"/>
      </w:pPr>
      <w:rPr>
        <w:rFonts w:ascii="Symbol" w:hAnsi="Symbol" w:hint="default"/>
      </w:rPr>
    </w:lvl>
    <w:lvl w:ilvl="7" w:tplc="44D060DA">
      <w:start w:val="1"/>
      <w:numFmt w:val="bullet"/>
      <w:lvlText w:val="o"/>
      <w:lvlJc w:val="left"/>
      <w:pPr>
        <w:ind w:left="5760" w:hanging="360"/>
      </w:pPr>
      <w:rPr>
        <w:rFonts w:ascii="Courier New" w:hAnsi="Courier New" w:hint="default"/>
      </w:rPr>
    </w:lvl>
    <w:lvl w:ilvl="8" w:tplc="0BF058C4">
      <w:start w:val="1"/>
      <w:numFmt w:val="bullet"/>
      <w:lvlText w:val=""/>
      <w:lvlJc w:val="left"/>
      <w:pPr>
        <w:ind w:left="6480" w:hanging="360"/>
      </w:pPr>
      <w:rPr>
        <w:rFonts w:ascii="Wingdings" w:hAnsi="Wingdings" w:hint="default"/>
      </w:rPr>
    </w:lvl>
  </w:abstractNum>
  <w:abstractNum w:abstractNumId="23" w15:restartNumberingAfterBreak="0">
    <w:nsid w:val="67C95CEF"/>
    <w:multiLevelType w:val="hybridMultilevel"/>
    <w:tmpl w:val="FAFE9BA4"/>
    <w:lvl w:ilvl="0" w:tplc="1B5ACC94">
      <w:start w:val="1"/>
      <w:numFmt w:val="bullet"/>
      <w:lvlText w:val=""/>
      <w:lvlJc w:val="left"/>
      <w:pPr>
        <w:ind w:left="720" w:hanging="360"/>
      </w:pPr>
      <w:rPr>
        <w:rFonts w:ascii="Symbol" w:hAnsi="Symbol" w:hint="default"/>
      </w:rPr>
    </w:lvl>
    <w:lvl w:ilvl="1" w:tplc="C9F8C2AE">
      <w:start w:val="1"/>
      <w:numFmt w:val="bullet"/>
      <w:lvlText w:val="o"/>
      <w:lvlJc w:val="left"/>
      <w:pPr>
        <w:ind w:left="1440" w:hanging="360"/>
      </w:pPr>
      <w:rPr>
        <w:rFonts w:ascii="Courier New" w:hAnsi="Courier New" w:cs="Courier New" w:hint="default"/>
      </w:rPr>
    </w:lvl>
    <w:lvl w:ilvl="2" w:tplc="3BB29668">
      <w:start w:val="1"/>
      <w:numFmt w:val="bullet"/>
      <w:lvlText w:val=""/>
      <w:lvlJc w:val="left"/>
      <w:pPr>
        <w:ind w:left="2160" w:hanging="360"/>
      </w:pPr>
      <w:rPr>
        <w:rFonts w:ascii="Wingdings" w:hAnsi="Wingdings" w:hint="default"/>
      </w:rPr>
    </w:lvl>
    <w:lvl w:ilvl="3" w:tplc="9CE0CBC6">
      <w:start w:val="1"/>
      <w:numFmt w:val="bullet"/>
      <w:lvlText w:val=""/>
      <w:lvlJc w:val="left"/>
      <w:pPr>
        <w:ind w:left="2880" w:hanging="360"/>
      </w:pPr>
      <w:rPr>
        <w:rFonts w:ascii="Symbol" w:hAnsi="Symbol" w:hint="default"/>
      </w:rPr>
    </w:lvl>
    <w:lvl w:ilvl="4" w:tplc="EDFECD42">
      <w:start w:val="1"/>
      <w:numFmt w:val="bullet"/>
      <w:lvlText w:val="o"/>
      <w:lvlJc w:val="left"/>
      <w:pPr>
        <w:ind w:left="3600" w:hanging="360"/>
      </w:pPr>
      <w:rPr>
        <w:rFonts w:ascii="Courier New" w:hAnsi="Courier New" w:cs="Courier New" w:hint="default"/>
      </w:rPr>
    </w:lvl>
    <w:lvl w:ilvl="5" w:tplc="18421E42">
      <w:start w:val="1"/>
      <w:numFmt w:val="bullet"/>
      <w:lvlText w:val=""/>
      <w:lvlJc w:val="left"/>
      <w:pPr>
        <w:ind w:left="4320" w:hanging="360"/>
      </w:pPr>
      <w:rPr>
        <w:rFonts w:ascii="Wingdings" w:hAnsi="Wingdings" w:hint="default"/>
      </w:rPr>
    </w:lvl>
    <w:lvl w:ilvl="6" w:tplc="41D277C6">
      <w:start w:val="1"/>
      <w:numFmt w:val="bullet"/>
      <w:lvlText w:val=""/>
      <w:lvlJc w:val="left"/>
      <w:pPr>
        <w:ind w:left="5040" w:hanging="360"/>
      </w:pPr>
      <w:rPr>
        <w:rFonts w:ascii="Symbol" w:hAnsi="Symbol" w:hint="default"/>
      </w:rPr>
    </w:lvl>
    <w:lvl w:ilvl="7" w:tplc="727A1D12">
      <w:start w:val="1"/>
      <w:numFmt w:val="bullet"/>
      <w:lvlText w:val="o"/>
      <w:lvlJc w:val="left"/>
      <w:pPr>
        <w:ind w:left="5760" w:hanging="360"/>
      </w:pPr>
      <w:rPr>
        <w:rFonts w:ascii="Courier New" w:hAnsi="Courier New" w:cs="Courier New" w:hint="default"/>
      </w:rPr>
    </w:lvl>
    <w:lvl w:ilvl="8" w:tplc="A8B238C6">
      <w:start w:val="1"/>
      <w:numFmt w:val="bullet"/>
      <w:lvlText w:val=""/>
      <w:lvlJc w:val="left"/>
      <w:pPr>
        <w:ind w:left="6480" w:hanging="360"/>
      </w:pPr>
      <w:rPr>
        <w:rFonts w:ascii="Wingdings" w:hAnsi="Wingdings" w:hint="default"/>
      </w:rPr>
    </w:lvl>
  </w:abstractNum>
  <w:abstractNum w:abstractNumId="24" w15:restartNumberingAfterBreak="0">
    <w:nsid w:val="69EA74C0"/>
    <w:multiLevelType w:val="hybridMultilevel"/>
    <w:tmpl w:val="EF0C43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20188C"/>
    <w:multiLevelType w:val="hybridMultilevel"/>
    <w:tmpl w:val="E83027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F136EA0"/>
    <w:multiLevelType w:val="hybridMultilevel"/>
    <w:tmpl w:val="9A0066D8"/>
    <w:lvl w:ilvl="0" w:tplc="0409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78FE04FB"/>
    <w:multiLevelType w:val="hybridMultilevel"/>
    <w:tmpl w:val="08BC99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BC46E4"/>
    <w:multiLevelType w:val="hybridMultilevel"/>
    <w:tmpl w:val="B14AFF3E"/>
    <w:lvl w:ilvl="0" w:tplc="DDF0D0D2">
      <w:start w:val="3"/>
      <w:numFmt w:val="decimal"/>
      <w:pStyle w:val="Numbering"/>
      <w:lvlText w:val="%1."/>
      <w:lvlJc w:val="left"/>
      <w:pPr>
        <w:ind w:left="720" w:hanging="360"/>
      </w:pPr>
      <w:rPr>
        <w:rFonts w:hint="default"/>
        <w:b/>
        <w:lang w:val="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C13A42"/>
    <w:multiLevelType w:val="hybridMultilevel"/>
    <w:tmpl w:val="5B040780"/>
    <w:lvl w:ilvl="0" w:tplc="E04ECD24">
      <w:start w:val="1"/>
      <w:numFmt w:val="decimal"/>
      <w:lvlText w:val="%1."/>
      <w:lvlJc w:val="left"/>
      <w:pPr>
        <w:ind w:left="720" w:hanging="360"/>
      </w:pPr>
      <w:rPr>
        <w:rFonts w:hint="default"/>
        <w:i/>
        <w:color w:val="auto"/>
        <w:sz w:val="1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EB36F18"/>
    <w:multiLevelType w:val="hybridMultilevel"/>
    <w:tmpl w:val="6CAC8FB8"/>
    <w:lvl w:ilvl="0" w:tplc="9B14F54C">
      <w:start w:val="1"/>
      <w:numFmt w:val="bullet"/>
      <w:lvlText w:val=""/>
      <w:lvlJc w:val="left"/>
      <w:pPr>
        <w:ind w:left="720" w:hanging="360"/>
      </w:pPr>
      <w:rPr>
        <w:rFonts w:ascii="Wingdings" w:hAnsi="Wingdings" w:hint="default"/>
      </w:rPr>
    </w:lvl>
    <w:lvl w:ilvl="1" w:tplc="F0E8837C">
      <w:start w:val="1"/>
      <w:numFmt w:val="bullet"/>
      <w:lvlText w:val="o"/>
      <w:lvlJc w:val="left"/>
      <w:pPr>
        <w:ind w:left="1440" w:hanging="360"/>
      </w:pPr>
      <w:rPr>
        <w:rFonts w:ascii="Courier New" w:hAnsi="Courier New" w:cs="Courier New" w:hint="default"/>
      </w:rPr>
    </w:lvl>
    <w:lvl w:ilvl="2" w:tplc="B4C6A80E">
      <w:start w:val="1"/>
      <w:numFmt w:val="bullet"/>
      <w:lvlText w:val=""/>
      <w:lvlJc w:val="left"/>
      <w:pPr>
        <w:ind w:left="2160" w:hanging="360"/>
      </w:pPr>
      <w:rPr>
        <w:rFonts w:ascii="Wingdings" w:hAnsi="Wingdings" w:hint="default"/>
      </w:rPr>
    </w:lvl>
    <w:lvl w:ilvl="3" w:tplc="B97AFD54">
      <w:start w:val="1"/>
      <w:numFmt w:val="bullet"/>
      <w:lvlText w:val=""/>
      <w:lvlJc w:val="left"/>
      <w:pPr>
        <w:ind w:left="2880" w:hanging="360"/>
      </w:pPr>
      <w:rPr>
        <w:rFonts w:ascii="Symbol" w:hAnsi="Symbol" w:hint="default"/>
      </w:rPr>
    </w:lvl>
    <w:lvl w:ilvl="4" w:tplc="4B740D0E">
      <w:start w:val="1"/>
      <w:numFmt w:val="bullet"/>
      <w:lvlText w:val="o"/>
      <w:lvlJc w:val="left"/>
      <w:pPr>
        <w:ind w:left="3600" w:hanging="360"/>
      </w:pPr>
      <w:rPr>
        <w:rFonts w:ascii="Courier New" w:hAnsi="Courier New" w:cs="Courier New" w:hint="default"/>
      </w:rPr>
    </w:lvl>
    <w:lvl w:ilvl="5" w:tplc="57D888F4">
      <w:start w:val="1"/>
      <w:numFmt w:val="bullet"/>
      <w:lvlText w:val=""/>
      <w:lvlJc w:val="left"/>
      <w:pPr>
        <w:ind w:left="4320" w:hanging="360"/>
      </w:pPr>
      <w:rPr>
        <w:rFonts w:ascii="Wingdings" w:hAnsi="Wingdings" w:hint="default"/>
      </w:rPr>
    </w:lvl>
    <w:lvl w:ilvl="6" w:tplc="79D667E4">
      <w:start w:val="1"/>
      <w:numFmt w:val="bullet"/>
      <w:lvlText w:val=""/>
      <w:lvlJc w:val="left"/>
      <w:pPr>
        <w:ind w:left="5040" w:hanging="360"/>
      </w:pPr>
      <w:rPr>
        <w:rFonts w:ascii="Symbol" w:hAnsi="Symbol" w:hint="default"/>
      </w:rPr>
    </w:lvl>
    <w:lvl w:ilvl="7" w:tplc="05A860A0">
      <w:start w:val="1"/>
      <w:numFmt w:val="bullet"/>
      <w:lvlText w:val="o"/>
      <w:lvlJc w:val="left"/>
      <w:pPr>
        <w:ind w:left="5760" w:hanging="360"/>
      </w:pPr>
      <w:rPr>
        <w:rFonts w:ascii="Courier New" w:hAnsi="Courier New" w:cs="Courier New" w:hint="default"/>
      </w:rPr>
    </w:lvl>
    <w:lvl w:ilvl="8" w:tplc="785E2F30">
      <w:start w:val="1"/>
      <w:numFmt w:val="bullet"/>
      <w:lvlText w:val=""/>
      <w:lvlJc w:val="left"/>
      <w:pPr>
        <w:ind w:left="6480" w:hanging="360"/>
      </w:pPr>
      <w:rPr>
        <w:rFonts w:ascii="Wingdings" w:hAnsi="Wingdings" w:hint="default"/>
      </w:rPr>
    </w:lvl>
  </w:abstractNum>
  <w:abstractNum w:abstractNumId="31" w15:restartNumberingAfterBreak="0">
    <w:nsid w:val="7F0F2AFC"/>
    <w:multiLevelType w:val="hybridMultilevel"/>
    <w:tmpl w:val="68504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96742">
    <w:abstractNumId w:val="28"/>
  </w:num>
  <w:num w:numId="2" w16cid:durableId="674497793">
    <w:abstractNumId w:val="14"/>
  </w:num>
  <w:num w:numId="3" w16cid:durableId="1929727899">
    <w:abstractNumId w:val="24"/>
  </w:num>
  <w:num w:numId="4" w16cid:durableId="754933398">
    <w:abstractNumId w:val="7"/>
  </w:num>
  <w:num w:numId="5" w16cid:durableId="428434591">
    <w:abstractNumId w:val="10"/>
  </w:num>
  <w:num w:numId="6" w16cid:durableId="17723491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4484738">
    <w:abstractNumId w:val="28"/>
  </w:num>
  <w:num w:numId="8" w16cid:durableId="1621957161">
    <w:abstractNumId w:val="27"/>
  </w:num>
  <w:num w:numId="9" w16cid:durableId="1447388297">
    <w:abstractNumId w:val="31"/>
  </w:num>
  <w:num w:numId="10" w16cid:durableId="1998486155">
    <w:abstractNumId w:val="22"/>
  </w:num>
  <w:num w:numId="11" w16cid:durableId="370762509">
    <w:abstractNumId w:val="18"/>
  </w:num>
  <w:num w:numId="12" w16cid:durableId="1158838381">
    <w:abstractNumId w:val="26"/>
  </w:num>
  <w:num w:numId="13" w16cid:durableId="1005984461">
    <w:abstractNumId w:val="6"/>
  </w:num>
  <w:num w:numId="14" w16cid:durableId="30694482">
    <w:abstractNumId w:val="15"/>
  </w:num>
  <w:num w:numId="15" w16cid:durableId="132068449">
    <w:abstractNumId w:val="13"/>
  </w:num>
  <w:num w:numId="16" w16cid:durableId="1736583268">
    <w:abstractNumId w:val="2"/>
  </w:num>
  <w:num w:numId="17" w16cid:durableId="1248078400">
    <w:abstractNumId w:val="12"/>
  </w:num>
  <w:num w:numId="18" w16cid:durableId="21442407">
    <w:abstractNumId w:val="8"/>
  </w:num>
  <w:num w:numId="19" w16cid:durableId="2013297022">
    <w:abstractNumId w:val="4"/>
  </w:num>
  <w:num w:numId="20" w16cid:durableId="560605774">
    <w:abstractNumId w:val="25"/>
  </w:num>
  <w:num w:numId="21" w16cid:durableId="2027440441">
    <w:abstractNumId w:val="28"/>
  </w:num>
  <w:num w:numId="22" w16cid:durableId="1799108651">
    <w:abstractNumId w:val="0"/>
  </w:num>
  <w:num w:numId="23" w16cid:durableId="770398427">
    <w:abstractNumId w:val="28"/>
    <w:lvlOverride w:ilvl="0">
      <w:startOverride w:val="9"/>
    </w:lvlOverride>
  </w:num>
  <w:num w:numId="24" w16cid:durableId="1826361407">
    <w:abstractNumId w:val="28"/>
    <w:lvlOverride w:ilvl="0">
      <w:startOverride w:val="11"/>
    </w:lvlOverride>
  </w:num>
  <w:num w:numId="25" w16cid:durableId="1922717756">
    <w:abstractNumId w:val="28"/>
    <w:lvlOverride w:ilvl="0">
      <w:startOverride w:val="15"/>
    </w:lvlOverride>
  </w:num>
  <w:num w:numId="26" w16cid:durableId="461458890">
    <w:abstractNumId w:val="11"/>
  </w:num>
  <w:num w:numId="27" w16cid:durableId="1937865813">
    <w:abstractNumId w:val="21"/>
  </w:num>
  <w:num w:numId="28" w16cid:durableId="557667937">
    <w:abstractNumId w:val="28"/>
    <w:lvlOverride w:ilvl="0">
      <w:startOverride w:val="1"/>
    </w:lvlOverride>
  </w:num>
  <w:num w:numId="29" w16cid:durableId="596251768">
    <w:abstractNumId w:val="9"/>
  </w:num>
  <w:num w:numId="30" w16cid:durableId="1889757529">
    <w:abstractNumId w:val="30"/>
  </w:num>
  <w:num w:numId="31" w16cid:durableId="1293100879">
    <w:abstractNumId w:val="23"/>
  </w:num>
  <w:num w:numId="32" w16cid:durableId="1329596157">
    <w:abstractNumId w:val="17"/>
  </w:num>
  <w:num w:numId="33" w16cid:durableId="1092968271">
    <w:abstractNumId w:val="20"/>
  </w:num>
  <w:num w:numId="34" w16cid:durableId="777485613">
    <w:abstractNumId w:val="16"/>
  </w:num>
  <w:num w:numId="35" w16cid:durableId="1896889806">
    <w:abstractNumId w:val="5"/>
  </w:num>
  <w:num w:numId="36" w16cid:durableId="464276287">
    <w:abstractNumId w:val="19"/>
  </w:num>
  <w:num w:numId="37" w16cid:durableId="1092319970">
    <w:abstractNumId w:val="1"/>
  </w:num>
  <w:num w:numId="38" w16cid:durableId="1027564492">
    <w:abstractNumId w:val="28"/>
  </w:num>
  <w:num w:numId="39" w16cid:durableId="906645250">
    <w:abstractNumId w:val="29"/>
  </w:num>
  <w:num w:numId="40" w16cid:durableId="679428779">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IP_INFOS_DOC_TBL00001" w:val="BIP_FirstPage"/>
    <w:docVar w:name="BIP_INFOS_DOC_TBL00002" w:val="BIP_ESTABLISHED"/>
    <w:docVar w:name="BIP_INFOS_DOC_TBL00003" w:val="BIP_COMPARABLE"/>
    <w:docVar w:name="BIP_INFOS_DOC_TBL00004" w:val="BIP_EBIT"/>
    <w:docVar w:name="BIP_INFOS_DOC_TBL00005" w:val="BIP_DEVELOPING"/>
    <w:docVar w:name="BIP_INFOS_DOC_TBL00006" w:val="BIP_EMERGING"/>
    <w:docVar w:name="BIP_INFOS_DOC_TBL00007" w:val="BIP_CF"/>
    <w:docVar w:name="BIP_INFOS_DOC_TBL00008" w:val="BIP_BALANCESHEET"/>
    <w:docVar w:name="BIP_INFOS_DOC_TBL00009" w:val="BIP_OrganicVolume"/>
    <w:docVar w:name="BIP_INFOS_DOC_TBL00011" w:val="BIP_IS"/>
    <w:docVar w:name="BIP_INFOS_DOC_TBL00012" w:val="BIP_NARTD"/>
    <w:docVar w:name="BIP_INFOS_DOC_TBL00013" w:val="BIP_BS"/>
    <w:docVar w:name="BIP_INFOS_DOC_TBL00014" w:val="BIP_Equity"/>
    <w:docVar w:name="BIP_INFOS_DOC_TBL00015" w:val="BIP_Equity_PY"/>
    <w:docVar w:name="BIP_INFOS_DOC_TBL00016" w:val="BIP_FCF"/>
    <w:docVar w:name="BIP_INFOS_DOC_TBL00017" w:val="BIP_CASH"/>
    <w:docVar w:name="BIP_INFOS_DOC_TBL00018" w:val="BIP_Cash_Flow_statement"/>
    <w:docVar w:name="BIP_INFOS_DOC_TBL00019" w:val="BIP_FCT"/>
    <w:docVar w:name="BIP_INFOS_DOC_TBL00020" w:val="BIP_Volume"/>
    <w:docVar w:name="BIP_INFOS_DOC_TBL00021" w:val="BIP_NSR"/>
    <w:docVar w:name="BIP_INFOS_DOC_TBL00022" w:val="BIP_TCCC"/>
    <w:docVar w:name="BIP_INFOS_DOC_TBL00023" w:val="BIP_NARTD_Backhalf"/>
    <w:docVar w:name="BIP_INFOS_DOC_TBL00024" w:val="BIP_Other_income_statement_items"/>
    <w:docVar w:name="BIP_INFOS_DOC_TBL00025" w:val="BIP_Frigoglass"/>
    <w:docVar w:name="BIP_INFOS_DOC_TBL00026" w:val="BIP_OrganicNSRperUC"/>
    <w:docVar w:name="BIP_INFOS_DOC_TBL00027" w:val="BIP_OCI"/>
    <w:docVar w:name="BIP_INFOS_DOC_TBL00029" w:val="BIP_OrganicCompEBIT"/>
    <w:docVar w:name="BIP_INFOS_DOC_TBL00034" w:val="BIP_OrganicCompEBITMargin"/>
    <w:docVar w:name="BIP_INFOS_DOC_TBL00038" w:val="BIP_RESTRUCTURING"/>
    <w:docVar w:name="BIP_INFOS_DOC_TBL00039" w:val="BIP_Finance_cost"/>
    <w:docVar w:name="BIP_INFOS_DOC_TBL00040" w:val="BIP_tax"/>
    <w:docVar w:name="BIP_INFOS_DOC_TBL00041" w:val="BIP_Assets"/>
    <w:docVar w:name="BIP_INFOS_DOC_TBL00042" w:val="BIP_Netdebt"/>
    <w:docVar w:name="BIP_INFOS_DOC_TBL00043" w:val="BIP_Capital_Premium"/>
    <w:docVar w:name="BIP_INFOS_DOC_TBL00044" w:val="BIP_INCOME_STATEMENT"/>
    <w:docVar w:name="BIP_INFOS_DOC_TBL00048" w:val="BIP_Lease_closing"/>
    <w:docVar w:name="BIP_INFOS_DOC_TBL00051" w:val="BIP_RP_JVs"/>
    <w:docVar w:name="BIP_META_" w:val="&lt;OBJECT&gt;&lt;META&gt;&lt;ID&gt;&lt;/ID&gt;&lt;NAME&gt;DOC_TBL00017&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3072&lt;/FLCID&gt;&lt;RELATION&gt;&lt;/RELATION&gt;&lt;LINKED&gt;&lt;/LINKED&gt;&lt;SVALUE&gt;&lt;/SVALUE&gt;&lt;INFO&gt;&lt;/INFO&gt;&lt;/META&gt;&lt;UPDATE&gt;&lt;DATE&gt;10.1.10.2&lt;/DATE&gt;&lt;DYNAMIZEDBY&gt;HQ001023&lt;/DYNAMIZEDBY&gt;&lt;DYNAMIZEDON&gt;20/06/2019 9:51:58 AM&lt;/DYNAMIZEDON&gt;&lt;LASTUPDATEDBY&gt;HQ001023&lt;/LASTUPDATEDBY&gt;&lt;LASTUPDATEDON&gt;7/18/2019 7:10:51 AM&lt;/LASTUPDATEDON&gt;&lt;UTC&gt;1&lt;/UTC&gt;&lt;/UPDATE&gt;&lt;QUERIES bbk=&quot;475&quot; bbkdesc=&quot;Half-year Press Release 2018/HY_PR 2018_Data/Q3 2018 Trading Update&quot; datapro=&quot;BIP_CASH&quot; tdatapro=&quot;BIP_CASH&quot; author=&quot;&quot; modtime=&quot;7/18/2019 7:08:47 AM&quot; moduser=&quot;HQ001023&quot; rolluptime=&quot;&quot; syuser=&quot;HQ001023&quot; syuzeit=&quot;7/18/2019 7:08:47 AM&quot; root=&quot;/BBOOK/DATAPROVIDER[./META/PROPS/ID='BIP_CASH']/DATA&quot; colcount=&quot;3&quot; rowcount=&quot;8&quot; url=&quot;&quot; dynamizeds=&quot;Disclosure Management CCH&quot; dynamizedstype=&quot;9&quot; refreshds=&quot;&quot; viewtype=&quot;1&quot;&gt;&lt;QUERY reftype=&quot;ABS&quot; elmntsel=&quot;TABLE&quot; bbk=&quot;475&quot; bbkdesc=&quot;Half-year Press Release 2018/HY_PR 2018_Data/Q3 2018 Trading Update&quot; datapro=&quot;BIP_CASH&quot; infos=&quot;&quot; iscomment=&quot;0&quot;&gt;&lt;SELECT&gt;/BBOOK/DATAPROVIDER[./META/PROPS/ID='BIP_CASH']/DATA/ROW&lt;/SELECT&gt;&lt;FILTERS&gt;&lt;FILTER&gt;&lt;/FILTER&gt;&lt;/FILTERS&gt;&lt;/QUERY&gt;&lt;/QUERIES&gt;&lt;/OBJECT&gt;"/>
    <w:docVar w:name="BIP_META_DOC_TBL00001" w:val="&lt;OBJECT&gt;&lt;META&gt;&lt;ID&gt;&lt;/ID&gt;&lt;NAME&gt;DOC_TBL00001&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1033&lt;/FLCID&gt;&lt;RELATION&gt;&lt;/RELATION&gt;&lt;LINKED&gt;&lt;/LINKED&gt;&lt;SVALUE&gt;&lt;/SVALUE&gt;&lt;INFO&gt;&lt;/INFO&gt;&lt;/META&gt;&lt;UPDATE&gt;&lt;DATE&gt;10.1.10.2&lt;/DATE&gt;&lt;DYNAMIZEDBY&gt;HQ001205&lt;/DYNAMIZEDBY&gt;&lt;DYNAMIZEDON&gt;30-Nov-20 10:39:01&lt;/DYNAMIZEDON&gt;&lt;LASTUPDATEDBY&gt;HQ001251&lt;/LASTUPDATEDBY&gt;&lt;LASTUPDATEDON&gt;18-Jul-22 17:39:24&lt;/LASTUPDATEDON&gt;&lt;UTC&gt;1&lt;/UTC&gt;&lt;/UPDATE&gt;&lt;QUERIES bbk=&quot;1145&quot; bbkdesc=&quot;H1 2022 Press Release/H1 2022 Press Release_data/H1 2022 Press Release&quot; datapro=&quot;BIP_FirstPage&quot; tdatapro=&quot;BIP_FirstPage&quot; author=&quot;&quot; modtime=&quot;7/22/2019 9:42:40 AM&quot; moduser=&quot;HQ001023&quot; rolluptime=&quot;&quot; syuser=&quot;HQ001023&quot; syuzeit=&quot;7/22/2019 9:42:40 AM&quot; root=&quot;/DATA&quot; colcount=&quot;5&quot; rowcount=&quot;14&quot; url=&quot;&quot; dynamizeds=&quot;Disclosure Management&quot; dynamizedstype=&quot;9&quot; refreshds=&quot;&quot; viewtype=&quot;1&quot;&gt;&lt;QUERY reftype=&quot;ABS&quot; elmntsel=&quot;TABLE&quot; bbk=&quot;1145&quot; bbkdesc=&quot;H1 2022 Press Release/H1 2022 Press Release_data/H1 2022 Press Release&quot; datapro=&quot;BIP_FirstPage&quot; infos=&quot;&quot; iscomment=&quot;0&quot;&gt;&lt;SELECT&gt;/BBOOK/DATAPROVIDER[./META/PROPS/ID='BIP_FirstPage']/DATA/ROW&lt;/SELECT&gt;&lt;FILTERS&gt;&lt;FILTER&gt;&lt;/FILTER&gt;&lt;/FILTERS&gt;&lt;/QUERY&gt;&lt;/QUERIES&gt;&lt;/OBJECT&gt;"/>
    <w:docVar w:name="BIP_META_DOC_TBL00002" w:val="&lt;OBJECT&gt;&lt;META&gt;&lt;ID&gt;&lt;/ID&gt;&lt;NAME&gt;DOC_TBL00002&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1033&lt;/FLCID&gt;&lt;RELATION&gt;&lt;/RELATION&gt;&lt;LINKED&gt;&lt;/LINKED&gt;&lt;SVALUE&gt;&lt;/SVALUE&gt;&lt;INFO&gt;&lt;/INFO&gt;&lt;/META&gt;&lt;UPDATE&gt;&lt;DATE&gt;10.1.10.2&lt;/DATE&gt;&lt;DYNAMIZEDBY&gt;HQ001205&lt;/DYNAMIZEDBY&gt;&lt;DYNAMIZEDON&gt;05-Jan-22 18:20:11&lt;/DYNAMIZEDON&gt;&lt;LASTUPDATEDBY&gt;HQ001251&lt;/LASTUPDATEDBY&gt;&lt;LASTUPDATEDON&gt;18-Jul-22 12:42:21&lt;/LASTUPDATEDON&gt;&lt;UTC&gt;1&lt;/UTC&gt;&lt;/UPDATE&gt;&lt;QUERIES bbk=&quot;1145&quot; bbkdesc=&quot;H1 2022 Press Release/H1 2022 Press Release_data/H1 2022 Press Release&quot; datapro=&quot;BIP_ESTABLISHED&quot; tdatapro=&quot;BIP_ESTABLISHED&quot; author=&quot;&quot; modtime=&quot;18-Jul-22 12:22:16&quot; moduser=&quot;HQ001251&quot; rolluptime=&quot;&quot; syuser=&quot;HQ001251&quot; syuzeit=&quot;18-Jul-22 12:22:16&quot; root=&quot;/BBOOK/DATAPROVIDER[./META/PROPS/ID='BIP_ESTABLISHED']/DATA&quot; colcount=&quot;5&quot; rowcount=&quot;11&quot; url=&quot;&quot; dynamizeds=&quot;Disclosure Management&quot; dynamizedstype=&quot;9&quot; refreshds=&quot;&quot; viewtype=&quot;1&quot;&gt;&lt;QUERY reftype=&quot;ABS&quot; elmntsel=&quot;TABLE&quot; bbk=&quot;1145&quot; bbkdesc=&quot;H1 2022 Press Release/H1 2022 Press Release_data/H1 2022 Press Release&quot; datapro=&quot;BIP_ESTABLISHED&quot; infos=&quot;&quot; iscomment=&quot;0&quot;&gt;&lt;SELECT&gt;/BBOOK/DATAPROVIDER[./META/PROPS/ID='BIP_ESTABLISHED']/DATA/ROW&lt;/SELECT&gt;&lt;FILTERS&gt;&lt;FILTER&gt;&lt;/FILTER&gt;&lt;/FILTERS&gt;&lt;/QUERY&gt;&lt;/QUERIES&gt;&lt;/OBJECT&gt;"/>
    <w:docVar w:name="BIP_META_DOC_TBL00003" w:val="&lt;OBJECT&gt;&lt;META&gt;&lt;ID&gt;&lt;/ID&gt;&lt;NAME&gt;DOC_TBL00003&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1033&lt;/FLCID&gt;&lt;RELATION&gt;&lt;/RELATION&gt;&lt;LINKED&gt;&lt;/LINKED&gt;&lt;SVALUE&gt;&lt;/SVALUE&gt;&lt;INFO&gt;&lt;/INFO&gt;&lt;/META&gt;&lt;UPDATE&gt;&lt;DATE&gt;10.1.10.2&lt;/DATE&gt;&lt;DYNAMIZEDBY&gt;HQ001023&lt;/DYNAMIZEDBY&gt;&lt;DYNAMIZEDON&gt;19/06/2019 2:12:49 PM&lt;/DYNAMIZEDON&gt;&lt;LASTUPDATEDBY&gt;HQ001251&lt;/LASTUPDATEDBY&gt;&lt;LASTUPDATEDON&gt;18-Jul-22 12:42:31&lt;/LASTUPDATEDON&gt;&lt;UTC&gt;1&lt;/UTC&gt;&lt;/UPDATE&gt;&lt;QUERIES bbk=&quot;1145&quot; bbkdesc=&quot;H1 2022 Press Release/H1 2022 Press Release_data/H1 2022 Press Release&quot; datapro=&quot;BIP_COMPARABLE&quot; tdatapro=&quot;BIP_COMPARABLE&quot; author=&quot;&quot; modtime=&quot;18-Jul-22 12:22:16&quot; moduser=&quot;HQ001251&quot; rolluptime=&quot;&quot; syuser=&quot;HQ001251&quot; syuzeit=&quot;18-Jul-22 12:22:16&quot; root=&quot;/BBOOK/DATAPROVIDER[./META/PROPS/ID='BIP_COMPARABLE']/DATA&quot; colcount=&quot;9&quot; rowcount=&quot;17&quot; url=&quot;&quot; dynamizeds=&quot;Disclosure Management&quot; dynamizedstype=&quot;9&quot; refreshds=&quot;&quot; viewtype=&quot;1&quot;&gt;&lt;QUERY reftype=&quot;ABS&quot; elmntsel=&quot;TABLE&quot; bbk=&quot;1145&quot; bbkdesc=&quot;H1 2022 Press Release/H1 2022 Press Release_data/H1 2022 Press Release&quot; datapro=&quot;BIP_COMPARABLE&quot; infos=&quot;&quot; iscomment=&quot;0&quot;&gt;&lt;SELECT&gt;/BBOOK/DATAPROVIDER[./META/PROPS/ID='BIP_COMPARABLE']/DATA/ROW&lt;/SELECT&gt;&lt;FILTERS&gt;&lt;FILTER&gt;&lt;/FILTER&gt;&lt;/FILTERS&gt;&lt;/QUERY&gt;&lt;/QUERIES&gt;&lt;/OBJECT&gt;"/>
    <w:docVar w:name="BIP_META_DOC_TBL00004" w:val="&lt;OBJECT&gt;&lt;META&gt;&lt;ID&gt;&lt;/ID&gt;&lt;NAME&gt;DOC_TBL00004&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1033&lt;/FLCID&gt;&lt;RELATION&gt;&lt;/RELATION&gt;&lt;LINKED&gt;&lt;/LINKED&gt;&lt;SVALUE&gt;&lt;/SVALUE&gt;&lt;INFO&gt;&lt;/INFO&gt;&lt;/META&gt;&lt;UPDATE&gt;&lt;DATE&gt;10.1.10.2&lt;/DATE&gt;&lt;DYNAMIZEDBY&gt;HQ001023&lt;/DYNAMIZEDBY&gt;&lt;DYNAMIZEDON&gt;19/06/2019 2:52:21 PM&lt;/DYNAMIZEDON&gt;&lt;LASTUPDATEDBY&gt;HQ001251&lt;/LASTUPDATEDBY&gt;&lt;LASTUPDATEDON&gt;18-Jul-22 12:42:13&lt;/LASTUPDATEDON&gt;&lt;UTC&gt;1&lt;/UTC&gt;&lt;/UPDATE&gt;&lt;QUERIES bbk=&quot;1145&quot; bbkdesc=&quot;H1 2022 Press Release/H1 2022 Press Release_data/H1 2022 Press Release&quot; datapro=&quot;BIP_EBIT&quot; tdatapro=&quot;BIP_EBIT&quot; author=&quot;&quot; modtime=&quot;18-Jul-22 12:22:16&quot; moduser=&quot;HQ001251&quot; rolluptime=&quot;&quot; syuser=&quot;HQ001251&quot; syuzeit=&quot;18-Jul-22 12:22:16&quot; root=&quot;/BBOOK/DATAPROVIDER[./META/PROPS/ID='BIP_EBIT']/DATA&quot; colcount=&quot;5&quot; rowcount=&quot;15&quot; url=&quot;&quot; dynamizeds=&quot;Disclosure Management&quot; dynamizedstype=&quot;9&quot; refreshds=&quot;&quot; viewtype=&quot;1&quot;&gt;&lt;QUERY reftype=&quot;ABS&quot; elmntsel=&quot;TABLE&quot; bbk=&quot;1145&quot; bbkdesc=&quot;H1 2022 Press Release/H1 2022 Press Release_data/H1 2022 Press Release&quot; datapro=&quot;BIP_EBIT&quot; infos=&quot;&quot; iscomment=&quot;0&quot;&gt;&lt;SELECT&gt;/BBOOK/DATAPROVIDER[./META/PROPS/ID='BIP_EBIT']/DATA/ROW&lt;/SELECT&gt;&lt;FILTERS&gt;&lt;FILTER&gt;&lt;/FILTER&gt;&lt;/FILTERS&gt;&lt;/QUERY&gt;&lt;/QUERIES&gt;&lt;/OBJECT&gt;"/>
    <w:docVar w:name="BIP_META_DOC_TBL00005" w:val="&lt;OBJECT&gt;&lt;META&gt;&lt;ID&gt;&lt;/ID&gt;&lt;NAME&gt;DOC_TBL00005&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1033&lt;/FLCID&gt;&lt;RELATION&gt;&lt;/RELATION&gt;&lt;LINKED&gt;&lt;/LINKED&gt;&lt;SVALUE&gt;&lt;/SVALUE&gt;&lt;INFO&gt;&lt;/INFO&gt;&lt;/META&gt;&lt;UPDATE&gt;&lt;DATE&gt;10.1.10.2&lt;/DATE&gt;&lt;DYNAMIZEDBY&gt;HQ001023&lt;/DYNAMIZEDBY&gt;&lt;DYNAMIZEDON&gt;18/06/2019 2:40:51 PM&lt;/DYNAMIZEDON&gt;&lt;LASTUPDATEDBY&gt;HQ001251&lt;/LASTUPDATEDBY&gt;&lt;LASTUPDATEDON&gt;18-Jul-22 12:42:16&lt;/LASTUPDATEDON&gt;&lt;UTC&gt;1&lt;/UTC&gt;&lt;/UPDATE&gt;&lt;QUERIES bbk=&quot;1145&quot; bbkdesc=&quot;H1 2022 Press Release/H1 2022 Press Release_data/H1 2022 Press Release&quot; datapro=&quot;BIP_DEVELOPING&quot; tdatapro=&quot;BIP_DEVELOPING&quot; author=&quot;&quot; modtime=&quot;18-Jul-22 12:22:16&quot; moduser=&quot;HQ001251&quot; rolluptime=&quot;&quot; syuser=&quot;HQ001251&quot; syuzeit=&quot;18-Jul-22 12:22:16&quot; root=&quot;/BBOOK/DATAPROVIDER[./META/PROPS/ID='BIP_DEVELOPING']/DATA&quot; colcount=&quot;5&quot; rowcount=&quot;11&quot; url=&quot;&quot; dynamizeds=&quot;Disclosure Management&quot; dynamizedstype=&quot;9&quot; refreshds=&quot;&quot; viewtype=&quot;1&quot;&gt;&lt;QUERY reftype=&quot;ABS&quot; elmntsel=&quot;TABLE&quot; bbk=&quot;1145&quot; bbkdesc=&quot;H1 2022 Press Release/H1 2022 Press Release_data/H1 2022 Press Release&quot; datapro=&quot;BIP_DEVELOPING&quot; infos=&quot;&quot; iscomment=&quot;0&quot;&gt;&lt;SELECT&gt;/BBOOK/DATAPROVIDER[./META/PROPS/ID='BIP_DEVELOPING']/DATA/ROW&lt;/SELECT&gt;&lt;FILTERS&gt;&lt;FILTER&gt;&lt;/FILTER&gt;&lt;/FILTERS&gt;&lt;/QUERY&gt;&lt;/QUERIES&gt;&lt;/OBJECT&gt;"/>
    <w:docVar w:name="BIP_META_DOC_TBL00006" w:val="&lt;OBJECT&gt;&lt;META&gt;&lt;ID&gt;&lt;/ID&gt;&lt;NAME&gt;DOC_TBL00006&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1033&lt;/FLCID&gt;&lt;RELATION&gt;&lt;/RELATION&gt;&lt;LINKED&gt;&lt;/LINKED&gt;&lt;SVALUE&gt;&lt;/SVALUE&gt;&lt;INFO&gt;&lt;/INFO&gt;&lt;/META&gt;&lt;UPDATE&gt;&lt;DATE&gt;10.1.10.2&lt;/DATE&gt;&lt;DYNAMIZEDBY&gt;HQ001023&lt;/DYNAMIZEDBY&gt;&lt;DYNAMIZEDON&gt;18/06/2019 2:47:59 PM&lt;/DYNAMIZEDON&gt;&lt;LASTUPDATEDBY&gt;HQ001251&lt;/LASTUPDATEDBY&gt;&lt;LASTUPDATEDON&gt;18-Jul-22 12:42:18&lt;/LASTUPDATEDON&gt;&lt;UTC&gt;1&lt;/UTC&gt;&lt;/UPDATE&gt;&lt;QUERIES bbk=&quot;1145&quot; bbkdesc=&quot;H1 2022 Press Release/H1 2022 Press Release_data/H1 2022 Press Release&quot; datapro=&quot;BIP_EMERGING&quot; tdatapro=&quot;BIP_EMERGING&quot; author=&quot;&quot; modtime=&quot;18-Jul-22 12:22:16&quot; moduser=&quot;HQ001251&quot; rolluptime=&quot;&quot; syuser=&quot;HQ001251&quot; syuzeit=&quot;18-Jul-22 12:22:16&quot; root=&quot;/BBOOK/DATAPROVIDER[./META/PROPS/ID='BIP_EMERGING']/DATA&quot; colcount=&quot;5&quot; rowcount=&quot;11&quot; url=&quot;&quot; dynamizeds=&quot;Disclosure Management&quot; dynamizedstype=&quot;9&quot; refreshds=&quot;&quot; viewtype=&quot;1&quot;&gt;&lt;QUERY reftype=&quot;ABS&quot; elmntsel=&quot;TABLE&quot; bbk=&quot;1145&quot; bbkdesc=&quot;H1 2022 Press Release/H1 2022 Press Release_data/H1 2022 Press Release&quot; datapro=&quot;BIP_EMERGING&quot; infos=&quot;&quot; iscomment=&quot;0&quot;&gt;&lt;SELECT&gt;/BBOOK/DATAPROVIDER[./META/PROPS/ID='BIP_EMERGING']/DATA/ROW&lt;/SELECT&gt;&lt;FILTERS&gt;&lt;FILTER&gt;&lt;/FILTER&gt;&lt;/FILTERS&gt;&lt;/QUERY&gt;&lt;/QUERIES&gt;&lt;/OBJECT&gt;"/>
    <w:docVar w:name="BIP_META_DOC_TBL00007" w:val="&lt;OBJECT&gt;&lt;META&gt;&lt;ID&gt;&lt;/ID&gt;&lt;NAME&gt;DOC_TBL00007&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1033&lt;/FLCID&gt;&lt;RELATION&gt;&lt;/RELATION&gt;&lt;LINKED&gt;&lt;/LINKED&gt;&lt;SVALUE&gt;&lt;/SVALUE&gt;&lt;INFO&gt;&lt;/INFO&gt;&lt;/META&gt;&lt;UPDATE&gt;&lt;DATE&gt;10.1.10.2&lt;/DATE&gt;&lt;DYNAMIZEDBY&gt;HQ001023&lt;/DYNAMIZEDBY&gt;&lt;DYNAMIZEDON&gt;20/06/2019 2:07:09 PM&lt;/DYNAMIZEDON&gt;&lt;LASTUPDATEDBY&gt;HQ001251&lt;/LASTUPDATEDBY&gt;&lt;LASTUPDATEDON&gt;18-Jul-22 17:41:00&lt;/LASTUPDATEDON&gt;&lt;UTC&gt;1&lt;/UTC&gt;&lt;/UPDATE&gt;&lt;QUERIES bbk=&quot;1145&quot; bbkdesc=&quot;H1 2022 Press Release/H1 2022 Press Release_data/H1 2022 Press Release&quot; datapro=&quot;BIP_CF&quot; tdatapro=&quot;BIP_CF&quot; author=&quot;&quot; modtime=&quot;18-Jul-22 17:35:27&quot; moduser=&quot;HQ001251&quot; rolluptime=&quot;&quot; syuser=&quot;HQ001251&quot; syuzeit=&quot;18-Jul-22 17:35:27&quot; root=&quot;/BBOOK/DATAPROVIDER[./META/PROPS/ID='BIP_CF']/DATA&quot; colcount=&quot;4&quot; rowcount=&quot;6&quot; url=&quot;&quot; dynamizeds=&quot;Disclosure Management&quot; dynamizedstype=&quot;9&quot; refreshds=&quot;&quot; viewtype=&quot;1&quot;&gt;&lt;QUERY reftype=&quot;ABS&quot; elmntsel=&quot;TABLE&quot; bbk=&quot;1145&quot; bbkdesc=&quot;H1 2022 Press Release/H1 2022 Press Release_data/H1 2022 Press Release&quot; datapro=&quot;BIP_CF&quot; infos=&quot;&quot; iscomment=&quot;0&quot;&gt;&lt;SELECT&gt;/BBOOK/DATAPROVIDER[./META/PROPS/ID='BIP_CF']/DATA/ROW&lt;/SELECT&gt;&lt;FILTERS&gt;&lt;FILTER&gt;&lt;/FILTER&gt;&lt;/FILTERS&gt;&lt;/QUERY&gt;&lt;/QUERIES&gt;&lt;/OBJECT&gt;"/>
    <w:docVar w:name="BIP_META_DOC_TBL00008" w:val="&lt;OBJECT&gt;&lt;META&gt;&lt;ID&gt;&lt;/ID&gt;&lt;NAME&gt;DOC_TBL00008&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1033&lt;/FLCID&gt;&lt;RELATION&gt;&lt;/RELATION&gt;&lt;LINKED&gt;&lt;/LINKED&gt;&lt;SVALUE&gt;&lt;/SVALUE&gt;&lt;INFO&gt;&lt;/INFO&gt;&lt;/META&gt;&lt;UPDATE&gt;&lt;DATE&gt;10.1.10.2&lt;/DATE&gt;&lt;DYNAMIZEDBY&gt;HQ001023&lt;/DYNAMIZEDBY&gt;&lt;DYNAMIZEDON&gt;20/06/2019 2:01:11 PM&lt;/DYNAMIZEDON&gt;&lt;LASTUPDATEDBY&gt;HQ001251&lt;/LASTUPDATEDBY&gt;&lt;LASTUPDATEDON&gt;18-Jul-22 17:40:42&lt;/LASTUPDATEDON&gt;&lt;UTC&gt;1&lt;/UTC&gt;&lt;/UPDATE&gt;&lt;QUERIES bbk=&quot;1145&quot; bbkdesc=&quot;H1 2022 Press Release/H1 2022 Press Release_data/H1 2022 Press Release&quot; datapro=&quot;BIP_BALANCESHEET&quot; tdatapro=&quot;BIP_BALANCESHEET&quot; author=&quot;&quot; modtime=&quot;18-Jul-22 17:35:27&quot; moduser=&quot;HQ001251&quot; rolluptime=&quot;&quot; syuser=&quot;HQ001251&quot; syuzeit=&quot;18-Jul-22 17:35:27&quot; root=&quot;/BBOOK/DATAPROVIDER[./META/PROPS/ID='BIP_BALANCESHEET']/DATA&quot; colcount=&quot;4&quot; rowcount=&quot;18&quot; url=&quot;&quot; dynamizeds=&quot;Disclosure Management&quot; dynamizedstype=&quot;9&quot; refreshds=&quot;&quot; viewtype=&quot;1&quot;&gt;&lt;QUERY reftype=&quot;ABS&quot; elmntsel=&quot;TABLE&quot; bbk=&quot;1145&quot; bbkdesc=&quot;H1 2022 Press Release/H1 2022 Press Release_data/H1 2022 Press Release&quot; datapro=&quot;BIP_BALANCESHEET&quot; infos=&quot;&quot; iscomment=&quot;0&quot;&gt;&lt;SELECT&gt;/BBOOK/DATAPROVIDER[./META/PROPS/ID='BIP_BALANCESHEET']/DATA/ROW&lt;/SELECT&gt;&lt;FILTERS&gt;&lt;FILTER&gt;&lt;/FILTER&gt;&lt;/FILTERS&gt;&lt;/QUERY&gt;&lt;/QUERIES&gt;&lt;/OBJECT&gt;"/>
    <w:docVar w:name="BIP_META_DOC_TBL00009" w:val="&lt;OBJECT&gt;&lt;META&gt;&lt;ID&gt;&lt;/ID&gt;&lt;NAME&gt;DOC_TBL00009&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1033&lt;/FLCID&gt;&lt;RELATION&gt;&lt;/RELATION&gt;&lt;LINKED&gt;&lt;/LINKED&gt;&lt;SVALUE&gt;&lt;/SVALUE&gt;&lt;INFO&gt;&lt;/INFO&gt;&lt;/META&gt;&lt;UPDATE&gt;&lt;DATE&gt;10.1.10.2&lt;/DATE&gt;&lt;DYNAMIZEDBY&gt;HQ001251&lt;/DYNAMIZEDBY&gt;&lt;DYNAMIZEDON&gt;18-Jul-22 13:06:13&lt;/DYNAMIZEDON&gt;&lt;LASTUPDATEDBY&gt;HQ001251&lt;/LASTUPDATEDBY&gt;&lt;LASTUPDATEDON&gt;18-Jul-22 13:15:44&lt;/LASTUPDATEDON&gt;&lt;UTC&gt;1&lt;/UTC&gt;&lt;/UPDATE&gt;&lt;QUERIES bbk=&quot;1145&quot; bbkdesc=&quot;H1 2022 Press Release/H1 2022 Press Release_data/H1 2022 Press Release&quot; datapro=&quot;BIP_OrganicVolume&quot; tdatapro=&quot;BIP_OrganicVolume&quot; author=&quot;&quot; modtime=&quot;18-Jul-22 13:15:05&quot; moduser=&quot;HQ001251&quot; rolluptime=&quot;&quot; syuser=&quot;HQ001251&quot; syuzeit=&quot;18-Jul-22 13:15:05&quot; root=&quot;/BBOOK/DATAPROVIDER[./META/PROPS/ID='BIP_OrganicVolume']/DATA&quot; colcount=&quot;5&quot; rowcount=&quot;8&quot; url=&quot;&quot; dynamizeds=&quot;Disclosure Management&quot; dynamizedstype=&quot;9&quot; refreshds=&quot;&quot; viewtype=&quot;1&quot;&gt;&lt;QUERY reftype=&quot;ABS&quot; elmntsel=&quot;TABLE&quot; bbk=&quot;1145&quot; bbkdesc=&quot;H1 2022 Press Release/H1 2022 Press Release_data/H1 2022 Press Release&quot; datapro=&quot;BIP_OrganicVolume&quot; infos=&quot;&quot; iscomment=&quot;0&quot;&gt;&lt;SELECT&gt;/BBOOK/DATAPROVIDER[./META/PROPS/ID='BIP_OrganicVolume']/DATA/ROW&lt;/SELECT&gt;&lt;FILTERS&gt;&lt;FILTER&gt;&lt;/FILTER&gt;&lt;/FILTERS&gt;&lt;/QUERY&gt;&lt;/QUERIES&gt;&lt;/OBJECT&gt;"/>
    <w:docVar w:name="BIP_META_DOC_TBL00011" w:val="&lt;OBJECT&gt;&lt;META&gt;&lt;ID&gt;&lt;/ID&gt;&lt;NAME&gt;DOC_TBL00011&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1033&lt;/FLCID&gt;&lt;RELATION&gt;&lt;/RELATION&gt;&lt;LINKED&gt;&lt;/LINKED&gt;&lt;SVALUE&gt;&lt;/SVALUE&gt;&lt;INFO&gt;&lt;/INFO&gt;&lt;/META&gt;&lt;UPDATE&gt;&lt;DATE&gt;10.1.10.2&lt;/DATE&gt;&lt;DYNAMIZEDBY&gt;HQ001023&lt;/DYNAMIZEDBY&gt;&lt;DYNAMIZEDON&gt;17/07/2019 3:08:19 PM&lt;/DYNAMIZEDON&gt;&lt;LASTUPDATEDBY&gt;HQ001251&lt;/LASTUPDATEDBY&gt;&lt;LASTUPDATEDON&gt;20-Jul-22 14:09:04&lt;/LASTUPDATEDON&gt;&lt;UTC&gt;1&lt;/UTC&gt;&lt;/UPDATE&gt;&lt;QUERIES bbk=&quot;1145&quot; bbkdesc=&quot;H1 2022 Press Release/H1 2022 Press Release_data/H1 2022 Press Release&quot; datapro=&quot;BIP_IS&quot; tdatapro=&quot;BIP_IS&quot; author=&quot;&quot; modtime=&quot;20-Jul-22 14:05:35&quot; moduser=&quot;HQ001251&quot; rolluptime=&quot;&quot; syuser=&quot;HQ001251&quot; syuzeit=&quot;20-Jul-22 14:05:35&quot; root=&quot;/BBOOK/DATAPROVIDER[./META/PROPS/ID='BIP_IS']/DATA&quot; colcount=&quot;5&quot; rowcount=&quot;24&quot; url=&quot;&quot; dynamizeds=&quot;Disclosure Management&quot; dynamizedstype=&quot;9&quot; refreshds=&quot;&quot; viewtype=&quot;1&quot;&gt;&lt;QUERY reftype=&quot;ABS&quot; elmntsel=&quot;TABLE&quot; bbk=&quot;1145&quot; bbkdesc=&quot;H1 2022 Press Release/H1 2022 Press Release_data/H1 2022 Press Release&quot; datapro=&quot;BIP_IS&quot; infos=&quot;&quot; iscomment=&quot;0&quot;&gt;&lt;SELECT&gt;/BBOOK/DATAPROVIDER[./META/PROPS/ID='BIP_IS']/DATA/ROW&lt;/SELECT&gt;&lt;FILTERS&gt;&lt;FILTER&gt;&lt;/FILTER&gt;&lt;/FILTERS&gt;&lt;/QUERY&gt;&lt;/QUERIES&gt;&lt;/OBJECT&gt;"/>
    <w:docVar w:name="BIP_META_DOC_TBL00012" w:val="&lt;OBJECT&gt;&lt;META&gt;&lt;ID&gt;&lt;/ID&gt;&lt;NAME&gt;DOC_TBL00012&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1033&lt;/FLCID&gt;&lt;RELATION&gt;&lt;/RELATION&gt;&lt;LINKED&gt;&lt;/LINKED&gt;&lt;SVALUE&gt;&lt;/SVALUE&gt;&lt;INFO&gt;&lt;/INFO&gt;&lt;/META&gt;&lt;UPDATE&gt;&lt;DATE&gt;10.1.10.2&lt;/DATE&gt;&lt;DYNAMIZEDBY&gt;HQ001023&lt;/DYNAMIZEDBY&gt;&lt;DYNAMIZEDON&gt;18/06/2019 4:05:32 PM&lt;/DYNAMIZEDON&gt;&lt;LASTUPDATEDBY&gt;HQ001251&lt;/LASTUPDATEDBY&gt;&lt;LASTUPDATEDON&gt;18-Jul-22 17:42:45&lt;/LASTUPDATEDON&gt;&lt;UTC&gt;1&lt;/UTC&gt;&lt;/UPDATE&gt;&lt;QUERIES bbk=&quot;1145&quot; bbkdesc=&quot;H1 2022 Press Release/H1 2022 Press Release_data/H1 2022 Press Release&quot; datapro=&quot;BIP_NARTD&quot; tdatapro=&quot;BIP_NARTD&quot; author=&quot;&quot; modtime=&quot;18-Jul-22 17:42:20&quot; moduser=&quot;HQ001251&quot; rolluptime=&quot;&quot; syuser=&quot;HQ001251&quot; syuzeit=&quot;18-Jul-22 17:42:20&quot; root=&quot;/BBOOK/DATAPROVIDER[./META/PROPS/ID='BIP_NARTD']/DATA&quot; colcount=&quot;5&quot; rowcount=&quot;15&quot; url=&quot;&quot; dynamizeds=&quot;Disclosure Management&quot; dynamizedstype=&quot;9&quot; refreshds=&quot;&quot; viewtype=&quot;1&quot;&gt;&lt;QUERY reftype=&quot;ABS&quot; elmntsel=&quot;TABLE&quot; bbk=&quot;1145&quot; bbkdesc=&quot;H1 2022 Press Release/H1 2022 Press Release_data/H1 2022 Press Release&quot; datapro=&quot;BIP_NARTD&quot; infos=&quot;&quot; iscomment=&quot;0&quot;&gt;&lt;SELECT&gt;/BBOOK/DATAPROVIDER[./META/PROPS/ID='BIP_NARTD']/DATA/ROW&lt;/SELECT&gt;&lt;FILTERS&gt;&lt;FILTER&gt;&lt;/FILTER&gt;&lt;/FILTERS&gt;&lt;/QUERY&gt;&lt;/QUERIES&gt;&lt;/OBJECT&gt;"/>
    <w:docVar w:name="BIP_META_DOC_TBL00013" w:val="&lt;OBJECT&gt;&lt;META&gt;&lt;ID&gt;&lt;/ID&gt;&lt;NAME&gt;DOC_TBL00013&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1033&lt;/FLCID&gt;&lt;RELATION&gt;&lt;/RELATION&gt;&lt;LINKED&gt;&lt;/LINKED&gt;&lt;SVALUE&gt;&lt;/SVALUE&gt;&lt;INFO&gt;&lt;/INFO&gt;&lt;/META&gt;&lt;UPDATE&gt;&lt;DATE&gt;10.1.10.2&lt;/DATE&gt;&lt;DYNAMIZEDBY&gt;HQ001023&lt;/DYNAMIZEDBY&gt;&lt;DYNAMIZEDON&gt;18/07/2019 7:36:47 AM&lt;/DYNAMIZEDON&gt;&lt;LASTUPDATEDBY&gt;HQ001251&lt;/LASTUPDATEDBY&gt;&lt;LASTUPDATEDON&gt;20-Jul-22 14:10:07&lt;/LASTUPDATEDON&gt;&lt;UTC&gt;1&lt;/UTC&gt;&lt;/UPDATE&gt;&lt;QUERIES bbk=&quot;1145&quot; bbkdesc=&quot;H1 2022 Press Release/H1 2022 Press Release_data/H1 2022 Press Release&quot; datapro=&quot;BIP_BS&quot; tdatapro=&quot;BIP_BS&quot; author=&quot;&quot; modtime=&quot;20-Jul-22 14:05:35&quot; moduser=&quot;HQ001251&quot; rolluptime=&quot;&quot; syuser=&quot;HQ001251&quot; syuzeit=&quot;20-Jul-22 14:05:35&quot; root=&quot;/BBOOK/DATAPROVIDER[./META/PROPS/ID='BIP_BS']/DATA&quot; colcount=&quot;4&quot; rowcount=&quot;34&quot; url=&quot;&quot; dynamizeds=&quot;Disclosure Management&quot; dynamizedstype=&quot;9&quot; refreshds=&quot;&quot; viewtype=&quot;1&quot;&gt;&lt;QUERY reftype=&quot;ABS&quot; elmntsel=&quot;TABLE&quot; bbk=&quot;1145&quot; bbkdesc=&quot;H1 2022 Press Release/H1 2022 Press Release_data/H1 2022 Press Release&quot; datapro=&quot;BIP_BS&quot; infos=&quot;&quot; iscomment=&quot;0&quot;&gt;&lt;SELECT&gt;/BBOOK/DATAPROVIDER[./META/PROPS/ID='BIP_BS']/DATA/ROW&lt;/SELECT&gt;&lt;FILTERS&gt;&lt;FILTER&gt;&lt;/FILTER&gt;&lt;/FILTERS&gt;&lt;/QUERY&gt;&lt;/QUERIES&gt;&lt;/OBJECT&gt;"/>
    <w:docVar w:name="BIP_META_DOC_TBL00014" w:val="&lt;OBJECT&gt;&lt;META&gt;&lt;ID&gt;&lt;/ID&gt;&lt;NAME&gt;DOC_TBL00014&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1033&lt;/FLCID&gt;&lt;RELATION&gt;&lt;/RELATION&gt;&lt;LINKED&gt;&lt;/LINKED&gt;&lt;SVALUE&gt;&lt;/SVALUE&gt;&lt;INFO&gt;&lt;/INFO&gt;&lt;/META&gt;&lt;UPDATE&gt;&lt;DATE&gt;10.1.10.2&lt;/DATE&gt;&lt;DYNAMIZEDBY&gt;HQ001023&lt;/DYNAMIZEDBY&gt;&lt;DYNAMIZEDON&gt;18/07/2019 8:02:08 AM&lt;/DYNAMIZEDON&gt;&lt;LASTUPDATEDBY&gt;HQ001251&lt;/LASTUPDATEDBY&gt;&lt;LASTUPDATEDON&gt;20-Jul-22 14:10:31&lt;/LASTUPDATEDON&gt;&lt;UTC&gt;1&lt;/UTC&gt;&lt;/UPDATE&gt;&lt;QUERIES bbk=&quot;1145&quot; bbkdesc=&quot;H1 2022 Press Release/H1 2022 Press Release_data/H1 2022 Press Release&quot; datapro=&quot;BIP_Equity&quot; tdatapro=&quot;BIP_Equity&quot; author=&quot;&quot; modtime=&quot;20-Jul-22 14:05:35&quot; moduser=&quot;HQ001251&quot; rolluptime=&quot;&quot; syuser=&quot;HQ001251&quot; syuzeit=&quot;20-Jul-22 14:05:35&quot; root=&quot;/BBOOK/DATAPROVIDER[./META/PROPS/ID='BIP_Equity']/DATA&quot; colcount=&quot;11&quot; rowcount=&quot;24&quot; url=&quot;&quot; dynamizeds=&quot;Disclosure Management&quot; dynamizedstype=&quot;9&quot; refreshds=&quot;&quot; viewtype=&quot;1&quot;&gt;&lt;QUERY reftype=&quot;ABS&quot; elmntsel=&quot;TABLE&quot; bbk=&quot;1145&quot; bbkdesc=&quot;H1 2022 Press Release/H1 2022 Press Release_data/H1 2022 Press Release&quot; datapro=&quot;BIP_Equity&quot; infos=&quot;&quot; iscomment=&quot;0&quot;&gt;&lt;SELECT&gt;/BBOOK/DATAPROVIDER[./META/PROPS/ID='BIP_Equity']/DATA/ROW&lt;/SELECT&gt;&lt;FILTERS&gt;&lt;FILTER&gt;&lt;/FILTER&gt;&lt;/FILTERS&gt;&lt;/QUERY&gt;&lt;/QUERIES&gt;&lt;/OBJECT&gt;"/>
    <w:docVar w:name="BIP_META_DOC_TBL00015" w:val="&lt;OBJECT&gt;&lt;META&gt;&lt;ID&gt;&lt;/ID&gt;&lt;NAME&gt;DOC_TBL00015&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1033&lt;/FLCID&gt;&lt;RELATION&gt;&lt;/RELATION&gt;&lt;LINKED&gt;&lt;/LINKED&gt;&lt;SVALUE&gt;&lt;/SVALUE&gt;&lt;INFO&gt;&lt;/INFO&gt;&lt;/META&gt;&lt;UPDATE&gt;&lt;DATE&gt;10.1.10.2&lt;/DATE&gt;&lt;DYNAMIZEDBY&gt;HQ001023&lt;/DYNAMIZEDBY&gt;&lt;DYNAMIZEDON&gt;18/07/2019 10:54:53 AM&lt;/DYNAMIZEDON&gt;&lt;LASTUPDATEDBY&gt;HQ001251&lt;/LASTUPDATEDBY&gt;&lt;LASTUPDATEDON&gt;18-Jul-22 12:42:15&lt;/LASTUPDATEDON&gt;&lt;UTC&gt;1&lt;/UTC&gt;&lt;/UPDATE&gt;&lt;QUERIES bbk=&quot;1145&quot; bbkdesc=&quot;H1 2022 Press Release/H1 2022 Press Release_data/H1 2022 Press Release&quot; datapro=&quot;BIP_Equity_PY&quot; tdatapro=&quot;BIP_Equity_PY&quot; author=&quot;&quot; modtime=&quot;18-Jul-22 12:22:16&quot; moduser=&quot;HQ001251&quot; rolluptime=&quot;&quot; syuser=&quot;HQ001251&quot; syuzeit=&quot;18-Jul-22 12:22:16&quot; root=&quot;/BBOOK/DATAPROVIDER[./META/PROPS/ID='BIP_Equity_PY']/DATA&quot; colcount=&quot;11&quot; rowcount=&quot;35&quot; url=&quot;&quot; dynamizeds=&quot;Disclosure Management&quot; dynamizedstype=&quot;9&quot; refreshds=&quot;&quot; viewtype=&quot;1&quot;&gt;&lt;QUERY reftype=&quot;ABS&quot; elmntsel=&quot;TABLE&quot; bbk=&quot;1145&quot; bbkdesc=&quot;H1 2022 Press Release/H1 2022 Press Release_data/H1 2022 Press Release&quot; datapro=&quot;BIP_Equity_PY&quot; infos=&quot;&quot; iscomment=&quot;0&quot;&gt;&lt;SELECT&gt;/BBOOK/DATAPROVIDER[./META/PROPS/ID='BIP_Equity_PY']/DATA/ROW&lt;/SELECT&gt;&lt;FILTERS&gt;&lt;FILTER&gt;&lt;/FILTER&gt;&lt;/FILTERS&gt;&lt;/QUERY&gt;&lt;/QUERIES&gt;&lt;/OBJECT&gt;"/>
    <w:docVar w:name="BIP_META_DOC_TBL00016" w:val="&lt;OBJECT&gt;&lt;META&gt;&lt;ID&gt;&lt;/ID&gt;&lt;NAME&gt;DOC_TBL00016&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1033&lt;/FLCID&gt;&lt;RELATION&gt;&lt;/RELATION&gt;&lt;LINKED&gt;&lt;/LINKED&gt;&lt;SVALUE&gt;&lt;/SVALUE&gt;&lt;INFO&gt;&lt;/INFO&gt;&lt;/META&gt;&lt;UPDATE&gt;&lt;DATE&gt;10.1.10.2&lt;/DATE&gt;&lt;DYNAMIZEDBY&gt;HQ001023&lt;/DYNAMIZEDBY&gt;&lt;DYNAMIZEDON&gt;20/06/2019 9:35:59 AM&lt;/DYNAMIZEDON&gt;&lt;LASTUPDATEDBY&gt;HQ001251&lt;/LASTUPDATEDBY&gt;&lt;LASTUPDATEDON&gt;18-Jul-22 12:42:17&lt;/LASTUPDATEDON&gt;&lt;UTC&gt;1&lt;/UTC&gt;&lt;/UPDATE&gt;&lt;QUERIES bbk=&quot;1145&quot; bbkdesc=&quot;H1 2022 Press Release/H1 2022 Press Release_data/H1 2022 Press Release&quot; datapro=&quot;BIP_FCF&quot; tdatapro=&quot;BIP_FCF&quot; author=&quot;&quot; modtime=&quot;18-Jul-22 12:22:16&quot; moduser=&quot;HQ001251&quot; rolluptime=&quot;&quot; syuser=&quot;HQ001251&quot; syuzeit=&quot;18-Jul-22 12:22:16&quot; root=&quot;/BBOOK/DATAPROVIDER[./META/PROPS/ID='BIP_FCF']/DATA&quot; colcount=&quot;3&quot; rowcount=&quot;18&quot; url=&quot;&quot; dynamizeds=&quot;Disclosure Management&quot; dynamizedstype=&quot;9&quot; refreshds=&quot;&quot; viewtype=&quot;1&quot;&gt;&lt;QUERY reftype=&quot;ABS&quot; elmntsel=&quot;TABLE&quot; bbk=&quot;1145&quot; bbkdesc=&quot;H1 2022 Press Release/H1 2022 Press Release_data/H1 2022 Press Release&quot; datapro=&quot;BIP_FCF&quot; infos=&quot;&quot; iscomment=&quot;0&quot;&gt;&lt;SELECT&gt;/BBOOK/DATAPROVIDER[./META/PROPS/ID='BIP_FCF']/DATA/ROW&lt;/SELECT&gt;&lt;FILTERS&gt;&lt;FILTER&gt;&lt;/FILTER&gt;&lt;/FILTERS&gt;&lt;/QUERY&gt;&lt;/QUERIES&gt;&lt;/OBJECT&gt;"/>
    <w:docVar w:name="BIP_META_DOC_TBL00017" w:val="&lt;OBJECT&gt;&lt;META&gt;&lt;ID&gt;&lt;/ID&gt;&lt;NAME&gt;DOC_TBL00017&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1033&lt;/FLCID&gt;&lt;RELATION&gt;&lt;/RELATION&gt;&lt;LINKED&gt;&lt;/LINKED&gt;&lt;SVALUE&gt;&lt;/SVALUE&gt;&lt;INFO&gt;&lt;/INFO&gt;&lt;/META&gt;&lt;UPDATE&gt;&lt;DATE&gt;10.1.10.2&lt;/DATE&gt;&lt;DYNAMIZEDBY&gt;HQ001023&lt;/DYNAMIZEDBY&gt;&lt;DYNAMIZEDON&gt;20/06/2019 9:51:58 AM&lt;/DYNAMIZEDON&gt;&lt;LASTUPDATEDBY&gt;HQ001251&lt;/LASTUPDATEDBY&gt;&lt;LASTUPDATEDON&gt;18-Jul-22 12:42:18&lt;/LASTUPDATEDON&gt;&lt;UTC&gt;1&lt;/UTC&gt;&lt;/UPDATE&gt;&lt;QUERIES bbk=&quot;1145&quot; bbkdesc=&quot;H1 2022 Press Release/H1 2022 Press Release_data/H1 2022 Press Release&quot; datapro=&quot;BIP_CASH&quot; tdatapro=&quot;BIP_CASH&quot; author=&quot;&quot; modtime=&quot;18-Jul-22 12:22:16&quot; moduser=&quot;HQ001251&quot; rolluptime=&quot;&quot; syuser=&quot;HQ001251&quot; syuzeit=&quot;18-Jul-22 12:22:16&quot; root=&quot;/BBOOK/DATAPROVIDER[./META/PROPS/ID='BIP_CASH']/DATA&quot; colcount=&quot;3&quot; rowcount=&quot;8&quot; url=&quot;&quot; dynamizeds=&quot;Disclosure Management&quot; dynamizedstype=&quot;9&quot; refreshds=&quot;&quot; viewtype=&quot;1&quot;&gt;&lt;QUERY reftype=&quot;ABS&quot; elmntsel=&quot;TABLE&quot; bbk=&quot;1145&quot; bbkdesc=&quot;H1 2022 Press Release/H1 2022 Press Release_data/H1 2022 Press Release&quot; datapro=&quot;BIP_CASH&quot; infos=&quot;&quot; iscomment=&quot;0&quot;&gt;&lt;SELECT&gt;/BBOOK/DATAPROVIDER[./META/PROPS/ID='BIP_CASH']/DATA/ROW&lt;/SELECT&gt;&lt;FILTERS&gt;&lt;FILTER&gt;&lt;/FILTER&gt;&lt;/FILTERS&gt;&lt;/QUERY&gt;&lt;/QUERIES&gt;&lt;/OBJECT&gt;"/>
    <w:docVar w:name="BIP_META_DOC_TBL00018" w:val="&lt;OBJECT&gt;&lt;META&gt;&lt;ID&gt;&lt;/ID&gt;&lt;NAME&gt;DOC_TBL00018&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1033&lt;/FLCID&gt;&lt;RELATION&gt;&lt;/RELATION&gt;&lt;LINKED&gt;&lt;/LINKED&gt;&lt;SVALUE&gt;&lt;/SVALUE&gt;&lt;INFO&gt;&lt;/INFO&gt;&lt;/META&gt;&lt;UPDATE&gt;&lt;DATE&gt;10.1.10.2&lt;/DATE&gt;&lt;DYNAMIZEDBY&gt;HQ001023&lt;/DYNAMIZEDBY&gt;&lt;DYNAMIZEDON&gt;18/07/2019 11:40:54 AM&lt;/DYNAMIZEDON&gt;&lt;LASTUPDATEDBY&gt;HQ001251&lt;/LASTUPDATEDBY&gt;&lt;LASTUPDATEDON&gt;20-Jul-22 14:10:51&lt;/LASTUPDATEDON&gt;&lt;UTC&gt;1&lt;/UTC&gt;&lt;/UPDATE&gt;&lt;QUERIES bbk=&quot;1145&quot; bbkdesc=&quot;H1 2022 Press Release/H1 2022 Press Release_data/H1 2022 Press Release&quot; datapro=&quot;BIP_Cash_Flow_statement&quot; tdatapro=&quot;BIP_Cash_Flow_statement&quot; author=&quot;&quot; modtime=&quot;20-Jul-22 14:05:35&quot; moduser=&quot;HQ001251&quot; rolluptime=&quot;&quot; syuser=&quot;HQ001251&quot; syuzeit=&quot;20-Jul-22 14:05:35&quot; root=&quot;/BBOOK/DATAPROVIDER[./META/PROPS/ID='BIP_Cash_Flow_statement']/DATA&quot; colcount=&quot;5&quot; rowcount=&quot;52&quot; url=&quot;&quot; dynamizeds=&quot;Disclosure Management&quot; dynamizedstype=&quot;9&quot; refreshds=&quot;&quot; viewtype=&quot;1&quot;&gt;&lt;QUERY reftype=&quot;ABS&quot; elmntsel=&quot;TABLE&quot; bbk=&quot;1145&quot; bbkdesc=&quot;H1 2022 Press Release/H1 2022 Press Release_data/H1 2022 Press Release&quot; datapro=&quot;BIP_Cash_Flow_statement&quot; infos=&quot;&quot; iscomment=&quot;0&quot;&gt;&lt;SELECT&gt;/BBOOK/DATAPROVIDER[./META/PROPS/ID='BIP_Cash_Flow_statement']/DATA/ROW&lt;/SELECT&gt;&lt;FILTERS&gt;&lt;FILTER&gt;&lt;/FILTER&gt;&lt;/FILTERS&gt;&lt;/QUERY&gt;&lt;/QUERIES&gt;&lt;/OBJECT&gt;"/>
    <w:docVar w:name="BIP_META_DOC_TBL00019" w:val="&lt;OBJECT&gt;&lt;META&gt;&lt;ID&gt;&lt;/ID&gt;&lt;NAME&gt;DOC_TBL00019&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1033&lt;/FLCID&gt;&lt;RELATION&gt;&lt;/RELATION&gt;&lt;LINKED&gt;&lt;/LINKED&gt;&lt;SVALUE&gt;&lt;/SVALUE&gt;&lt;INFO&gt;&lt;/INFO&gt;&lt;/META&gt;&lt;UPDATE&gt;&lt;DATE&gt;10.1.10.2&lt;/DATE&gt;&lt;DYNAMIZEDBY&gt;HQ001023&lt;/DYNAMIZEDBY&gt;&lt;DYNAMIZEDON&gt;18/07/2019 1:20:47 PM&lt;/DYNAMIZEDON&gt;&lt;LASTUPDATEDBY&gt;HQ001251&lt;/LASTUPDATEDBY&gt;&lt;LASTUPDATEDON&gt;20-Jul-22 14:11:11&lt;/LASTUPDATEDON&gt;&lt;UTC&gt;1&lt;/UTC&gt;&lt;/UPDATE&gt;&lt;QUERIES bbk=&quot;1145&quot; bbkdesc=&quot;H1 2022 Press Release/H1 2022 Press Release_data/H1 2022 Press Release&quot; datapro=&quot;BIP_FCT&quot; tdatapro=&quot;BIP_FCT&quot; author=&quot;&quot; modtime=&quot;20-Jul-22 14:05:35&quot; moduser=&quot;HQ001251&quot; rolluptime=&quot;&quot; syuser=&quot;HQ001251&quot; syuzeit=&quot;20-Jul-22 14:05:35&quot; root=&quot;/BBOOK/DATAPROVIDER[./META/PROPS/ID='BIP_FCT']/DATA&quot; colcount=&quot;5&quot; rowcount=&quot;13&quot; url=&quot;&quot; dynamizeds=&quot;Disclosure Management&quot; dynamizedstype=&quot;9&quot; refreshds=&quot;&quot; viewtype=&quot;1&quot;&gt;&lt;QUERY reftype=&quot;ABS&quot; elmntsel=&quot;TABLE&quot; bbk=&quot;1145&quot; bbkdesc=&quot;H1 2022 Press Release/H1 2022 Press Release_data/H1 2022 Press Release&quot; datapro=&quot;BIP_FCT&quot; infos=&quot;&quot; iscomment=&quot;0&quot;&gt;&lt;SELECT&gt;/BBOOK/DATAPROVIDER[./META/PROPS/ID='BIP_FCT']/DATA/ROW&lt;/SELECT&gt;&lt;FILTERS&gt;&lt;FILTER&gt;&lt;/FILTER&gt;&lt;/FILTERS&gt;&lt;/QUERY&gt;&lt;/QUERIES&gt;&lt;/OBJECT&gt;"/>
    <w:docVar w:name="BIP_META_DOC_TBL00020" w:val="&lt;OBJECT&gt;&lt;META&gt;&lt;ID&gt;&lt;/ID&gt;&lt;NAME&gt;DOC_TBL00020&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1033&lt;/FLCID&gt;&lt;RELATION&gt;&lt;/RELATION&gt;&lt;LINKED&gt;&lt;/LINKED&gt;&lt;SVALUE&gt;&lt;/SVALUE&gt;&lt;INFO&gt;&lt;/INFO&gt;&lt;/META&gt;&lt;UPDATE&gt;&lt;DATE&gt;10.1.10.2&lt;/DATE&gt;&lt;DYNAMIZEDBY&gt;HQ001023&lt;/DYNAMIZEDBY&gt;&lt;DYNAMIZEDON&gt;18/07/2019 1:47:17 PM&lt;/DYNAMIZEDON&gt;&lt;LASTUPDATEDBY&gt;HQ001251&lt;/LASTUPDATEDBY&gt;&lt;LASTUPDATEDON&gt;20-Jul-22 14:11:34&lt;/LASTUPDATEDON&gt;&lt;UTC&gt;1&lt;/UTC&gt;&lt;/UPDATE&gt;&lt;QUERIES bbk=&quot;1145&quot; bbkdesc=&quot;H1 2022 Press Release/H1 2022 Press Release_data/H1 2022 Press Release&quot; datapro=&quot;BIP_Volume&quot; tdatapro=&quot;BIP_Volume&quot; author=&quot;&quot; modtime=&quot;20-Jul-22 14:05:35&quot; moduser=&quot;HQ001251&quot; rolluptime=&quot;&quot; syuser=&quot;HQ001251&quot; syuzeit=&quot;20-Jul-22 14:05:35&quot; root=&quot;/BBOOK/DATAPROVIDER[./META/PROPS/ID='BIP_Volume']/DATA&quot; colcount=&quot;3&quot; rowcount=&quot;6&quot; url=&quot;&quot; dynamizeds=&quot;Disclosure Management&quot; dynamizedstype=&quot;9&quot; refreshds=&quot;&quot; viewtype=&quot;1&quot;&gt;&lt;QUERY reftype=&quot;ABS&quot; elmntsel=&quot;TABLE&quot; bbk=&quot;1145&quot; bbkdesc=&quot;H1 2022 Press Release/H1 2022 Press Release_data/H1 2022 Press Release&quot; datapro=&quot;BIP_Volume&quot; infos=&quot;&quot; iscomment=&quot;0&quot;&gt;&lt;SELECT&gt;/BBOOK/DATAPROVIDER[./META/PROPS/ID='BIP_Volume']/DATA/ROW&lt;/SELECT&gt;&lt;FILTERS&gt;&lt;FILTER&gt;&lt;/FILTER&gt;&lt;/FILTERS&gt;&lt;/QUERY&gt;&lt;/QUERIES&gt;&lt;/OBJECT&gt;"/>
    <w:docVar w:name="BIP_META_DOC_TBL00021" w:val="&lt;OBJECT&gt;&lt;META&gt;&lt;ID&gt;&lt;/ID&gt;&lt;NAME&gt;DOC_TBL00021&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1033&lt;/FLCID&gt;&lt;RELATION&gt;&lt;/RELATION&gt;&lt;LINKED&gt;&lt;/LINKED&gt;&lt;SVALUE&gt;&lt;/SVALUE&gt;&lt;INFO&gt;&lt;/INFO&gt;&lt;/META&gt;&lt;UPDATE&gt;&lt;DATE&gt;10.1.10.2&lt;/DATE&gt;&lt;DYNAMIZEDBY&gt;HQ001023&lt;/DYNAMIZEDBY&gt;&lt;DYNAMIZEDON&gt;18/07/2019 1:55:01 PM&lt;/DYNAMIZEDON&gt;&lt;LASTUPDATEDBY&gt;HQ001251&lt;/LASTUPDATEDBY&gt;&lt;LASTUPDATEDON&gt;20-Jul-22 14:11:34&lt;/LASTUPDATEDON&gt;&lt;UTC&gt;1&lt;/UTC&gt;&lt;/UPDATE&gt;&lt;QUERIES bbk=&quot;1145&quot; bbkdesc=&quot;H1 2022 Press Release/H1 2022 Press Release_data/H1 2022 Press Release&quot; datapro=&quot;BIP_NSR&quot; tdatapro=&quot;BIP_NSR&quot; author=&quot;&quot; modtime=&quot;20-Jul-22 14:05:35&quot; moduser=&quot;HQ001251&quot; rolluptime=&quot;&quot; syuser=&quot;HQ001251&quot; syuzeit=&quot;20-Jul-22 14:05:35&quot; root=&quot;/BBOOK/DATAPROVIDER[./META/PROPS/ID='BIP_NSR']/DATA&quot; colcount=&quot;3&quot; rowcount=&quot;7&quot; url=&quot;&quot; dynamizeds=&quot;Disclosure Management&quot; dynamizedstype=&quot;9&quot; refreshds=&quot;&quot; viewtype=&quot;1&quot;&gt;&lt;QUERY reftype=&quot;ABS&quot; elmntsel=&quot;TABLE&quot; bbk=&quot;1145&quot; bbkdesc=&quot;H1 2022 Press Release/H1 2022 Press Release_data/H1 2022 Press Release&quot; datapro=&quot;BIP_NSR&quot; infos=&quot;&quot; iscomment=&quot;0&quot;&gt;&lt;SELECT&gt;/BBOOK/DATAPROVIDER[./META/PROPS/ID='BIP_NSR']/DATA/ROW&lt;/SELECT&gt;&lt;FILTERS&gt;&lt;FILTER&gt;&lt;/FILTER&gt;&lt;/FILTERS&gt;&lt;/QUERY&gt;&lt;/QUERIES&gt;&lt;/OBJECT&gt;"/>
    <w:docVar w:name="BIP_META_DOC_TBL00022" w:val="&lt;OBJECT&gt;&lt;META&gt;&lt;ID&gt;&lt;/ID&gt;&lt;NAME&gt;DOC_TBL00022&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1033&lt;/FLCID&gt;&lt;RELATION&gt;&lt;/RELATION&gt;&lt;LINKED&gt;&lt;/LINKED&gt;&lt;SVALUE&gt;&lt;/SVALUE&gt;&lt;INFO&gt;&lt;/INFO&gt;&lt;/META&gt;&lt;UPDATE&gt;&lt;DATE&gt;10.1.10.2&lt;/DATE&gt;&lt;DYNAMIZEDBY&gt;HQ001023&lt;/DYNAMIZEDBY&gt;&lt;DYNAMIZEDON&gt;22/07/2019 11:50:49 AM&lt;/DYNAMIZEDON&gt;&lt;LASTUPDATEDBY&gt;HQ001205&lt;/LASTUPDATEDBY&gt;&lt;LASTUPDATEDON&gt;22-Jul-22 11:27:31&lt;/LASTUPDATEDON&gt;&lt;UTC&gt;1&lt;/UTC&gt;&lt;/UPDATE&gt;&lt;QUERIES bbk=&quot;1145&quot; bbkdesc=&quot;H1 2022 Press Release/H1 2022 Press Release_data/H1 2022 Press Release&quot; datapro=&quot;BIP_TCCC&quot; tdatapro=&quot;BIP_TCCC&quot; author=&quot;&quot; modtime=&quot;22-Jul-22 10:44:27&quot; moduser=&quot;HQ001205&quot; rolluptime=&quot;&quot; syuser=&quot;HQ001205&quot; syuzeit=&quot;22-Jul-22 10:44:27&quot; root=&quot;/BBOOK/DATAPROVIDER[./META/PROPS/ID='BIP_TCCC']/DATA&quot; colcount=&quot;3&quot; rowcount=&quot;8&quot; url=&quot;&quot; dynamizeds=&quot;SAP DM 10.1&quot; dynamizedstype=&quot;9&quot; refreshds=&quot;&quot; viewtype=&quot;1&quot;&gt;&lt;QUERY reftype=&quot;ABS&quot; elmntsel=&quot;TABLE&quot; bbk=&quot;1145&quot; bbkdesc=&quot;H1 2022 Press Release/H1 2022 Press Release_data/H1 2022 Press Release&quot; datapro=&quot;BIP_TCCC&quot; infos=&quot;&quot; iscomment=&quot;0&quot;&gt;&lt;SELECT&gt;/BBOOK/DATAPROVIDER[./META/PROPS/ID='BIP_TCCC']/DATA/ROW&lt;/SELECT&gt;&lt;FILTERS&gt;&lt;FILTER&gt;&lt;/FILTER&gt;&lt;/FILTERS&gt;&lt;/QUERY&gt;&lt;/QUERIES&gt;&lt;/OBJECT&gt;"/>
    <w:docVar w:name="BIP_META_DOC_TBL00023" w:val="&lt;OBJECT&gt;&lt;META&gt;&lt;ID&gt;&lt;/ID&gt;&lt;NAME&gt;DOC_TBL00023&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1033&lt;/FLCID&gt;&lt;RELATION&gt;&lt;/RELATION&gt;&lt;LINKED&gt;&lt;/LINKED&gt;&lt;SVALUE&gt;&lt;/SVALUE&gt;&lt;INFO&gt;&lt;/INFO&gt;&lt;/META&gt;&lt;UPDATE&gt;&lt;DATE&gt;10.1.10.2&lt;/DATE&gt;&lt;DYNAMIZEDBY&gt;HQ001023&lt;/DYNAMIZEDBY&gt;&lt;DYNAMIZEDON&gt;18/07/2019 2:39:13 PM&lt;/DYNAMIZEDON&gt;&lt;LASTUPDATEDBY&gt;HQ001251&lt;/LASTUPDATEDBY&gt;&lt;LASTUPDATEDON&gt;20-Jul-22 14:11:33&lt;/LASTUPDATEDON&gt;&lt;UTC&gt;1&lt;/UTC&gt;&lt;/UPDATE&gt;&lt;QUERIES bbk=&quot;1145&quot; bbkdesc=&quot;H1 2022 Press Release/H1 2022 Press Release_data/H1 2022 Press Release&quot; datapro=&quot;BIP_NARTD_Backhalf&quot; tdatapro=&quot;BIP_NARTD_Backhalf&quot; author=&quot;&quot; modtime=&quot;20-Jul-22 14:05:35&quot; moduser=&quot;HQ001251&quot; rolluptime=&quot;&quot; syuser=&quot;HQ001251&quot; syuzeit=&quot;20-Jul-22 14:05:35&quot; root=&quot;/BBOOK/DATAPROVIDER[./META/PROPS/ID='BIP_NARTD_Backhalf']/DATA&quot; colcount=&quot;3&quot; rowcount=&quot;11&quot; url=&quot;&quot; dynamizeds=&quot;Disclosure Management&quot; dynamizedstype=&quot;9&quot; refreshds=&quot;&quot; viewtype=&quot;1&quot;&gt;&lt;QUERY reftype=&quot;ABS&quot; elmntsel=&quot;TABLE&quot; bbk=&quot;1145&quot; bbkdesc=&quot;H1 2022 Press Release/H1 2022 Press Release_data/H1 2022 Press Release&quot; datapro=&quot;BIP_NARTD_Backhalf&quot; infos=&quot;&quot; iscomment=&quot;0&quot;&gt;&lt;SELECT&gt;/BBOOK/DATAPROVIDER[./META/PROPS/ID='BIP_NARTD_Backhalf']/DATA/ROW&lt;/SELECT&gt;&lt;FILTERS&gt;&lt;FILTER&gt;&lt;/FILTER&gt;&lt;/FILTERS&gt;&lt;/QUERY&gt;&lt;/QUERIES&gt;&lt;/OBJECT&gt;"/>
    <w:docVar w:name="BIP_META_DOC_TBL00024" w:val="&lt;OBJECT&gt;&lt;META&gt;&lt;ID&gt;&lt;/ID&gt;&lt;NAME&gt;DOC_TBL00024&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1033&lt;/FLCID&gt;&lt;RELATION&gt;&lt;/RELATION&gt;&lt;LINKED&gt;&lt;/LINKED&gt;&lt;SVALUE&gt;&lt;/SVALUE&gt;&lt;INFO&gt;&lt;/INFO&gt;&lt;/META&gt;&lt;UPDATE&gt;&lt;DATE&gt;10.1.10.2&lt;/DATE&gt;&lt;DYNAMIZEDBY&gt;HQ001023&lt;/DYNAMIZEDBY&gt;&lt;DYNAMIZEDON&gt;18/07/2019 2:41:18 PM&lt;/DYNAMIZEDON&gt;&lt;LASTUPDATEDBY&gt;HQ001251&lt;/LASTUPDATEDBY&gt;&lt;LASTUPDATEDON&gt;20-Jul-22 14:12:03&lt;/LASTUPDATEDON&gt;&lt;UTC&gt;1&lt;/UTC&gt;&lt;/UPDATE&gt;&lt;QUERIES bbk=&quot;1145&quot; bbkdesc=&quot;H1 2022 Press Release/H1 2022 Press Release_data/H1 2022 Press Release&quot; datapro=&quot;BIP_Other_income_statement_items&quot; tdatapro=&quot;BIP_Other_income_statement_items&quot; author=&quot;&quot; modtime=&quot;20-Jul-22 14:05:35&quot; moduser=&quot;HQ001251&quot; rolluptime=&quot;&quot; syuser=&quot;HQ001251&quot; syuzeit=&quot;20-Jul-22 14:05:35&quot; root=&quot;/BBOOK/DATAPROVIDER[./META/PROPS/ID='BIP_Other_income_statement_items']/DATA&quot; colcount=&quot;3&quot; rowcount=&quot;14&quot; url=&quot;&quot; dynamizeds=&quot;Disclosure Management&quot; dynamizedstype=&quot;9&quot; refreshds=&quot;&quot; viewtype=&quot;1&quot;&gt;&lt;QUERY reftype=&quot;ABS&quot; elmntsel=&quot;TABLE&quot; bbk=&quot;1145&quot; bbkdesc=&quot;H1 2022 Press Release/H1 2022 Press Release_data/H1 2022 Press Release&quot; datapro=&quot;BIP_Other_income_statement_items&quot; infos=&quot;&quot; iscomment=&quot;0&quot;&gt;&lt;SELECT&gt;/BBOOK/DATAPROVIDER[./META/PROPS/ID='BIP_Other_income_statement_items']/DATA/ROW&lt;/SELECT&gt;&lt;FILTERS&gt;&lt;FILTER&gt;&lt;/FILTER&gt;&lt;/FILTERS&gt;&lt;/QUERY&gt;&lt;/QUERIES&gt;&lt;/OBJECT&gt;"/>
    <w:docVar w:name="BIP_META_DOC_TBL00025" w:val="&lt;OBJECT&gt;&lt;META&gt;&lt;ID&gt;&lt;/ID&gt;&lt;NAME&gt;DOC_TBL00025&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1033&lt;/FLCID&gt;&lt;RELATION&gt;&lt;/RELATION&gt;&lt;LINKED&gt;&lt;/LINKED&gt;&lt;SVALUE&gt;&lt;/SVALUE&gt;&lt;INFO&gt;&lt;/INFO&gt;&lt;/META&gt;&lt;UPDATE&gt;&lt;DATE&gt;10.1.10.2&lt;/DATE&gt;&lt;DYNAMIZEDBY&gt;HQ001023&lt;/DYNAMIZEDBY&gt;&lt;DYNAMIZEDON&gt;22/07/2019 11:58:02 AM&lt;/DYNAMIZEDON&gt;&lt;LASTUPDATEDBY&gt;HQ001205&lt;/LASTUPDATEDBY&gt;&lt;LASTUPDATEDON&gt;22-Jul-22 11:37:30&lt;/LASTUPDATEDON&gt;&lt;UTC&gt;1&lt;/UTC&gt;&lt;/UPDATE&gt;&lt;QUERIES bbk=&quot;1145&quot; bbkdesc=&quot;H1 2022 Press Release/H1 2022 Press Release_data/H1 2022 Press Release&quot; datapro=&quot;BIP_Frigoglass&quot; tdatapro=&quot;BIP_Frigoglass&quot; author=&quot;&quot; modtime=&quot;22-Jul-22 10:44:27&quot; moduser=&quot;HQ001205&quot; rolluptime=&quot;&quot; syuser=&quot;HQ001205&quot; syuzeit=&quot;22-Jul-22 10:44:27&quot; root=&quot;/BBOOK/DATAPROVIDER[./META/PROPS/ID='BIP_Frigoglass']/DATA&quot; colcount=&quot;3&quot; rowcount=&quot;5&quot; url=&quot;&quot; dynamizeds=&quot;SAP DM 10.1&quot; dynamizedstype=&quot;9&quot; refreshds=&quot;&quot; viewtype=&quot;1&quot;&gt;&lt;QUERY reftype=&quot;ABS&quot; elmntsel=&quot;TABLE&quot; bbk=&quot;1145&quot; bbkdesc=&quot;H1 2022 Press Release/H1 2022 Press Release_data/H1 2022 Press Release&quot; datapro=&quot;BIP_Frigoglass&quot; infos=&quot;&quot; iscomment=&quot;0&quot;&gt;&lt;SELECT&gt;/BBOOK/DATAPROVIDER[./META/PROPS/ID='BIP_Frigoglass']/DATA/ROW&lt;/SELECT&gt;&lt;FILTERS&gt;&lt;FILTER&gt;&lt;/FILTER&gt;&lt;/FILTERS&gt;&lt;/QUERY&gt;&lt;/QUERIES&gt;&lt;/OBJECT&gt;"/>
    <w:docVar w:name="BIP_META_DOC_TBL00026" w:val="&lt;OBJECT&gt;&lt;META&gt;&lt;ID&gt;&lt;/ID&gt;&lt;NAME&gt;DOC_TBL00026&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1033&lt;/FLCID&gt;&lt;RELATION&gt;&lt;/RELATION&gt;&lt;LINKED&gt;&lt;/LINKED&gt;&lt;SVALUE&gt;&lt;/SVALUE&gt;&lt;INFO&gt;&lt;/INFO&gt;&lt;/META&gt;&lt;UPDATE&gt;&lt;DATE&gt;10.1.10.2&lt;/DATE&gt;&lt;DYNAMIZEDBY&gt;HQ001251&lt;/DYNAMIZEDBY&gt;&lt;DYNAMIZEDON&gt;18-Jul-22 13:17:26&lt;/DYNAMIZEDON&gt;&lt;LASTUPDATEDBY&gt;HQ001251&lt;/LASTUPDATEDBY&gt;&lt;LASTUPDATEDON&gt;18-Jul-22 17:37:57&lt;/LASTUPDATEDON&gt;&lt;UTC&gt;1&lt;/UTC&gt;&lt;/UPDATE&gt;&lt;QUERIES bbk=&quot;1145&quot; bbkdesc=&quot;H1 2022 Press Release/H1 2022 Press Release_data/H1 2022 Press Release&quot; datapro=&quot;BIP_OrganicNSRperUC&quot; tdatapro=&quot;BIP_OrganicNSRperUC&quot; author=&quot;&quot; modtime=&quot;18-Jul-22 17:35:27&quot; moduser=&quot;HQ001251&quot; rolluptime=&quot;&quot; syuser=&quot;HQ001251&quot; syuzeit=&quot;18-Jul-22 17:35:27&quot; root=&quot;/BBOOK/DATAPROVIDER[./META/PROPS/ID='BIP_OrganicNSRperUC']/DATA&quot; colcount=&quot;5&quot; rowcount=&quot;10&quot; url=&quot;&quot; dynamizeds=&quot;Disclosure Management&quot; dynamizedstype=&quot;9&quot; refreshds=&quot;&quot; viewtype=&quot;1&quot;&gt;&lt;QUERY reftype=&quot;ABS&quot; elmntsel=&quot;TABLE&quot; bbk=&quot;1145&quot; bbkdesc=&quot;H1 2022 Press Release/H1 2022 Press Release_data/H1 2022 Press Release&quot; datapro=&quot;BIP_OrganicNSRperUC&quot; infos=&quot;&quot; iscomment=&quot;0&quot;&gt;&lt;SELECT&gt;/BBOOK/DATAPROVIDER[./META/PROPS/ID='BIP_OrganicNSRperUC']/DATA/ROW&lt;/SELECT&gt;&lt;FILTERS&gt;&lt;FILTER&gt;&lt;/FILTER&gt;&lt;/FILTERS&gt;&lt;/QUERY&gt;&lt;/QUERIES&gt;&lt;/OBJECT&gt;"/>
    <w:docVar w:name="BIP_META_DOC_TBL00027" w:val="&lt;OBJECT&gt;&lt;META&gt;&lt;ID&gt;&lt;/ID&gt;&lt;NAME&gt;DOC_TBL00027&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1033&lt;/FLCID&gt;&lt;RELATION&gt;&lt;/RELATION&gt;&lt;LINKED&gt;&lt;/LINKED&gt;&lt;SVALUE&gt;&lt;/SVALUE&gt;&lt;INFO&gt;&lt;/INFO&gt;&lt;/META&gt;&lt;UPDATE&gt;&lt;DATE&gt;10.1.10.2&lt;/DATE&gt;&lt;DYNAMIZEDBY&gt;HQ001023&lt;/DYNAMIZEDBY&gt;&lt;DYNAMIZEDON&gt;17/07/2019 3:42:29 PM&lt;/DYNAMIZEDON&gt;&lt;LASTUPDATEDBY&gt;HQ001251&lt;/LASTUPDATEDBY&gt;&lt;LASTUPDATEDON&gt;20-Jul-22 15:07:42&lt;/LASTUPDATEDON&gt;&lt;UTC&gt;1&lt;/UTC&gt;&lt;/UPDATE&gt;&lt;QUERIES bbk=&quot;1145&quot; bbkdesc=&quot;H1 2022 Press Release/H1 2022 Press Release_data/H1 2022 Press Release&quot; datapro=&quot;BIP_OCI&quot; tdatapro=&quot;BIP_OCI&quot; author=&quot;&quot; modtime=&quot;20-Jul-22 15:06:42&quot; moduser=&quot;HQ001251&quot; rolluptime=&quot;&quot; syuser=&quot;HQ001251&quot; syuzeit=&quot;20-Jul-22 15:06:42&quot; root=&quot;/BBOOK/DATAPROVIDER[./META/PROPS/ID='BIP_OCI']/DATA&quot; colcount=&quot;3&quot; rowcount=&quot;31&quot; url=&quot;&quot; dynamizeds=&quot;Disclosure Management&quot; dynamizedstype=&quot;9&quot; refreshds=&quot;&quot; viewtype=&quot;1&quot;&gt;&lt;QUERY reftype=&quot;ABS&quot; elmntsel=&quot;TABLE&quot; bbk=&quot;1145&quot; bbkdesc=&quot;H1 2022 Press Release/H1 2022 Press Release_data/H1 2022 Press Release&quot; datapro=&quot;BIP_OCI&quot; infos=&quot;&quot; iscomment=&quot;0&quot;&gt;&lt;SELECT&gt;/BBOOK/DATAPROVIDER[./META/PROPS/ID='BIP_OCI']/DATA/ROW&lt;/SELECT&gt;&lt;FILTERS&gt;&lt;FILTER&gt;&lt;/FILTER&gt;&lt;/FILTERS&gt;&lt;/QUERY&gt;&lt;/QUERIES&gt;&lt;/OBJECT&gt;"/>
    <w:docVar w:name="BIP_META_DOC_TBL00029" w:val="&lt;OBJECT&gt;&lt;META&gt;&lt;ID&gt;&lt;/ID&gt;&lt;NAME&gt;DOC_TBL00029&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1033&lt;/FLCID&gt;&lt;RELATION&gt;&lt;/RELATION&gt;&lt;LINKED&gt;&lt;/LINKED&gt;&lt;SVALUE&gt;&lt;/SVALUE&gt;&lt;INFO&gt;&lt;/INFO&gt;&lt;/META&gt;&lt;UPDATE&gt;&lt;DATE&gt;10.1.10.2&lt;/DATE&gt;&lt;DYNAMIZEDBY&gt;HQ001251&lt;/DYNAMIZEDBY&gt;&lt;DYNAMIZEDON&gt;18-Jul-22 13:17:53&lt;/DYNAMIZEDON&gt;&lt;LASTUPDATEDBY&gt;HQ001251&lt;/LASTUPDATEDBY&gt;&lt;LASTUPDATEDON&gt;18-Jul-22 17:38:13&lt;/LASTUPDATEDON&gt;&lt;UTC&gt;1&lt;/UTC&gt;&lt;/UPDATE&gt;&lt;QUERIES bbk=&quot;1145&quot; bbkdesc=&quot;H1 2022 Press Release/H1 2022 Press Release_data/H1 2022 Press Release&quot; datapro=&quot;BIP_OrganicCompEBIT&quot; tdatapro=&quot;BIP_OrganicCompEBIT&quot; author=&quot;&quot; modtime=&quot;18-Jul-22 17:35:27&quot; moduser=&quot;HQ001251&quot; rolluptime=&quot;&quot; syuser=&quot;HQ001251&quot; syuzeit=&quot;18-Jul-22 17:35:27&quot; root=&quot;/BBOOK/DATAPROVIDER[./META/PROPS/ID='BIP_OrganicCompEBIT']/DATA&quot; colcount=&quot;5&quot; rowcount=&quot;10&quot; url=&quot;&quot; dynamizeds=&quot;Disclosure Management&quot; dynamizedstype=&quot;9&quot; refreshds=&quot;&quot; viewtype=&quot;1&quot;&gt;&lt;QUERY reftype=&quot;ABS&quot; elmntsel=&quot;TABLE&quot; bbk=&quot;1145&quot; bbkdesc=&quot;H1 2022 Press Release/H1 2022 Press Release_data/H1 2022 Press Release&quot; datapro=&quot;BIP_OrganicCompEBIT&quot; infos=&quot;&quot; iscomment=&quot;0&quot;&gt;&lt;SELECT&gt;/BBOOK/DATAPROVIDER[./META/PROPS/ID='BIP_OrganicCompEBIT']/DATA/ROW&lt;/SELECT&gt;&lt;FILTERS&gt;&lt;FILTER&gt;&lt;/FILTER&gt;&lt;/FILTERS&gt;&lt;/QUERY&gt;&lt;/QUERIES&gt;&lt;/OBJECT&gt;"/>
    <w:docVar w:name="BIP_META_DOC_TBL00034" w:val="&lt;OBJECT&gt;&lt;META&gt;&lt;ID&gt;&lt;/ID&gt;&lt;NAME&gt;DOC_TBL00034&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1033&lt;/FLCID&gt;&lt;RELATION&gt;&lt;/RELATION&gt;&lt;LINKED&gt;&lt;/LINKED&gt;&lt;SVALUE&gt;&lt;/SVALUE&gt;&lt;INFO&gt;&lt;/INFO&gt;&lt;/META&gt;&lt;UPDATE&gt;&lt;DATE&gt;10.1.10.2&lt;/DATE&gt;&lt;DYNAMIZEDBY&gt;HQ001251&lt;/DYNAMIZEDBY&gt;&lt;DYNAMIZEDON&gt;18-Jul-22 13:18:10&lt;/DYNAMIZEDON&gt;&lt;LASTUPDATEDBY&gt;HQ001251&lt;/LASTUPDATEDBY&gt;&lt;LASTUPDATEDON&gt;18-Jul-22 17:38:26&lt;/LASTUPDATEDON&gt;&lt;UTC&gt;1&lt;/UTC&gt;&lt;/UPDATE&gt;&lt;QUERIES bbk=&quot;1145&quot; bbkdesc=&quot;H1 2022 Press Release/H1 2022 Press Release_data/H1 2022 Press Release&quot; datapro=&quot;BIP_OrganicCompEBITMargin&quot; tdatapro=&quot;BIP_OrganicCompEBITMargin&quot; author=&quot;&quot; modtime=&quot;18-Jul-22 17:35:27&quot; moduser=&quot;HQ001251&quot; rolluptime=&quot;&quot; syuser=&quot;HQ001251&quot; syuzeit=&quot;18-Jul-22 17:35:27&quot; root=&quot;/BBOOK/DATAPROVIDER[./META/PROPS/ID='BIP_OrganicCompEBITMargin']/DATA&quot; colcount=&quot;5&quot; rowcount=&quot;10&quot; url=&quot;&quot; dynamizeds=&quot;Disclosure Management&quot; dynamizedstype=&quot;9&quot; refreshds=&quot;&quot; viewtype=&quot;1&quot;&gt;&lt;QUERY reftype=&quot;ABS&quot; elmntsel=&quot;TABLE&quot; bbk=&quot;1145&quot; bbkdesc=&quot;H1 2022 Press Release/H1 2022 Press Release_data/H1 2022 Press Release&quot; datapro=&quot;BIP_OrganicCompEBITMargin&quot; infos=&quot;&quot; iscomment=&quot;0&quot;&gt;&lt;SELECT&gt;/BBOOK/DATAPROVIDER[./META/PROPS/ID='BIP_OrganicCompEBITMargin']/DATA/ROW&lt;/SELECT&gt;&lt;FILTERS&gt;&lt;FILTER&gt;&lt;/FILTER&gt;&lt;/FILTERS&gt;&lt;/QUERY&gt;&lt;/QUERIES&gt;&lt;/OBJECT&gt;"/>
    <w:docVar w:name="BIP_META_DOC_TBL00038" w:val="&lt;OBJECT&gt;&lt;META&gt;&lt;ID&gt;&lt;/ID&gt;&lt;NAME&gt;DOC_TBL00038&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1033&lt;/FLCID&gt;&lt;RELATION&gt;&lt;/RELATION&gt;&lt;LINKED&gt;&lt;/LINKED&gt;&lt;SVALUE&gt;&lt;/SVALUE&gt;&lt;INFO&gt;&lt;/INFO&gt;&lt;/META&gt;&lt;UPDATE&gt;&lt;DATE&gt;10.1.10.2&lt;/DATE&gt;&lt;DYNAMIZEDBY&gt;HQ001023&lt;/DYNAMIZEDBY&gt;&lt;DYNAMIZEDON&gt;18/07/2019 2:44:32 PM&lt;/DYNAMIZEDON&gt;&lt;LASTUPDATEDBY&gt;HQ001251&lt;/LASTUPDATEDBY&gt;&lt;LASTUPDATEDON&gt;20-Jul-22 16:02:25&lt;/LASTUPDATEDON&gt;&lt;UTC&gt;1&lt;/UTC&gt;&lt;/UPDATE&gt;&lt;QUERIES bbk=&quot;1145&quot; bbkdesc=&quot;H1 2022 Press Release/H1 2022 Press Release_data/H1 2022 Press Release&quot; datapro=&quot;BIP_RESTRUCTURING&quot; tdatapro=&quot;BIP_RESTRUCTURING&quot; author=&quot;&quot; modtime=&quot;20-Jul-22 16:01:53&quot; moduser=&quot;HQ001251&quot; rolluptime=&quot;&quot; syuser=&quot;HQ001251&quot; syuzeit=&quot;20-Jul-22 16:01:53&quot; root=&quot;/BBOOK/DATAPROVIDER[./META/PROPS/ID='BIP_RESTRUCTURING']/DATA&quot; colcount=&quot;3&quot; rowcount=&quot;7&quot; url=&quot;&quot; dynamizeds=&quot;Disclosure Management&quot; dynamizedstype=&quot;9&quot; refreshds=&quot;&quot; viewtype=&quot;1&quot;&gt;&lt;QUERY reftype=&quot;ABS&quot; elmntsel=&quot;TABLE&quot; bbk=&quot;1145&quot; bbkdesc=&quot;H1 2022 Press Release/H1 2022 Press Release_data/H1 2022 Press Release&quot; datapro=&quot;BIP_RESTRUCTURING&quot; infos=&quot;&quot; iscomment=&quot;0&quot;&gt;&lt;SELECT&gt;/BBOOK/DATAPROVIDER[./META/PROPS/ID='BIP_RESTRUCTURING']/DATA/ROW&lt;/SELECT&gt;&lt;FILTERS&gt;&lt;FILTER&gt;&lt;/FILTER&gt;&lt;/FILTERS&gt;&lt;/QUERY&gt;&lt;/QUERIES&gt;&lt;/OBJECT&gt;"/>
    <w:docVar w:name="BIP_META_DOC_TBL00039" w:val="&lt;OBJECT&gt;&lt;META&gt;&lt;ID&gt;&lt;/ID&gt;&lt;NAME&gt;DOC_TBL00039&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1033&lt;/FLCID&gt;&lt;RELATION&gt;&lt;/RELATION&gt;&lt;LINKED&gt;&lt;/LINKED&gt;&lt;SVALUE&gt;&lt;/SVALUE&gt;&lt;INFO&gt;&lt;/INFO&gt;&lt;/META&gt;&lt;UPDATE&gt;&lt;DATE&gt;10.1.10.2&lt;/DATE&gt;&lt;DYNAMIZEDBY&gt;HQ001023&lt;/DYNAMIZEDBY&gt;&lt;DYNAMIZEDON&gt;18/07/2019 2:48:45 PM&lt;/DYNAMIZEDON&gt;&lt;LASTUPDATEDBY&gt;HQ001251&lt;/LASTUPDATEDBY&gt;&lt;LASTUPDATEDON&gt;20-Jul-22 16:08:54&lt;/LASTUPDATEDON&gt;&lt;UTC&gt;1&lt;/UTC&gt;&lt;/UPDATE&gt;&lt;QUERIES bbk=&quot;1145&quot; bbkdesc=&quot;H1 2022 Press Release/H1 2022 Press Release_data/H1 2022 Press Release&quot; datapro=&quot;BIP_Finance_cost&quot; tdatapro=&quot;BIP_Finance_cost&quot; author=&quot;&quot; modtime=&quot;20-Jul-22 16:01:53&quot; moduser=&quot;HQ001251&quot; rolluptime=&quot;&quot; syuser=&quot;HQ001251&quot; syuzeit=&quot;20-Jul-22 16:01:53&quot; root=&quot;/BBOOK/DATAPROVIDER[./META/PROPS/ID='BIP_Finance_cost']/DATA&quot; colcount=&quot;3&quot; rowcount=&quot;7&quot; url=&quot;&quot; dynamizeds=&quot;Disclosure Management&quot; dynamizedstype=&quot;9&quot; refreshds=&quot;&quot; viewtype=&quot;1&quot;&gt;&lt;QUERY reftype=&quot;ABS&quot; elmntsel=&quot;TABLE&quot; bbk=&quot;1145&quot; bbkdesc=&quot;H1 2022 Press Release/H1 2022 Press Release_data/H1 2022 Press Release&quot; datapro=&quot;BIP_Finance_cost&quot; infos=&quot;&quot; iscomment=&quot;0&quot;&gt;&lt;SELECT&gt;/BBOOK/DATAPROVIDER[./META/PROPS/ID='BIP_Finance_cost']/DATA/ROW&lt;/SELECT&gt;&lt;FILTERS&gt;&lt;FILTER&gt;&lt;/FILTER&gt;&lt;/FILTERS&gt;&lt;/QUERY&gt;&lt;/QUERIES&gt;&lt;/OBJECT&gt;"/>
    <w:docVar w:name="BIP_META_DOC_TBL00040" w:val="&lt;OBJECT&gt;&lt;META&gt;&lt;ID&gt;&lt;/ID&gt;&lt;NAME&gt;DOC_TBL00040&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1033&lt;/FLCID&gt;&lt;RELATION&gt;&lt;/RELATION&gt;&lt;LINKED&gt;&lt;/LINKED&gt;&lt;SVALUE&gt;&lt;/SVALUE&gt;&lt;INFO&gt;&lt;/INFO&gt;&lt;/META&gt;&lt;UPDATE&gt;&lt;DATE&gt;10.1.10.2&lt;/DATE&gt;&lt;DYNAMIZEDBY&gt;HQ001023&lt;/DYNAMIZEDBY&gt;&lt;DYNAMIZEDON&gt;18/07/2019 2:56:17 PM&lt;/DYNAMIZEDON&gt;&lt;LASTUPDATEDBY&gt;HQ001251&lt;/LASTUPDATEDBY&gt;&lt;LASTUPDATEDON&gt;20-Jul-22 14:12:48&lt;/LASTUPDATEDON&gt;&lt;UTC&gt;1&lt;/UTC&gt;&lt;/UPDATE&gt;&lt;QUERIES bbk=&quot;1145&quot; bbkdesc=&quot;H1 2022 Press Release/H1 2022 Press Release_data/H1 2022 Press Release&quot; datapro=&quot;BIP_tax&quot; tdatapro=&quot;BIP_tax&quot; author=&quot;&quot; modtime=&quot;20-Jul-22 14:05:35&quot; moduser=&quot;HQ001251&quot; rolluptime=&quot;&quot; syuser=&quot;HQ001251&quot; syuzeit=&quot;20-Jul-22 14:05:35&quot; root=&quot;/BBOOK/DATAPROVIDER[./META/PROPS/ID='BIP_tax']/DATA&quot; colcount=&quot;3&quot; rowcount=&quot;6&quot; url=&quot;&quot; dynamizeds=&quot;Disclosure Management&quot; dynamizedstype=&quot;9&quot; refreshds=&quot;&quot; viewtype=&quot;1&quot;&gt;&lt;QUERY reftype=&quot;ABS&quot; elmntsel=&quot;TABLE&quot; bbk=&quot;1145&quot; bbkdesc=&quot;H1 2022 Press Release/H1 2022 Press Release_data/H1 2022 Press Release&quot; datapro=&quot;BIP_tax&quot; infos=&quot;&quot; iscomment=&quot;0&quot;&gt;&lt;SELECT&gt;/BBOOK/DATAPROVIDER[./META/PROPS/ID='BIP_tax']/DATA/ROW&lt;/SELECT&gt;&lt;FILTERS&gt;&lt;FILTER&gt;&lt;/FILTER&gt;&lt;/FILTERS&gt;&lt;/QUERY&gt;&lt;/QUERIES&gt;&lt;/OBJECT&gt;"/>
    <w:docVar w:name="BIP_META_DOC_TBL00041" w:val="&lt;OBJECT&gt;&lt;META&gt;&lt;ID&gt;&lt;/ID&gt;&lt;NAME&gt;DOC_TBL00041&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1033&lt;/FLCID&gt;&lt;RELATION&gt;&lt;/RELATION&gt;&lt;LINKED&gt;&lt;/LINKED&gt;&lt;SVALUE&gt;&lt;/SVALUE&gt;&lt;INFO&gt;&lt;/INFO&gt;&lt;/META&gt;&lt;UPDATE&gt;&lt;DATE&gt;10.1.10.2&lt;/DATE&gt;&lt;DYNAMIZEDBY&gt;HQ001023&lt;/DYNAMIZEDBY&gt;&lt;DYNAMIZEDON&gt;18/07/2019 3:04:07 PM&lt;/DYNAMIZEDON&gt;&lt;LASTUPDATEDBY&gt;HQ001251&lt;/LASTUPDATEDBY&gt;&lt;LASTUPDATEDON&gt;20-Jul-22 14:13:07&lt;/LASTUPDATEDON&gt;&lt;UTC&gt;1&lt;/UTC&gt;&lt;/UPDATE&gt;&lt;QUERIES bbk=&quot;1145&quot; bbkdesc=&quot;H1 2022 Press Release/H1 2022 Press Release_data/H1 2022 Press Release&quot; datapro=&quot;BIP_Assets&quot; tdatapro=&quot;BIP_Assets&quot; author=&quot;&quot; modtime=&quot;20-Jul-22 14:05:35&quot; moduser=&quot;HQ001251&quot; rolluptime=&quot;&quot; syuser=&quot;HQ001251&quot; syuzeit=&quot;20-Jul-22 14:05:35&quot; root=&quot;/BBOOK/DATAPROVIDER[./META/PROPS/ID='BIP_Assets']/DATA&quot; colcount=&quot;3&quot; rowcount=&quot;14&quot; url=&quot;&quot; dynamizeds=&quot;Disclosure Management&quot; dynamizedstype=&quot;9&quot; refreshds=&quot;&quot; viewtype=&quot;1&quot;&gt;&lt;QUERY reftype=&quot;ABS&quot; elmntsel=&quot;TABLE&quot; bbk=&quot;1145&quot; bbkdesc=&quot;H1 2022 Press Release/H1 2022 Press Release_data/H1 2022 Press Release&quot; datapro=&quot;BIP_Assets&quot; infos=&quot;&quot; iscomment=&quot;0&quot;&gt;&lt;SELECT&gt;/BBOOK/DATAPROVIDER[./META/PROPS/ID='BIP_Assets']/DATA/ROW&lt;/SELECT&gt;&lt;FILTERS&gt;&lt;FILTER&gt;&lt;/FILTER&gt;&lt;/FILTERS&gt;&lt;/QUERY&gt;&lt;/QUERIES&gt;&lt;/OBJECT&gt;"/>
    <w:docVar w:name="BIP_META_DOC_TBL00042" w:val="&lt;OBJECT&gt;&lt;META&gt;&lt;ID&gt;&lt;/ID&gt;&lt;NAME&gt;DOC_TBL00042&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1033&lt;/FLCID&gt;&lt;RELATION&gt;&lt;/RELATION&gt;&lt;LINKED&gt;&lt;/LINKED&gt;&lt;SVALUE&gt;&lt;/SVALUE&gt;&lt;INFO&gt;&lt;/INFO&gt;&lt;/META&gt;&lt;UPDATE&gt;&lt;DATE&gt;10.1.10.2&lt;/DATE&gt;&lt;DYNAMIZEDBY&gt;HQ001023&lt;/DYNAMIZEDBY&gt;&lt;DYNAMIZEDON&gt;18/07/2019 3:14:53 PM&lt;/DYNAMIZEDON&gt;&lt;LASTUPDATEDBY&gt;HQ001251&lt;/LASTUPDATEDBY&gt;&lt;LASTUPDATEDON&gt;20-Jul-22 14:13:22&lt;/LASTUPDATEDON&gt;&lt;UTC&gt;1&lt;/UTC&gt;&lt;/UPDATE&gt;&lt;QUERIES bbk=&quot;1145&quot; bbkdesc=&quot;H1 2022 Press Release/H1 2022 Press Release_data/H1 2022 Press Release&quot; datapro=&quot;BIP_Netdebt&quot; tdatapro=&quot;BIP_Netdebt&quot; author=&quot;&quot; modtime=&quot;20-Jul-22 14:05:35&quot; moduser=&quot;HQ001251&quot; rolluptime=&quot;&quot; syuser=&quot;HQ001251&quot; syuzeit=&quot;20-Jul-22 14:05:35&quot; root=&quot;/BBOOK/DATAPROVIDER[./META/PROPS/ID='BIP_Netdebt']/DATA&quot; colcount=&quot;4&quot; rowcount=&quot;10&quot; url=&quot;&quot; dynamizeds=&quot;Disclosure Management&quot; dynamizedstype=&quot;9&quot; refreshds=&quot;&quot; viewtype=&quot;1&quot;&gt;&lt;QUERY reftype=&quot;ABS&quot; elmntsel=&quot;TABLE&quot; bbk=&quot;1145&quot; bbkdesc=&quot;H1 2022 Press Release/H1 2022 Press Release_data/H1 2022 Press Release&quot; datapro=&quot;BIP_Netdebt&quot; infos=&quot;&quot; iscomment=&quot;0&quot;&gt;&lt;SELECT&gt;/BBOOK/DATAPROVIDER[./META/PROPS/ID='BIP_Netdebt']/DATA/ROW&lt;/SELECT&gt;&lt;FILTERS&gt;&lt;FILTER&gt;&lt;/FILTER&gt;&lt;/FILTERS&gt;&lt;/QUERY&gt;&lt;/QUERIES&gt;&lt;/OBJECT&gt;"/>
    <w:docVar w:name="BIP_META_DOC_TBL00043" w:val="&lt;OBJECT&gt;&lt;META&gt;&lt;ID&gt;&lt;/ID&gt;&lt;NAME&gt;DOC_TBL00043&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1033&lt;/FLCID&gt;&lt;RELATION&gt;&lt;/RELATION&gt;&lt;LINKED&gt;&lt;/LINKED&gt;&lt;SVALUE&gt;&lt;/SVALUE&gt;&lt;INFO&gt;&lt;/INFO&gt;&lt;/META&gt;&lt;UPDATE&gt;&lt;DATE&gt;10.1.10.2&lt;/DATE&gt;&lt;DYNAMIZEDBY&gt;HQ001023&lt;/DYNAMIZEDBY&gt;&lt;DYNAMIZEDON&gt;18/07/2019 3:30:39 PM&lt;/DYNAMIZEDON&gt;&lt;LASTUPDATEDBY&gt;HQ001251&lt;/LASTUPDATEDBY&gt;&lt;LASTUPDATEDON&gt;20-Jul-22 14:13:56&lt;/LASTUPDATEDON&gt;&lt;UTC&gt;1&lt;/UTC&gt;&lt;/UPDATE&gt;&lt;QUERIES bbk=&quot;1145&quot; bbkdesc=&quot;H1 2022 Press Release/H1 2022 Press Release_data/H1 2022 Press Release&quot; datapro=&quot;BIP_Capital_Premium&quot; tdatapro=&quot;BIP_Capital_Premium&quot; author=&quot;&quot; modtime=&quot;20-Jul-22 14:05:35&quot; moduser=&quot;HQ001251&quot; rolluptime=&quot;&quot; syuser=&quot;HQ001251&quot; syuzeit=&quot;20-Jul-22 14:05:35&quot; root=&quot;/BBOOK/DATAPROVIDER[./META/PROPS/ID='BIP_Capital_Premium']/DATA&quot; colcount=&quot;4&quot; rowcount=&quot;10&quot; url=&quot;&quot; dynamizeds=&quot;Disclosure Management&quot; dynamizedstype=&quot;9&quot; refreshds=&quot;&quot; viewtype=&quot;1&quot;&gt;&lt;QUERY reftype=&quot;ABS&quot; elmntsel=&quot;TABLE&quot; bbk=&quot;1145&quot; bbkdesc=&quot;H1 2022 Press Release/H1 2022 Press Release_data/H1 2022 Press Release&quot; datapro=&quot;BIP_Capital_Premium&quot; infos=&quot;&quot; iscomment=&quot;0&quot;&gt;&lt;SELECT&gt;/BBOOK/DATAPROVIDER[./META/PROPS/ID='BIP_Capital_Premium']/DATA/ROW&lt;/SELECT&gt;&lt;FILTERS&gt;&lt;FILTER&gt;&lt;/FILTER&gt;&lt;/FILTERS&gt;&lt;/QUERY&gt;&lt;/QUERIES&gt;&lt;/OBJECT&gt;"/>
    <w:docVar w:name="BIP_META_DOC_TBL00044" w:val="&lt;OBJECT&gt;&lt;META&gt;&lt;ID&gt;&lt;/ID&gt;&lt;NAME&gt;DOC_TBL00044&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1033&lt;/FLCID&gt;&lt;RELATION&gt;&lt;/RELATION&gt;&lt;LINKED&gt;&lt;/LINKED&gt;&lt;SVALUE&gt;&lt;/SVALUE&gt;&lt;INFO&gt;&lt;/INFO&gt;&lt;/META&gt;&lt;UPDATE&gt;&lt;DATE&gt;10.1.10.2&lt;/DATE&gt;&lt;DYNAMIZEDBY&gt;HQ001251&lt;/DYNAMIZEDBY&gt;&lt;DYNAMIZEDON&gt;07-Jan-20 16:52:08&lt;/DYNAMIZEDON&gt;&lt;LASTUPDATEDBY&gt;HQ001251&lt;/LASTUPDATEDBY&gt;&lt;LASTUPDATEDON&gt;18-Jul-22 17:40:21&lt;/LASTUPDATEDON&gt;&lt;UTC&gt;1&lt;/UTC&gt;&lt;/UPDATE&gt;&lt;QUERIES bbk=&quot;1145&quot; bbkdesc=&quot;H1 2022 Press Release/H1 2022 Press Release_data/H1 2022 Press Release&quot; datapro=&quot;BIP_INCOME_STATEMENT&quot; tdatapro=&quot;BIP_INCOME_STATEMENT&quot; author=&quot;&quot; modtime=&quot;18-Jul-22 17:35:27&quot; moduser=&quot;HQ001251&quot; rolluptime=&quot;&quot; syuser=&quot;HQ001251&quot; syuzeit=&quot;18-Jul-22 17:35:27&quot; root=&quot;/BBOOK/DATAPROVIDER[./META/PROPS/ID='BIP_INCOME_STATEMENT']/DATA&quot; colcount=&quot;5&quot; rowcount=&quot;26&quot; url=&quot;&quot; dynamizeds=&quot;Disclosure Management&quot; dynamizedstype=&quot;9&quot; refreshds=&quot;&quot; viewtype=&quot;1&quot;&gt;&lt;QUERY reftype=&quot;ABS&quot; elmntsel=&quot;TABLE&quot; bbk=&quot;1145&quot; bbkdesc=&quot;H1 2022 Press Release/H1 2022 Press Release_data/H1 2022 Press Release&quot; datapro=&quot;BIP_INCOME_STATEMENT&quot; infos=&quot;&quot; iscomment=&quot;0&quot;&gt;&lt;SELECT&gt;/BBOOK/DATAPROVIDER[./META/PROPS/ID='BIP_INCOME_STATEMENT']/DATA/ROW&lt;/SELECT&gt;&lt;FILTERS&gt;&lt;FILTER&gt;&lt;/FILTER&gt;&lt;/FILTERS&gt;&lt;/QUERY&gt;&lt;/QUERIES&gt;&lt;/OBJECT&gt;"/>
    <w:docVar w:name="BIP_META_DOC_TBL00048" w:val="&lt;OBJECT&gt;&lt;META&gt;&lt;ID&gt;&lt;/ID&gt;&lt;NAME&gt;DOC_TBL00048&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1033&lt;/FLCID&gt;&lt;RELATION&gt;&lt;/RELATION&gt;&lt;LINKED&gt;&lt;/LINKED&gt;&lt;SVALUE&gt;&lt;/SVALUE&gt;&lt;INFO&gt;&lt;/INFO&gt;&lt;/META&gt;&lt;UPDATE&gt;&lt;DATE&gt;10.1.10.2&lt;/DATE&gt;&lt;DYNAMIZEDBY&gt;HQ001023&lt;/DYNAMIZEDBY&gt;&lt;DYNAMIZEDON&gt;18/07/2019 5:57:00 PM&lt;/DYNAMIZEDON&gt;&lt;LASTUPDATEDBY&gt;HQ001205&lt;/LASTUPDATEDBY&gt;&lt;LASTUPDATEDON&gt;20-Jul-22 14:29:09&lt;/LASTUPDATEDON&gt;&lt;UTC&gt;1&lt;/UTC&gt;&lt;/UPDATE&gt;&lt;QUERIES bbk=&quot;1145&quot; bbkdesc=&quot;H1 2022 Press Release/H1 2022 Press Release_data/H1 2022 Press Release&quot; datapro=&quot;BIP_Lease_closing&quot; tdatapro=&quot;BIP_Lease_closing&quot; author=&quot;&quot; modtime=&quot;20-Jul-22 14:27:30&quot; moduser=&quot;HQ001205&quot; rolluptime=&quot;&quot; syuser=&quot;HQ001205&quot; syuzeit=&quot;20-Jul-22 14:27:30&quot; root=&quot;/BBOOK/DATAPROVIDER[./META/PROPS/ID='BIP_Lease_closing']/DATA&quot; colcount=&quot;3&quot; rowcount=&quot;8&quot; url=&quot;&quot; dynamizeds=&quot;SAP DM 10.1&quot; dynamizedstype=&quot;9&quot; refreshds=&quot;&quot; viewtype=&quot;1&quot;&gt;&lt;QUERY reftype=&quot;ABS&quot; elmntsel=&quot;TABLE&quot; bbk=&quot;1145&quot; bbkdesc=&quot;H1 2022 Press Release/H1 2022 Press Release_data/H1 2022 Press Release&quot; datapro=&quot;BIP_Lease_closing&quot; infos=&quot;&quot; iscomment=&quot;0&quot;&gt;&lt;SELECT&gt;/BBOOK/DATAPROVIDER[./META/PROPS/ID='BIP_Lease_closing']/DATA/ROW&lt;/SELECT&gt;&lt;FILTERS&gt;&lt;FILTER&gt;&lt;/FILTER&gt;&lt;/FILTERS&gt;&lt;/QUERY&gt;&lt;/QUERIES&gt;&lt;/OBJECT&gt;"/>
    <w:docVar w:name="BIP_META_DOC_TBL00051" w:val="&lt;OBJECT&gt;&lt;META&gt;&lt;ID&gt;&lt;/ID&gt;&lt;NAME&gt;DOC_TBL00051&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1033&lt;/FLCID&gt;&lt;RELATION&gt;&lt;/RELATION&gt;&lt;LINKED&gt;&lt;/LINKED&gt;&lt;SVALUE&gt;&lt;/SVALUE&gt;&lt;INFO&gt;&lt;/INFO&gt;&lt;/META&gt;&lt;UPDATE&gt;&lt;DATE&gt;10.1.10.2&lt;/DATE&gt;&lt;DYNAMIZEDBY&gt;HQ001023&lt;/DYNAMIZEDBY&gt;&lt;DYNAMIZEDON&gt;22/07/2019 12:15:00 PM&lt;/DYNAMIZEDON&gt;&lt;LASTUPDATEDBY&gt;HQ001205&lt;/LASTUPDATEDBY&gt;&lt;LASTUPDATEDON&gt;22-Jul-22 13:12:16&lt;/LASTUPDATEDON&gt;&lt;UTC&gt;1&lt;/UTC&gt;&lt;/UPDATE&gt;&lt;QUERIES bbk=&quot;1145&quot; bbkdesc=&quot;H1 2022 Press Release/H1 2022 Press Release_data/H1 2022 Press Release&quot; datapro=&quot;BIP_RP_JVs&quot; tdatapro=&quot;BIP_RP_JVs&quot; author=&quot;&quot; modtime=&quot;22-Jul-22 10:44:27&quot; moduser=&quot;HQ001205&quot; rolluptime=&quot;&quot; syuser=&quot;HQ001205&quot; syuzeit=&quot;22-Jul-22 10:44:27&quot; root=&quot;/BBOOK/DATAPROVIDER[./META/PROPS/ID='BIP_RP_JVs']/DATA&quot; colcount=&quot;3&quot; rowcount=&quot;7&quot; url=&quot;&quot; dynamizeds=&quot;SAP DM 10.1&quot; dynamizedstype=&quot;9&quot; refreshds=&quot;&quot; viewtype=&quot;1&quot;&gt;&lt;QUERY reftype=&quot;ABS&quot; elmntsel=&quot;TABLE&quot; bbk=&quot;1145&quot; bbkdesc=&quot;H1 2022 Press Release/H1 2022 Press Release_data/H1 2022 Press Release&quot; datapro=&quot;BIP_RP_JVs&quot; infos=&quot;&quot; iscomment=&quot;0&quot;&gt;&lt;SELECT&gt;/BBOOK/DATAPROVIDER[./META/PROPS/ID='BIP_RP_JVs']/DATA/ROW&lt;/SELECT&gt;&lt;FILTERS&gt;&lt;FILTER&gt;&lt;/FILTER&gt;&lt;/FILTERS&gt;&lt;/QUERY&gt;&lt;/QUERIES&gt;&lt;/OBJECT&gt;"/>
    <w:docVar w:name="BIP_META_DOC_TBL00066" w:val="&lt;OBJECT&gt;&lt;META&gt;&lt;ID&gt;&lt;/ID&gt;&lt;NAME&gt;DOC_TBL00066&lt;/NAME&gt;&lt;TYPE&gt;&lt;ID&gt;19&lt;/ID&gt;&lt;FRIENDLYNAME&gt;Table&lt;/FRIENDLYNAME&gt;&lt;LABEL&gt;&lt;/LABEL&gt;&lt;/TYPE&gt;&lt;STATUS&gt;NEW&lt;/STATUS&gt;&lt;INFO&gt;&lt;/INFO&gt;&lt;/META&gt;&lt;UPDATE&gt;&lt;DATE&gt;&lt;/DATE&gt;&lt;/UPDATE&gt;&lt;QUERIES&gt;&lt;META&gt;&lt;DATAPROVIDER&gt;&lt;/DATAPROVIDER&gt;&lt;/META&gt;&lt;QUERY reftype=&quot;&quot; elmntsel=&quot;&quot;&gt;&lt;META&gt;&lt;REFERENCE&gt;&lt;/REFERENCE&gt;&lt;/META&gt;&lt;SELECT&gt;&lt;/SELECT&gt;&lt;FILTERS&gt;&lt;FILTER&gt;&lt;/FILTER&gt;&lt;/FILTERS&gt;&lt;/QUERY&gt;&lt;/QUERIES&gt;&lt;/OBJECT&gt;"/>
    <w:docVar w:name="BIP_NAME_DOC_TBL00001" w:val="DOC_TBL00001"/>
    <w:docVar w:name="BIP_NAME_DOC_TBL00002" w:val="DOC_TBL00002"/>
    <w:docVar w:name="BIP_NAME_DOC_TBL00003" w:val="DOC_TBL00003"/>
    <w:docVar w:name="BIP_NAME_DOC_TBL00004" w:val="DOC_TBL00004"/>
    <w:docVar w:name="BIP_NAME_DOC_TBL00005" w:val="DOC_TBL00005"/>
    <w:docVar w:name="BIP_NAME_DOC_TBL00006" w:val="DOC_TBL00006"/>
    <w:docVar w:name="BIP_NAME_DOC_TBL00007" w:val="DOC_TBL00007"/>
    <w:docVar w:name="BIP_NAME_DOC_TBL00008" w:val="DOC_TBL00008"/>
    <w:docVar w:name="BIP_NAME_DOC_TBL00009" w:val="DOC_TBL00009"/>
    <w:docVar w:name="BIP_NAME_DOC_TBL00011" w:val="DOC_TBL00011"/>
    <w:docVar w:name="BIP_NAME_DOC_TBL00012" w:val="DOC_TBL00012"/>
    <w:docVar w:name="BIP_NAME_DOC_TBL00013" w:val="DOC_TBL00013"/>
    <w:docVar w:name="BIP_NAME_DOC_TBL00014" w:val="DOC_TBL00014"/>
    <w:docVar w:name="BIP_NAME_DOC_TBL00015" w:val="DOC_TBL00015"/>
    <w:docVar w:name="BIP_NAME_DOC_TBL00016" w:val="DOC_TBL00016"/>
    <w:docVar w:name="BIP_NAME_DOC_TBL00017" w:val="DOC_TBL00017"/>
    <w:docVar w:name="BIP_NAME_DOC_TBL00018" w:val="DOC_TBL00018"/>
    <w:docVar w:name="BIP_NAME_DOC_TBL00019" w:val="DOC_TBL00019"/>
    <w:docVar w:name="BIP_NAME_DOC_TBL00020" w:val="DOC_TBL00020"/>
    <w:docVar w:name="BIP_NAME_DOC_TBL00021" w:val="DOC_TBL00021"/>
    <w:docVar w:name="BIP_NAME_DOC_TBL00022" w:val="DOC_TBL00022"/>
    <w:docVar w:name="BIP_NAME_DOC_TBL00023" w:val="DOC_TBL00023"/>
    <w:docVar w:name="BIP_NAME_DOC_TBL00024" w:val="DOC_TBL00024"/>
    <w:docVar w:name="BIP_NAME_DOC_TBL00025" w:val="DOC_TBL00025"/>
    <w:docVar w:name="BIP_NAME_DOC_TBL00026" w:val="DOC_TBL00026"/>
    <w:docVar w:name="BIP_NAME_DOC_TBL00027" w:val="DOC_TBL00027"/>
    <w:docVar w:name="BIP_NAME_DOC_TBL00029" w:val="DOC_TBL00029"/>
    <w:docVar w:name="BIP_NAME_DOC_TBL00034" w:val="DOC_TBL00034"/>
    <w:docVar w:name="BIP_NAME_DOC_TBL00038" w:val="DOC_TBL00038"/>
    <w:docVar w:name="BIP_NAME_DOC_TBL00039" w:val="DOC_TBL00039"/>
    <w:docVar w:name="BIP_NAME_DOC_TBL00040" w:val="DOC_TBL00040"/>
    <w:docVar w:name="BIP_NAME_DOC_TBL00041" w:val="DOC_TBL00041"/>
    <w:docVar w:name="BIP_NAME_DOC_TBL00042" w:val="DOC_TBL00042"/>
    <w:docVar w:name="BIP_NAME_DOC_TBL00043" w:val="DOC_TBL00043"/>
    <w:docVar w:name="BIP_NAME_DOC_TBL00044" w:val="DOC_TBL00044"/>
    <w:docVar w:name="BIP_NAME_DOC_TBL00048" w:val="DOC_TBL00048"/>
    <w:docVar w:name="BIP_NAME_DOC_TBL00051" w:val="DOC_TBL00051"/>
    <w:docVar w:name="BIP_NAME_DOC_TBL00066" w:val="DOC_TBL00066"/>
    <w:docVar w:name="BIP_OBJECTTYPE_DOC_TBL00001" w:val="ChangedType"/>
    <w:docVar w:name="BIP_OBJECTTYPE_DOC_TBL00002" w:val="ChangedType"/>
    <w:docVar w:name="BIP_OBJECTTYPE_DOC_TBL00003" w:val="ChangedType"/>
    <w:docVar w:name="BIP_OBJECTTYPE_DOC_TBL00004" w:val="ChangedType"/>
    <w:docVar w:name="BIP_OBJECTTYPE_DOC_TBL00005" w:val="ChangedType"/>
    <w:docVar w:name="BIP_OBJECTTYPE_DOC_TBL00006" w:val="ChangedType"/>
    <w:docVar w:name="BIP_OBJECTTYPE_DOC_TBL00007" w:val="ChangedType"/>
    <w:docVar w:name="BIP_OBJECTTYPE_DOC_TBL00008" w:val="ChangedType"/>
    <w:docVar w:name="BIP_OBJECTTYPE_DOC_TBL00009" w:val="ChangedType"/>
    <w:docVar w:name="BIP_OBJECTTYPE_DOC_TBL00011" w:val="ChangedType"/>
    <w:docVar w:name="BIP_OBJECTTYPE_DOC_TBL00012" w:val="ChangedType"/>
    <w:docVar w:name="BIP_OBJECTTYPE_DOC_TBL00013" w:val="ChangedType"/>
    <w:docVar w:name="BIP_OBJECTTYPE_DOC_TBL00014" w:val="ChangedType"/>
    <w:docVar w:name="BIP_OBJECTTYPE_DOC_TBL00015" w:val="ChangedType"/>
    <w:docVar w:name="BIP_OBJECTTYPE_DOC_TBL00016" w:val="ChangedType"/>
    <w:docVar w:name="BIP_OBJECTTYPE_DOC_TBL00017" w:val="ChangedType"/>
    <w:docVar w:name="BIP_OBJECTTYPE_DOC_TBL00018" w:val="ChangedType"/>
    <w:docVar w:name="BIP_OBJECTTYPE_DOC_TBL00019" w:val="ChangedType"/>
    <w:docVar w:name="BIP_OBJECTTYPE_DOC_TBL00020" w:val="ChangedType"/>
    <w:docVar w:name="BIP_OBJECTTYPE_DOC_TBL00021" w:val="ChangedType"/>
    <w:docVar w:name="BIP_OBJECTTYPE_DOC_TBL00022" w:val="ChangedType"/>
    <w:docVar w:name="BIP_OBJECTTYPE_DOC_TBL00023" w:val="ChangedType"/>
    <w:docVar w:name="BIP_OBJECTTYPE_DOC_TBL00024" w:val="ChangedType"/>
    <w:docVar w:name="BIP_OBJECTTYPE_DOC_TBL00025" w:val="ChangedType"/>
    <w:docVar w:name="BIP_OBJECTTYPE_DOC_TBL00026" w:val="ChangedType"/>
    <w:docVar w:name="BIP_OBJECTTYPE_DOC_TBL00027" w:val="ChangedType"/>
    <w:docVar w:name="BIP_OBJECTTYPE_DOC_TBL00029" w:val="ChangedType"/>
    <w:docVar w:name="BIP_OBJECTTYPE_DOC_TBL00034" w:val="ChangedType"/>
    <w:docVar w:name="BIP_OBJECTTYPE_DOC_TBL00038" w:val="ChangedType"/>
    <w:docVar w:name="BIP_OBJECTTYPE_DOC_TBL00039" w:val="ChangedType"/>
    <w:docVar w:name="BIP_OBJECTTYPE_DOC_TBL00040" w:val="ChangedType"/>
    <w:docVar w:name="BIP_OBJECTTYPE_DOC_TBL00041" w:val="ChangedType"/>
    <w:docVar w:name="BIP_OBJECTTYPE_DOC_TBL00042" w:val="ChangedType"/>
    <w:docVar w:name="BIP_OBJECTTYPE_DOC_TBL00043" w:val="ChangedType"/>
    <w:docVar w:name="BIP_OBJECTTYPE_DOC_TBL00044" w:val="ChangedType"/>
    <w:docVar w:name="BIP_OBJECTTYPE_DOC_TBL00048" w:val="ChangedType"/>
    <w:docVar w:name="BIP_OBJECTTYPE_DOC_TBL00051" w:val="ChangedType"/>
    <w:docVar w:name="BIP_VARIABLES" w:val="&lt;BBOOKS&gt;&lt;BBOOK bbname=&quot;DefaultVariables&quot;&gt;&lt;VARIABLES /&gt;&lt;/BBOOK&gt;&lt;BBOOK bbname=&quot;475&quot; bbdesc=&quot;Half-year Press Release 2018/HY_PR 2018_Data/Q3 2018 Trading Update&quot; dsname=&quot;Disclosure Management CCH&quot;&gt;&lt;VARIABLES&gt;&lt;/VARIABLES&gt;&lt;/BBOOK&gt;&lt;BBOOK bbname=&quot;476&quot; bbdesc=&quot;Half-year Press Release 2018/HY_PR 2018_Data/Q3 2018 Trading Update_Greek&quot; dsname=&quot;Disclosure Management CCH&quot;&gt;&lt;VARIABLES&gt;&lt;/VARIABLES&gt;&lt;/BBOOK&gt;&lt;BBOOK bbname=&quot;827&quot; bbdesc=&quot;Q4 Press Release 2019/Q4 2019 Press Release_excel file/Q4 2019 Press Release_excel file&quot; dsname=&quot;Disclosure Management CCH&quot;&gt;&lt;VARIABLES&gt;&lt;/VARIABLES&gt;&lt;/BBOOK&gt;&lt;BBOOK bbname=&quot;79&quot; bbdesc=&quot;Dec 2017/CCH_DATA_CACHE/BPC_Report&quot; dsname=&quot;Disclosure Management CCH&quot;&gt;&lt;VARIABLES&gt;&lt;/VARIABLES&gt;&lt;/BBOOK&gt;&lt;BBOOK bbname=&quot;938&quot; bbdesc=&quot;Q4 2020 Press Release/Q4 2020 Press Release_excel file/Q4 2020 Press Release_excel file&quot; dsname=&quot;SAP DM 10.1&quot;&gt;&lt;VARIABLES&gt;&lt;/VARIABLES&gt;&lt;/BBOOK&gt;&lt;BBOOK bbname=&quot;644&quot; bbdesc=&quot;Dec_2019/Data cache Annual Report/1. Description of Business&quot; dsname=&quot;SAP DM 10.1&quot;&gt;&lt;VARIABLES&gt;&lt;/VARIABLES&gt;&lt;/BBOOK&gt;&lt;BBOOK bbname=&quot;1137&quot; bbdesc=&quot;Q4 2021 Press Release/Q4 2021 Press Release_excel file/Q4 2021 Press Release_excel file&quot; dsname=&quot;SAP DM 10.1&quot;&gt;&lt;VARIABLES&gt;&lt;/VARIABLES&gt;&lt;/BBOOK&gt;&lt;BBOOK bbname=&quot;1145&quot; bbdesc=&quot;H1 2022 Press Release/H1 2022 Press Release_data/H1 2022 Press Release&quot; dsname=&quot;SAP DM 10.1&quot;&gt;&lt;VARIABLES&gt;&lt;/VARIABLES&gt;&lt;/BBOOK&gt;&lt;/BBOOKS&gt;"/>
    <w:docVar w:name="BIP_VERSION_DOC_TBL00001" w:val="4.0.42000"/>
    <w:docVar w:name="BIP_VERSION_DOC_TBL00002" w:val="4.0.42000"/>
    <w:docVar w:name="BIP_VERSION_DOC_TBL00003" w:val="4.0.42000"/>
    <w:docVar w:name="BIP_VERSION_DOC_TBL00004" w:val="4.0.42000"/>
    <w:docVar w:name="BIP_VERSION_DOC_TBL00005" w:val="4.0.42000"/>
    <w:docVar w:name="BIP_VERSION_DOC_TBL00006" w:val="4.0.42000"/>
    <w:docVar w:name="BIP_VERSION_DOC_TBL00007" w:val="4.0.42000"/>
    <w:docVar w:name="BIP_VERSION_DOC_TBL00008" w:val="4.0.42000"/>
    <w:docVar w:name="BIP_VERSION_DOC_TBL00009" w:val="4.0.42000"/>
    <w:docVar w:name="BIP_VERSION_DOC_TBL00011" w:val="4.0.42000"/>
    <w:docVar w:name="BIP_VERSION_DOC_TBL00012" w:val="4.0.42000"/>
    <w:docVar w:name="BIP_VERSION_DOC_TBL00013" w:val="4.0.42000"/>
    <w:docVar w:name="BIP_VERSION_DOC_TBL00014" w:val="4.0.42000"/>
    <w:docVar w:name="BIP_VERSION_DOC_TBL00015" w:val="4.0.42000"/>
    <w:docVar w:name="BIP_VERSION_DOC_TBL00016" w:val="4.0.42000"/>
    <w:docVar w:name="BIP_VERSION_DOC_TBL00017" w:val="4.0.42000"/>
    <w:docVar w:name="BIP_VERSION_DOC_TBL00018" w:val="4.0.42000"/>
    <w:docVar w:name="BIP_VERSION_DOC_TBL00019" w:val="4.0.42000"/>
    <w:docVar w:name="BIP_VERSION_DOC_TBL00020" w:val="4.0.42000"/>
    <w:docVar w:name="BIP_VERSION_DOC_TBL00021" w:val="4.0.42000"/>
    <w:docVar w:name="BIP_VERSION_DOC_TBL00022" w:val="4.0.42000"/>
    <w:docVar w:name="BIP_VERSION_DOC_TBL00023" w:val="4.0.42000"/>
    <w:docVar w:name="BIP_VERSION_DOC_TBL00024" w:val="4.0.42000"/>
    <w:docVar w:name="BIP_VERSION_DOC_TBL00025" w:val="4.0.42000"/>
    <w:docVar w:name="BIP_VERSION_DOC_TBL00026" w:val="4.0.42000"/>
    <w:docVar w:name="BIP_VERSION_DOC_TBL00027" w:val="4.0.42000"/>
    <w:docVar w:name="BIP_VERSION_DOC_TBL00029" w:val="4.0.42000"/>
    <w:docVar w:name="BIP_VERSION_DOC_TBL00034" w:val="4.0.42000"/>
    <w:docVar w:name="BIP_VERSION_DOC_TBL00038" w:val="4.0.42000"/>
    <w:docVar w:name="BIP_VERSION_DOC_TBL00039" w:val="4.0.42000"/>
    <w:docVar w:name="BIP_VERSION_DOC_TBL00040" w:val="4.0.42000"/>
    <w:docVar w:name="BIP_VERSION_DOC_TBL00041" w:val="4.0.42000"/>
    <w:docVar w:name="BIP_VERSION_DOC_TBL00042" w:val="4.0.42000"/>
    <w:docVar w:name="BIP_VERSION_DOC_TBL00043" w:val="4.0.42000"/>
    <w:docVar w:name="BIP_VERSION_DOC_TBL00044" w:val="4.0.42000"/>
    <w:docVar w:name="BIP_VERSION_DOC_TBL00048" w:val="4.0.42000"/>
    <w:docVar w:name="BIP_VERSION_DOC_TBL00051" w:val="4.0.42000"/>
    <w:docVar w:name="DOC_TBL00023_1_1" w:val="|@|1|1033"/>
    <w:docVar w:name="DOC_TBL00023_1_2" w:val="Six months ended |@|1|1033"/>
    <w:docVar w:name="DOC_TBL00023_1_3" w:val="|@|1|1033"/>
    <w:docVar w:name="DOC_TBL00023_10_1" w:val="Premium spirits|@|1|1033"/>
    <w:docVar w:name="DOC_TBL00023_10_2" w:val="76.4|#,##0.0_);\(#,##0.0\);&quot;—&quot;_)|1|1033"/>
    <w:docVar w:name="DOC_TBL00023_10_3" w:val="78.4|#,##0.0_);\(#,##0.0\);&quot;—&quot;_)|1|1033"/>
    <w:docVar w:name="DOC_TBL00023_11_1" w:val="Total net sales revenue|@|1|1033"/>
    <w:docVar w:name="DOC_TBL00023_11_2" w:val="3352.4|#,##0.0_);\(#,##0.0\);&quot;—&quot;_)|1|1033"/>
    <w:docVar w:name="DOC_TBL00023_11_3" w:val="3228.3|#,##0.0_);\(#,##0.0\);&quot;—&quot;_)|1|1033"/>
    <w:docVar w:name="DOC_TBL00023_2_1" w:val="|@|1|1033"/>
    <w:docVar w:name="DOC_TBL00023_2_2" w:val="28 June 2019|@|1|1033"/>
    <w:docVar w:name="DOC_TBL00023_2_3" w:val="29 June 2018|@|1|1033"/>
    <w:docVar w:name="DOC_TBL00023_3_1" w:val="|@|1|1033"/>
    <w:docVar w:name="DOC_TBL00023_3_2" w:val="€ million|@|1|1033"/>
    <w:docVar w:name="DOC_TBL00023_3_3" w:val="€ million|@|1|1033"/>
    <w:docVar w:name="DOC_TBL00023_4_1" w:val="Volume in million unit cases|@|1|1033"/>
    <w:docVar w:name="DOC_TBL00023_4_2" w:val="|@|1|1033"/>
    <w:docVar w:name="DOC_TBL00023_4_3" w:val="|@|1|1033"/>
    <w:docVar w:name="DOC_TBL00023_5_1" w:val="NARTD|@|1|1033"/>
    <w:docVar w:name="DOC_TBL00023_5_2" w:val="1089.2|#,##0.0_);\(#,##0.0\);&quot;—&quot;_)|1|1033"/>
    <w:docVar w:name="DOC_TBL00023_5_3" w:val="1066.3|#,##0.0_);\(#,##0.0\);&quot;—&quot;_)|1|1033"/>
    <w:docVar w:name="DOC_TBL00023_6_1" w:val="Premium spirits|@|1|1033"/>
    <w:docVar w:name="DOC_TBL00023_6_2" w:val="1.2|#,##0.0_);\(#,##0.0\);&quot;—&quot;_)|1|1033"/>
    <w:docVar w:name="DOC_TBL00023_6_3" w:val="1.078|#,##0.0_);\(#,##0.0\);&quot;—&quot;_)|1|1033"/>
    <w:docVar w:name="DOC_TBL00023_7_1" w:val="Total volume|@|1|1033"/>
    <w:docVar w:name="DOC_TBL00023_7_2" w:val="1090.4|#,##0.0_);\(#,##0.0\);&quot;—&quot;_)|1|1033"/>
    <w:docVar w:name="DOC_TBL00023_7_3" w:val="1067.378|#,##0.0_);\(#,##0.0\);&quot;—&quot;_)|1|1033"/>
    <w:docVar w:name="DOC_TBL00023_8_1" w:val="Net sales revenue (€ million)|@|1|1033"/>
    <w:docVar w:name="DOC_TBL00023_8_2" w:val="|#,##0.0_);\(#,##0.0\);&quot;—&quot;_)|1|1033"/>
    <w:docVar w:name="DOC_TBL00023_8_3" w:val="|#,##0.0_);\(#,##0.0\);&quot;—&quot;_)|1|1033"/>
    <w:docVar w:name="DOC_TBL00023_9_1" w:val="NARTD|@|1|1033"/>
    <w:docVar w:name="DOC_TBL00023_9_2" w:val="3276|#,##0.0_);\(#,##0.0\);&quot;—&quot;_)|1|1033"/>
    <w:docVar w:name="DOC_TBL00023_9_3" w:val="3149.9|#,##0.0_);\(#,##0.0\);&quot;—&quot;_)|1|1033"/>
    <w:docVar w:name="DOC_TBL00040_1_1" w:val="|@|1|1033"/>
    <w:docVar w:name="DOC_TBL00040_1_2" w:val="Six months ended |@|1|1033"/>
    <w:docVar w:name="DOC_TBL00040_1_3" w:val="|@|1|1033"/>
    <w:docVar w:name="DOC_TBL00040_2_1" w:val="|@|1|1033"/>
    <w:docVar w:name="DOC_TBL00040_2_2" w:val="28 June 2019|@|1|1033"/>
    <w:docVar w:name="DOC_TBL00040_2_3" w:val="29 June 2018|@|1|1033"/>
    <w:docVar w:name="DOC_TBL00040_3_1" w:val="|@|1|1033"/>
    <w:docVar w:name="DOC_TBL00040_3_2" w:val="€ million|@|1|1033"/>
    <w:docVar w:name="DOC_TBL00040_3_3" w:val="€ million|@|1|1033"/>
    <w:docVar w:name="DOC_TBL00040_4_1" w:val="Profit before tax|@|1|1033"/>
    <w:docVar w:name="DOC_TBL00040_4_2" w:val="260.8|#,##0.0_);\(#,##0.0\);&quot;—&quot;_)|1|1033"/>
    <w:docVar w:name="DOC_TBL00040_4_3" w:val="290.1|#,##0.0_);\(#,##0.0\);&quot;—&quot;_)|1|1033"/>
    <w:docVar w:name="DOC_TBL00040_5_1" w:val="Tax|@|1|1033"/>
    <w:docVar w:name="DOC_TBL00040_5_2" w:val="-63.9|#,##0.0_);\(#,##0.0\);&quot;—&quot;_)|1|1033"/>
    <w:docVar w:name="DOC_TBL00040_5_3" w:val="-73|#,##0.0_);\(#,##0.0\);&quot;—&quot;_)|1|1033"/>
    <w:docVar w:name="DOC_TBL00040_6_1" w:val="Effective tax rate|@|1|1033"/>
    <w:docVar w:name="DOC_TBL00040_6_2" w:val="0.245015337423313|0.0%|1|1033"/>
    <w:docVar w:name="DOC_TBL00040_6_3" w:val="0.25163736642537|0.0%|1|1033"/>
  </w:docVars>
  <w:rsids>
    <w:rsidRoot w:val="0035188F"/>
    <w:rsid w:val="00000119"/>
    <w:rsid w:val="0000048B"/>
    <w:rsid w:val="00000861"/>
    <w:rsid w:val="000009E1"/>
    <w:rsid w:val="00000B90"/>
    <w:rsid w:val="00000E70"/>
    <w:rsid w:val="00000F2B"/>
    <w:rsid w:val="00001481"/>
    <w:rsid w:val="00001719"/>
    <w:rsid w:val="00001888"/>
    <w:rsid w:val="00001960"/>
    <w:rsid w:val="00001C6C"/>
    <w:rsid w:val="00001E02"/>
    <w:rsid w:val="00001EB3"/>
    <w:rsid w:val="00002410"/>
    <w:rsid w:val="0000241A"/>
    <w:rsid w:val="00002693"/>
    <w:rsid w:val="0000292C"/>
    <w:rsid w:val="00002B37"/>
    <w:rsid w:val="00002CAA"/>
    <w:rsid w:val="00002D15"/>
    <w:rsid w:val="000035E7"/>
    <w:rsid w:val="00004083"/>
    <w:rsid w:val="000041C8"/>
    <w:rsid w:val="00004552"/>
    <w:rsid w:val="00004820"/>
    <w:rsid w:val="000048A7"/>
    <w:rsid w:val="00004BA1"/>
    <w:rsid w:val="00004BC4"/>
    <w:rsid w:val="00004EF9"/>
    <w:rsid w:val="0000513C"/>
    <w:rsid w:val="00005264"/>
    <w:rsid w:val="000055AE"/>
    <w:rsid w:val="00005613"/>
    <w:rsid w:val="000057F3"/>
    <w:rsid w:val="00005A46"/>
    <w:rsid w:val="00005AA2"/>
    <w:rsid w:val="000060B5"/>
    <w:rsid w:val="000060E2"/>
    <w:rsid w:val="0000612D"/>
    <w:rsid w:val="000061F7"/>
    <w:rsid w:val="00006320"/>
    <w:rsid w:val="000063F1"/>
    <w:rsid w:val="000066EA"/>
    <w:rsid w:val="0000672E"/>
    <w:rsid w:val="0000688F"/>
    <w:rsid w:val="00006C73"/>
    <w:rsid w:val="0000771F"/>
    <w:rsid w:val="00007D0D"/>
    <w:rsid w:val="0001023E"/>
    <w:rsid w:val="0001027C"/>
    <w:rsid w:val="00010598"/>
    <w:rsid w:val="000106C2"/>
    <w:rsid w:val="000106E6"/>
    <w:rsid w:val="00010874"/>
    <w:rsid w:val="000111A2"/>
    <w:rsid w:val="00011476"/>
    <w:rsid w:val="00011D18"/>
    <w:rsid w:val="00012003"/>
    <w:rsid w:val="000123FB"/>
    <w:rsid w:val="00012AA9"/>
    <w:rsid w:val="00012C63"/>
    <w:rsid w:val="00012DC1"/>
    <w:rsid w:val="00012E52"/>
    <w:rsid w:val="00013214"/>
    <w:rsid w:val="00013342"/>
    <w:rsid w:val="00013351"/>
    <w:rsid w:val="000133A6"/>
    <w:rsid w:val="0001393B"/>
    <w:rsid w:val="0001396A"/>
    <w:rsid w:val="000139CB"/>
    <w:rsid w:val="00013A07"/>
    <w:rsid w:val="00013AD8"/>
    <w:rsid w:val="00013CB2"/>
    <w:rsid w:val="00013D78"/>
    <w:rsid w:val="00013FAC"/>
    <w:rsid w:val="000143F1"/>
    <w:rsid w:val="000145C2"/>
    <w:rsid w:val="000145CB"/>
    <w:rsid w:val="000145DC"/>
    <w:rsid w:val="00014605"/>
    <w:rsid w:val="0001495F"/>
    <w:rsid w:val="00014E36"/>
    <w:rsid w:val="00014E9C"/>
    <w:rsid w:val="0001542E"/>
    <w:rsid w:val="00015715"/>
    <w:rsid w:val="0001572F"/>
    <w:rsid w:val="00015936"/>
    <w:rsid w:val="00015A28"/>
    <w:rsid w:val="00015D0E"/>
    <w:rsid w:val="00015F34"/>
    <w:rsid w:val="00015F7B"/>
    <w:rsid w:val="00016007"/>
    <w:rsid w:val="000163A2"/>
    <w:rsid w:val="00016905"/>
    <w:rsid w:val="000172FD"/>
    <w:rsid w:val="000173C6"/>
    <w:rsid w:val="00017706"/>
    <w:rsid w:val="00017873"/>
    <w:rsid w:val="00017D80"/>
    <w:rsid w:val="0002020F"/>
    <w:rsid w:val="000204A3"/>
    <w:rsid w:val="00020C14"/>
    <w:rsid w:val="00020C91"/>
    <w:rsid w:val="00020EC4"/>
    <w:rsid w:val="0002135D"/>
    <w:rsid w:val="00021862"/>
    <w:rsid w:val="00021866"/>
    <w:rsid w:val="00021999"/>
    <w:rsid w:val="00021E36"/>
    <w:rsid w:val="0002256B"/>
    <w:rsid w:val="0002295C"/>
    <w:rsid w:val="00022A59"/>
    <w:rsid w:val="00022A79"/>
    <w:rsid w:val="00022C78"/>
    <w:rsid w:val="00022FE3"/>
    <w:rsid w:val="0002303F"/>
    <w:rsid w:val="00023263"/>
    <w:rsid w:val="00023BF6"/>
    <w:rsid w:val="00024102"/>
    <w:rsid w:val="00024346"/>
    <w:rsid w:val="00024498"/>
    <w:rsid w:val="0002462E"/>
    <w:rsid w:val="00024660"/>
    <w:rsid w:val="0002467F"/>
    <w:rsid w:val="000247BF"/>
    <w:rsid w:val="00024A9F"/>
    <w:rsid w:val="00024B08"/>
    <w:rsid w:val="00024DD9"/>
    <w:rsid w:val="00024F2C"/>
    <w:rsid w:val="00024FC3"/>
    <w:rsid w:val="000250E3"/>
    <w:rsid w:val="00025580"/>
    <w:rsid w:val="000258B0"/>
    <w:rsid w:val="0002591E"/>
    <w:rsid w:val="00025994"/>
    <w:rsid w:val="000259C1"/>
    <w:rsid w:val="00025A2C"/>
    <w:rsid w:val="00025D73"/>
    <w:rsid w:val="00025F1A"/>
    <w:rsid w:val="0002642A"/>
    <w:rsid w:val="00026475"/>
    <w:rsid w:val="00026950"/>
    <w:rsid w:val="00026B40"/>
    <w:rsid w:val="00026BDF"/>
    <w:rsid w:val="00026C88"/>
    <w:rsid w:val="00026E62"/>
    <w:rsid w:val="000270E7"/>
    <w:rsid w:val="00027469"/>
    <w:rsid w:val="00027671"/>
    <w:rsid w:val="00027C9C"/>
    <w:rsid w:val="00027E57"/>
    <w:rsid w:val="0003067A"/>
    <w:rsid w:val="00030BA9"/>
    <w:rsid w:val="00030BC3"/>
    <w:rsid w:val="00030C13"/>
    <w:rsid w:val="0003111E"/>
    <w:rsid w:val="0003117D"/>
    <w:rsid w:val="00031197"/>
    <w:rsid w:val="000314E7"/>
    <w:rsid w:val="0003151B"/>
    <w:rsid w:val="00031535"/>
    <w:rsid w:val="00031603"/>
    <w:rsid w:val="0003165E"/>
    <w:rsid w:val="000316F9"/>
    <w:rsid w:val="0003170C"/>
    <w:rsid w:val="00031747"/>
    <w:rsid w:val="00031788"/>
    <w:rsid w:val="00031888"/>
    <w:rsid w:val="000320F0"/>
    <w:rsid w:val="000323CE"/>
    <w:rsid w:val="000327AE"/>
    <w:rsid w:val="00032829"/>
    <w:rsid w:val="000328CB"/>
    <w:rsid w:val="0003291D"/>
    <w:rsid w:val="00032AD3"/>
    <w:rsid w:val="00032AF6"/>
    <w:rsid w:val="00032DC6"/>
    <w:rsid w:val="00033100"/>
    <w:rsid w:val="000333E1"/>
    <w:rsid w:val="00033776"/>
    <w:rsid w:val="0003391F"/>
    <w:rsid w:val="00033C5A"/>
    <w:rsid w:val="00033ECF"/>
    <w:rsid w:val="00033FCC"/>
    <w:rsid w:val="000342CC"/>
    <w:rsid w:val="0003445D"/>
    <w:rsid w:val="00034966"/>
    <w:rsid w:val="000349F2"/>
    <w:rsid w:val="00034A87"/>
    <w:rsid w:val="00034BF3"/>
    <w:rsid w:val="00034E36"/>
    <w:rsid w:val="00034EC7"/>
    <w:rsid w:val="00035BC8"/>
    <w:rsid w:val="00035BDE"/>
    <w:rsid w:val="00035BF3"/>
    <w:rsid w:val="00035D14"/>
    <w:rsid w:val="00035D62"/>
    <w:rsid w:val="00035DF5"/>
    <w:rsid w:val="000365DE"/>
    <w:rsid w:val="0003672A"/>
    <w:rsid w:val="00036A3D"/>
    <w:rsid w:val="00036AA6"/>
    <w:rsid w:val="00036F4C"/>
    <w:rsid w:val="000373BA"/>
    <w:rsid w:val="00037429"/>
    <w:rsid w:val="0003754C"/>
    <w:rsid w:val="000375EA"/>
    <w:rsid w:val="000376DA"/>
    <w:rsid w:val="000377CF"/>
    <w:rsid w:val="000379A4"/>
    <w:rsid w:val="00037C32"/>
    <w:rsid w:val="00037C56"/>
    <w:rsid w:val="00037DC7"/>
    <w:rsid w:val="00037E4E"/>
    <w:rsid w:val="00040165"/>
    <w:rsid w:val="00040618"/>
    <w:rsid w:val="00040819"/>
    <w:rsid w:val="00041330"/>
    <w:rsid w:val="00041578"/>
    <w:rsid w:val="00041710"/>
    <w:rsid w:val="00041763"/>
    <w:rsid w:val="00041789"/>
    <w:rsid w:val="00041EE4"/>
    <w:rsid w:val="00041EEA"/>
    <w:rsid w:val="00041EF8"/>
    <w:rsid w:val="0004229C"/>
    <w:rsid w:val="0004243A"/>
    <w:rsid w:val="00042531"/>
    <w:rsid w:val="00042A5B"/>
    <w:rsid w:val="00042AF5"/>
    <w:rsid w:val="00042B6E"/>
    <w:rsid w:val="00042DD5"/>
    <w:rsid w:val="00042EAF"/>
    <w:rsid w:val="0004305A"/>
    <w:rsid w:val="0004333A"/>
    <w:rsid w:val="00043652"/>
    <w:rsid w:val="00043A94"/>
    <w:rsid w:val="00043C2D"/>
    <w:rsid w:val="00043E6E"/>
    <w:rsid w:val="00043FDA"/>
    <w:rsid w:val="0004414B"/>
    <w:rsid w:val="00044583"/>
    <w:rsid w:val="00044597"/>
    <w:rsid w:val="00044753"/>
    <w:rsid w:val="00044AB0"/>
    <w:rsid w:val="00044E25"/>
    <w:rsid w:val="00044FFF"/>
    <w:rsid w:val="00045487"/>
    <w:rsid w:val="00045D61"/>
    <w:rsid w:val="00045D79"/>
    <w:rsid w:val="00046063"/>
    <w:rsid w:val="00046469"/>
    <w:rsid w:val="00046785"/>
    <w:rsid w:val="00046836"/>
    <w:rsid w:val="00046AA3"/>
    <w:rsid w:val="00046C92"/>
    <w:rsid w:val="00046DF8"/>
    <w:rsid w:val="00046E8C"/>
    <w:rsid w:val="000472A3"/>
    <w:rsid w:val="000472F4"/>
    <w:rsid w:val="000475D2"/>
    <w:rsid w:val="00047967"/>
    <w:rsid w:val="000479DD"/>
    <w:rsid w:val="00047A55"/>
    <w:rsid w:val="00047D37"/>
    <w:rsid w:val="0005012D"/>
    <w:rsid w:val="0005049A"/>
    <w:rsid w:val="000507CD"/>
    <w:rsid w:val="00050AA0"/>
    <w:rsid w:val="00050FCF"/>
    <w:rsid w:val="0005129E"/>
    <w:rsid w:val="000512D1"/>
    <w:rsid w:val="00051C41"/>
    <w:rsid w:val="00051D65"/>
    <w:rsid w:val="00051D9C"/>
    <w:rsid w:val="00051F07"/>
    <w:rsid w:val="00052351"/>
    <w:rsid w:val="0005297F"/>
    <w:rsid w:val="00052A3D"/>
    <w:rsid w:val="00052ADA"/>
    <w:rsid w:val="00052B86"/>
    <w:rsid w:val="00053380"/>
    <w:rsid w:val="000537C1"/>
    <w:rsid w:val="00053C52"/>
    <w:rsid w:val="00053EE9"/>
    <w:rsid w:val="000541FA"/>
    <w:rsid w:val="00054485"/>
    <w:rsid w:val="000544BB"/>
    <w:rsid w:val="00054585"/>
    <w:rsid w:val="000545E0"/>
    <w:rsid w:val="0005471E"/>
    <w:rsid w:val="0005508E"/>
    <w:rsid w:val="00055F01"/>
    <w:rsid w:val="00056010"/>
    <w:rsid w:val="00056097"/>
    <w:rsid w:val="00056106"/>
    <w:rsid w:val="00056C14"/>
    <w:rsid w:val="00056E70"/>
    <w:rsid w:val="00056E85"/>
    <w:rsid w:val="00056FAC"/>
    <w:rsid w:val="0005707D"/>
    <w:rsid w:val="000573FE"/>
    <w:rsid w:val="000574C2"/>
    <w:rsid w:val="000575D1"/>
    <w:rsid w:val="000575EC"/>
    <w:rsid w:val="00057783"/>
    <w:rsid w:val="0005796C"/>
    <w:rsid w:val="00057A8F"/>
    <w:rsid w:val="00057B3C"/>
    <w:rsid w:val="00057CD4"/>
    <w:rsid w:val="00057D92"/>
    <w:rsid w:val="00057DDB"/>
    <w:rsid w:val="00057E3F"/>
    <w:rsid w:val="00057E66"/>
    <w:rsid w:val="0006048F"/>
    <w:rsid w:val="00060802"/>
    <w:rsid w:val="0006100A"/>
    <w:rsid w:val="0006109B"/>
    <w:rsid w:val="000612E4"/>
    <w:rsid w:val="000614EB"/>
    <w:rsid w:val="00061AC6"/>
    <w:rsid w:val="00061B5F"/>
    <w:rsid w:val="00061E4D"/>
    <w:rsid w:val="00061E85"/>
    <w:rsid w:val="00061F53"/>
    <w:rsid w:val="00061F58"/>
    <w:rsid w:val="000621FD"/>
    <w:rsid w:val="00062397"/>
    <w:rsid w:val="00062421"/>
    <w:rsid w:val="000624D6"/>
    <w:rsid w:val="000625EC"/>
    <w:rsid w:val="00062E54"/>
    <w:rsid w:val="00062F07"/>
    <w:rsid w:val="000631D0"/>
    <w:rsid w:val="000633B2"/>
    <w:rsid w:val="00063496"/>
    <w:rsid w:val="0006369C"/>
    <w:rsid w:val="00063B23"/>
    <w:rsid w:val="00063D1C"/>
    <w:rsid w:val="00063E1C"/>
    <w:rsid w:val="00064548"/>
    <w:rsid w:val="0006467C"/>
    <w:rsid w:val="000647DE"/>
    <w:rsid w:val="000648DC"/>
    <w:rsid w:val="000651F4"/>
    <w:rsid w:val="000653C1"/>
    <w:rsid w:val="000653ED"/>
    <w:rsid w:val="00065672"/>
    <w:rsid w:val="000659A0"/>
    <w:rsid w:val="00065A4E"/>
    <w:rsid w:val="00065AFF"/>
    <w:rsid w:val="00065EE6"/>
    <w:rsid w:val="0006615A"/>
    <w:rsid w:val="0006641F"/>
    <w:rsid w:val="000668E9"/>
    <w:rsid w:val="00066CB9"/>
    <w:rsid w:val="00066E67"/>
    <w:rsid w:val="000671A9"/>
    <w:rsid w:val="0006732C"/>
    <w:rsid w:val="000674E5"/>
    <w:rsid w:val="00067538"/>
    <w:rsid w:val="000676F1"/>
    <w:rsid w:val="00067BE3"/>
    <w:rsid w:val="00067E27"/>
    <w:rsid w:val="00067F96"/>
    <w:rsid w:val="000700B2"/>
    <w:rsid w:val="00070115"/>
    <w:rsid w:val="00070183"/>
    <w:rsid w:val="0007137D"/>
    <w:rsid w:val="0007139C"/>
    <w:rsid w:val="00071477"/>
    <w:rsid w:val="000717B7"/>
    <w:rsid w:val="00071AC6"/>
    <w:rsid w:val="00071B84"/>
    <w:rsid w:val="00071CD8"/>
    <w:rsid w:val="00072376"/>
    <w:rsid w:val="00072610"/>
    <w:rsid w:val="0007277A"/>
    <w:rsid w:val="0007295B"/>
    <w:rsid w:val="00072B24"/>
    <w:rsid w:val="00072DA8"/>
    <w:rsid w:val="000730D5"/>
    <w:rsid w:val="000736A2"/>
    <w:rsid w:val="00073BA3"/>
    <w:rsid w:val="00073D61"/>
    <w:rsid w:val="0007408B"/>
    <w:rsid w:val="0007443D"/>
    <w:rsid w:val="00074A39"/>
    <w:rsid w:val="00074B3D"/>
    <w:rsid w:val="00074D6E"/>
    <w:rsid w:val="0007512A"/>
    <w:rsid w:val="00075534"/>
    <w:rsid w:val="000758C1"/>
    <w:rsid w:val="0007643C"/>
    <w:rsid w:val="00076DC3"/>
    <w:rsid w:val="00077221"/>
    <w:rsid w:val="00077256"/>
    <w:rsid w:val="0007740C"/>
    <w:rsid w:val="00077614"/>
    <w:rsid w:val="00077661"/>
    <w:rsid w:val="00077BDA"/>
    <w:rsid w:val="00077E6E"/>
    <w:rsid w:val="00080014"/>
    <w:rsid w:val="00080280"/>
    <w:rsid w:val="00080601"/>
    <w:rsid w:val="000808D7"/>
    <w:rsid w:val="000810C6"/>
    <w:rsid w:val="00081290"/>
    <w:rsid w:val="00081385"/>
    <w:rsid w:val="000813A3"/>
    <w:rsid w:val="0008165B"/>
    <w:rsid w:val="0008174B"/>
    <w:rsid w:val="000819AB"/>
    <w:rsid w:val="00081FDE"/>
    <w:rsid w:val="00081FF8"/>
    <w:rsid w:val="00082413"/>
    <w:rsid w:val="00082745"/>
    <w:rsid w:val="00082766"/>
    <w:rsid w:val="000827C4"/>
    <w:rsid w:val="00082993"/>
    <w:rsid w:val="00082A47"/>
    <w:rsid w:val="00082D68"/>
    <w:rsid w:val="00082EE9"/>
    <w:rsid w:val="00083678"/>
    <w:rsid w:val="0008372A"/>
    <w:rsid w:val="00083AC4"/>
    <w:rsid w:val="00083BD5"/>
    <w:rsid w:val="0008426A"/>
    <w:rsid w:val="000845F7"/>
    <w:rsid w:val="000846C1"/>
    <w:rsid w:val="000847E7"/>
    <w:rsid w:val="00084A46"/>
    <w:rsid w:val="00084A85"/>
    <w:rsid w:val="00084C3E"/>
    <w:rsid w:val="00084EA5"/>
    <w:rsid w:val="00084F2E"/>
    <w:rsid w:val="00084F65"/>
    <w:rsid w:val="00084FAC"/>
    <w:rsid w:val="0008524C"/>
    <w:rsid w:val="0008534A"/>
    <w:rsid w:val="00085B08"/>
    <w:rsid w:val="00085D82"/>
    <w:rsid w:val="00086340"/>
    <w:rsid w:val="000863E9"/>
    <w:rsid w:val="000868C9"/>
    <w:rsid w:val="00086B3F"/>
    <w:rsid w:val="00086D18"/>
    <w:rsid w:val="00086D63"/>
    <w:rsid w:val="00087155"/>
    <w:rsid w:val="000879E3"/>
    <w:rsid w:val="000900E0"/>
    <w:rsid w:val="000903C5"/>
    <w:rsid w:val="00090C4A"/>
    <w:rsid w:val="00090D31"/>
    <w:rsid w:val="0009124C"/>
    <w:rsid w:val="000914CE"/>
    <w:rsid w:val="000915BF"/>
    <w:rsid w:val="0009162E"/>
    <w:rsid w:val="000916DD"/>
    <w:rsid w:val="000917C3"/>
    <w:rsid w:val="000918E4"/>
    <w:rsid w:val="000919E8"/>
    <w:rsid w:val="00091C7E"/>
    <w:rsid w:val="00091E5C"/>
    <w:rsid w:val="00091EC5"/>
    <w:rsid w:val="000925C0"/>
    <w:rsid w:val="00092852"/>
    <w:rsid w:val="000929ED"/>
    <w:rsid w:val="00092C5E"/>
    <w:rsid w:val="00092E3F"/>
    <w:rsid w:val="00093171"/>
    <w:rsid w:val="0009326E"/>
    <w:rsid w:val="00093C82"/>
    <w:rsid w:val="00093FD2"/>
    <w:rsid w:val="000940EE"/>
    <w:rsid w:val="00094185"/>
    <w:rsid w:val="00094223"/>
    <w:rsid w:val="000942D1"/>
    <w:rsid w:val="00094541"/>
    <w:rsid w:val="00094698"/>
    <w:rsid w:val="00094941"/>
    <w:rsid w:val="00094A86"/>
    <w:rsid w:val="00094AAD"/>
    <w:rsid w:val="00094EA5"/>
    <w:rsid w:val="00094ED6"/>
    <w:rsid w:val="00094F90"/>
    <w:rsid w:val="00095077"/>
    <w:rsid w:val="000952DD"/>
    <w:rsid w:val="00095428"/>
    <w:rsid w:val="000954BC"/>
    <w:rsid w:val="00095E00"/>
    <w:rsid w:val="00095F89"/>
    <w:rsid w:val="0009615C"/>
    <w:rsid w:val="00096440"/>
    <w:rsid w:val="00096FDB"/>
    <w:rsid w:val="000972ED"/>
    <w:rsid w:val="0009734D"/>
    <w:rsid w:val="000973E7"/>
    <w:rsid w:val="000975A4"/>
    <w:rsid w:val="0009763C"/>
    <w:rsid w:val="00097A70"/>
    <w:rsid w:val="00097C73"/>
    <w:rsid w:val="00097D9C"/>
    <w:rsid w:val="000A001C"/>
    <w:rsid w:val="000A05ED"/>
    <w:rsid w:val="000A060A"/>
    <w:rsid w:val="000A0649"/>
    <w:rsid w:val="000A064C"/>
    <w:rsid w:val="000A09D1"/>
    <w:rsid w:val="000A0BD5"/>
    <w:rsid w:val="000A108E"/>
    <w:rsid w:val="000A132A"/>
    <w:rsid w:val="000A1864"/>
    <w:rsid w:val="000A1D10"/>
    <w:rsid w:val="000A1D8E"/>
    <w:rsid w:val="000A2160"/>
    <w:rsid w:val="000A2556"/>
    <w:rsid w:val="000A2826"/>
    <w:rsid w:val="000A28A0"/>
    <w:rsid w:val="000A2998"/>
    <w:rsid w:val="000A2B30"/>
    <w:rsid w:val="000A2D5B"/>
    <w:rsid w:val="000A2E35"/>
    <w:rsid w:val="000A306B"/>
    <w:rsid w:val="000A30A4"/>
    <w:rsid w:val="000A31E7"/>
    <w:rsid w:val="000A3496"/>
    <w:rsid w:val="000A34C6"/>
    <w:rsid w:val="000A3565"/>
    <w:rsid w:val="000A35C6"/>
    <w:rsid w:val="000A3A52"/>
    <w:rsid w:val="000A3CD0"/>
    <w:rsid w:val="000A4255"/>
    <w:rsid w:val="000A48EA"/>
    <w:rsid w:val="000A4B2D"/>
    <w:rsid w:val="000A4C72"/>
    <w:rsid w:val="000A4CB4"/>
    <w:rsid w:val="000A4D08"/>
    <w:rsid w:val="000A4D63"/>
    <w:rsid w:val="000A5049"/>
    <w:rsid w:val="000A50E6"/>
    <w:rsid w:val="000A577B"/>
    <w:rsid w:val="000A584C"/>
    <w:rsid w:val="000A59CB"/>
    <w:rsid w:val="000A5A74"/>
    <w:rsid w:val="000A64F2"/>
    <w:rsid w:val="000A697E"/>
    <w:rsid w:val="000A6A8F"/>
    <w:rsid w:val="000A6C0A"/>
    <w:rsid w:val="000A6FB4"/>
    <w:rsid w:val="000A70DD"/>
    <w:rsid w:val="000A70F0"/>
    <w:rsid w:val="000A7329"/>
    <w:rsid w:val="000A7644"/>
    <w:rsid w:val="000A7729"/>
    <w:rsid w:val="000A780C"/>
    <w:rsid w:val="000A7976"/>
    <w:rsid w:val="000A7A16"/>
    <w:rsid w:val="000A7AD8"/>
    <w:rsid w:val="000A7B54"/>
    <w:rsid w:val="000A7E5C"/>
    <w:rsid w:val="000A7F22"/>
    <w:rsid w:val="000A7FFE"/>
    <w:rsid w:val="000B086B"/>
    <w:rsid w:val="000B0B51"/>
    <w:rsid w:val="000B0D92"/>
    <w:rsid w:val="000B0EC4"/>
    <w:rsid w:val="000B0F00"/>
    <w:rsid w:val="000B1339"/>
    <w:rsid w:val="000B1433"/>
    <w:rsid w:val="000B1D86"/>
    <w:rsid w:val="000B204F"/>
    <w:rsid w:val="000B225E"/>
    <w:rsid w:val="000B24D4"/>
    <w:rsid w:val="000B292A"/>
    <w:rsid w:val="000B2988"/>
    <w:rsid w:val="000B2CC6"/>
    <w:rsid w:val="000B2CF8"/>
    <w:rsid w:val="000B2D7E"/>
    <w:rsid w:val="000B3063"/>
    <w:rsid w:val="000B3141"/>
    <w:rsid w:val="000B38D5"/>
    <w:rsid w:val="000B3901"/>
    <w:rsid w:val="000B3929"/>
    <w:rsid w:val="000B399E"/>
    <w:rsid w:val="000B3C95"/>
    <w:rsid w:val="000B3D58"/>
    <w:rsid w:val="000B4362"/>
    <w:rsid w:val="000B45FC"/>
    <w:rsid w:val="000B46E4"/>
    <w:rsid w:val="000B473D"/>
    <w:rsid w:val="000B4757"/>
    <w:rsid w:val="000B496A"/>
    <w:rsid w:val="000B521A"/>
    <w:rsid w:val="000B55C4"/>
    <w:rsid w:val="000B595B"/>
    <w:rsid w:val="000B5B06"/>
    <w:rsid w:val="000B5BDB"/>
    <w:rsid w:val="000B6119"/>
    <w:rsid w:val="000B638F"/>
    <w:rsid w:val="000B6498"/>
    <w:rsid w:val="000B68BB"/>
    <w:rsid w:val="000B6F01"/>
    <w:rsid w:val="000B6F4D"/>
    <w:rsid w:val="000B713C"/>
    <w:rsid w:val="000B737D"/>
    <w:rsid w:val="000B748B"/>
    <w:rsid w:val="000B7676"/>
    <w:rsid w:val="000B76EC"/>
    <w:rsid w:val="000B7886"/>
    <w:rsid w:val="000B78F3"/>
    <w:rsid w:val="000B7976"/>
    <w:rsid w:val="000B7C79"/>
    <w:rsid w:val="000B7D2E"/>
    <w:rsid w:val="000B7EF1"/>
    <w:rsid w:val="000C0486"/>
    <w:rsid w:val="000C07D8"/>
    <w:rsid w:val="000C0ABE"/>
    <w:rsid w:val="000C0FED"/>
    <w:rsid w:val="000C1131"/>
    <w:rsid w:val="000C14EC"/>
    <w:rsid w:val="000C1AC8"/>
    <w:rsid w:val="000C1BC0"/>
    <w:rsid w:val="000C1F1B"/>
    <w:rsid w:val="000C2027"/>
    <w:rsid w:val="000C271A"/>
    <w:rsid w:val="000C2746"/>
    <w:rsid w:val="000C2747"/>
    <w:rsid w:val="000C2748"/>
    <w:rsid w:val="000C28D1"/>
    <w:rsid w:val="000C2985"/>
    <w:rsid w:val="000C29E8"/>
    <w:rsid w:val="000C2BA9"/>
    <w:rsid w:val="000C2C17"/>
    <w:rsid w:val="000C2E92"/>
    <w:rsid w:val="000C3146"/>
    <w:rsid w:val="000C395E"/>
    <w:rsid w:val="000C39FA"/>
    <w:rsid w:val="000C3C7B"/>
    <w:rsid w:val="000C3F38"/>
    <w:rsid w:val="000C3FB2"/>
    <w:rsid w:val="000C4BE2"/>
    <w:rsid w:val="000C4C72"/>
    <w:rsid w:val="000C5563"/>
    <w:rsid w:val="000C568E"/>
    <w:rsid w:val="000C5724"/>
    <w:rsid w:val="000C5B23"/>
    <w:rsid w:val="000C5B3C"/>
    <w:rsid w:val="000C5EA7"/>
    <w:rsid w:val="000C6108"/>
    <w:rsid w:val="000C6581"/>
    <w:rsid w:val="000C680B"/>
    <w:rsid w:val="000C6B79"/>
    <w:rsid w:val="000C6BE5"/>
    <w:rsid w:val="000C6D19"/>
    <w:rsid w:val="000C6DDD"/>
    <w:rsid w:val="000C7079"/>
    <w:rsid w:val="000C734E"/>
    <w:rsid w:val="000C7394"/>
    <w:rsid w:val="000C76F9"/>
    <w:rsid w:val="000C795B"/>
    <w:rsid w:val="000D02AA"/>
    <w:rsid w:val="000D071D"/>
    <w:rsid w:val="000D0920"/>
    <w:rsid w:val="000D0E6E"/>
    <w:rsid w:val="000D0F14"/>
    <w:rsid w:val="000D112A"/>
    <w:rsid w:val="000D1190"/>
    <w:rsid w:val="000D1244"/>
    <w:rsid w:val="000D12F9"/>
    <w:rsid w:val="000D198D"/>
    <w:rsid w:val="000D1A1F"/>
    <w:rsid w:val="000D1BD6"/>
    <w:rsid w:val="000D213C"/>
    <w:rsid w:val="000D25C9"/>
    <w:rsid w:val="000D26E6"/>
    <w:rsid w:val="000D2765"/>
    <w:rsid w:val="000D27F3"/>
    <w:rsid w:val="000D2895"/>
    <w:rsid w:val="000D295E"/>
    <w:rsid w:val="000D2A4F"/>
    <w:rsid w:val="000D2DCC"/>
    <w:rsid w:val="000D3130"/>
    <w:rsid w:val="000D354B"/>
    <w:rsid w:val="000D3615"/>
    <w:rsid w:val="000D3886"/>
    <w:rsid w:val="000D407E"/>
    <w:rsid w:val="000D444E"/>
    <w:rsid w:val="000D44AE"/>
    <w:rsid w:val="000D4631"/>
    <w:rsid w:val="000D46A2"/>
    <w:rsid w:val="000D4D21"/>
    <w:rsid w:val="000D4F1E"/>
    <w:rsid w:val="000D52EA"/>
    <w:rsid w:val="000D546D"/>
    <w:rsid w:val="000D551F"/>
    <w:rsid w:val="000D5791"/>
    <w:rsid w:val="000D57ED"/>
    <w:rsid w:val="000D5C19"/>
    <w:rsid w:val="000D6179"/>
    <w:rsid w:val="000D6DA6"/>
    <w:rsid w:val="000D6EA3"/>
    <w:rsid w:val="000D7405"/>
    <w:rsid w:val="000D74E1"/>
    <w:rsid w:val="000D7755"/>
    <w:rsid w:val="000D7878"/>
    <w:rsid w:val="000D7921"/>
    <w:rsid w:val="000D79AC"/>
    <w:rsid w:val="000D7AC0"/>
    <w:rsid w:val="000D7B03"/>
    <w:rsid w:val="000D7BCB"/>
    <w:rsid w:val="000D7FD5"/>
    <w:rsid w:val="000E003F"/>
    <w:rsid w:val="000E048D"/>
    <w:rsid w:val="000E05B7"/>
    <w:rsid w:val="000E0645"/>
    <w:rsid w:val="000E0A87"/>
    <w:rsid w:val="000E0BC7"/>
    <w:rsid w:val="000E0DA0"/>
    <w:rsid w:val="000E0F9E"/>
    <w:rsid w:val="000E1185"/>
    <w:rsid w:val="000E14D5"/>
    <w:rsid w:val="000E153E"/>
    <w:rsid w:val="000E18AA"/>
    <w:rsid w:val="000E1A40"/>
    <w:rsid w:val="000E1AC3"/>
    <w:rsid w:val="000E1E38"/>
    <w:rsid w:val="000E1EA5"/>
    <w:rsid w:val="000E2190"/>
    <w:rsid w:val="000E2753"/>
    <w:rsid w:val="000E2E05"/>
    <w:rsid w:val="000E2EC7"/>
    <w:rsid w:val="000E3275"/>
    <w:rsid w:val="000E3C63"/>
    <w:rsid w:val="000E3DF4"/>
    <w:rsid w:val="000E408C"/>
    <w:rsid w:val="000E451B"/>
    <w:rsid w:val="000E48BB"/>
    <w:rsid w:val="000E52E6"/>
    <w:rsid w:val="000E52F1"/>
    <w:rsid w:val="000E53FE"/>
    <w:rsid w:val="000E5DD1"/>
    <w:rsid w:val="000E5EB0"/>
    <w:rsid w:val="000E5FA5"/>
    <w:rsid w:val="000E60D2"/>
    <w:rsid w:val="000E655D"/>
    <w:rsid w:val="000E673C"/>
    <w:rsid w:val="000E6A5F"/>
    <w:rsid w:val="000E6C3D"/>
    <w:rsid w:val="000E6CA4"/>
    <w:rsid w:val="000E6F88"/>
    <w:rsid w:val="000E73B7"/>
    <w:rsid w:val="000E740C"/>
    <w:rsid w:val="000E74C8"/>
    <w:rsid w:val="000E752E"/>
    <w:rsid w:val="000E75ED"/>
    <w:rsid w:val="000E7740"/>
    <w:rsid w:val="000F0207"/>
    <w:rsid w:val="000F04C4"/>
    <w:rsid w:val="000F0688"/>
    <w:rsid w:val="000F0841"/>
    <w:rsid w:val="000F089A"/>
    <w:rsid w:val="000F09B7"/>
    <w:rsid w:val="000F104C"/>
    <w:rsid w:val="000F13FC"/>
    <w:rsid w:val="000F1513"/>
    <w:rsid w:val="000F17F5"/>
    <w:rsid w:val="000F1CE1"/>
    <w:rsid w:val="000F1FEA"/>
    <w:rsid w:val="000F2319"/>
    <w:rsid w:val="000F2346"/>
    <w:rsid w:val="000F2836"/>
    <w:rsid w:val="000F2B49"/>
    <w:rsid w:val="000F30AA"/>
    <w:rsid w:val="000F393F"/>
    <w:rsid w:val="000F39CF"/>
    <w:rsid w:val="000F3BCB"/>
    <w:rsid w:val="000F3F93"/>
    <w:rsid w:val="000F41E4"/>
    <w:rsid w:val="000F423F"/>
    <w:rsid w:val="000F42E4"/>
    <w:rsid w:val="000F4399"/>
    <w:rsid w:val="000F43AD"/>
    <w:rsid w:val="000F4864"/>
    <w:rsid w:val="000F4A73"/>
    <w:rsid w:val="000F4B47"/>
    <w:rsid w:val="000F4DCF"/>
    <w:rsid w:val="000F52C8"/>
    <w:rsid w:val="000F52D3"/>
    <w:rsid w:val="000F53A3"/>
    <w:rsid w:val="000F540A"/>
    <w:rsid w:val="000F5844"/>
    <w:rsid w:val="000F5F04"/>
    <w:rsid w:val="000F61B8"/>
    <w:rsid w:val="000F6661"/>
    <w:rsid w:val="000F6ECB"/>
    <w:rsid w:val="000F72E5"/>
    <w:rsid w:val="000F7355"/>
    <w:rsid w:val="000F753E"/>
    <w:rsid w:val="000F76A8"/>
    <w:rsid w:val="000F7758"/>
    <w:rsid w:val="000F79A2"/>
    <w:rsid w:val="000F7C5B"/>
    <w:rsid w:val="000F7CAC"/>
    <w:rsid w:val="000F7DC1"/>
    <w:rsid w:val="000F7DD3"/>
    <w:rsid w:val="000F7ECB"/>
    <w:rsid w:val="000F7EE6"/>
    <w:rsid w:val="00100655"/>
    <w:rsid w:val="00100656"/>
    <w:rsid w:val="0010098F"/>
    <w:rsid w:val="00100B0B"/>
    <w:rsid w:val="00100BC0"/>
    <w:rsid w:val="00101047"/>
    <w:rsid w:val="00101585"/>
    <w:rsid w:val="001015EB"/>
    <w:rsid w:val="0010167F"/>
    <w:rsid w:val="00101845"/>
    <w:rsid w:val="001018FC"/>
    <w:rsid w:val="00101930"/>
    <w:rsid w:val="0010228B"/>
    <w:rsid w:val="00102462"/>
    <w:rsid w:val="001029AF"/>
    <w:rsid w:val="00102BD7"/>
    <w:rsid w:val="00102E10"/>
    <w:rsid w:val="00102FBC"/>
    <w:rsid w:val="001033A9"/>
    <w:rsid w:val="001034A1"/>
    <w:rsid w:val="00103A22"/>
    <w:rsid w:val="00103AB8"/>
    <w:rsid w:val="00103CBB"/>
    <w:rsid w:val="001043C6"/>
    <w:rsid w:val="001044CF"/>
    <w:rsid w:val="0010454A"/>
    <w:rsid w:val="00104AE5"/>
    <w:rsid w:val="00104AFA"/>
    <w:rsid w:val="00104B88"/>
    <w:rsid w:val="001051C8"/>
    <w:rsid w:val="0010577F"/>
    <w:rsid w:val="0010594E"/>
    <w:rsid w:val="00105A74"/>
    <w:rsid w:val="00105AD3"/>
    <w:rsid w:val="00106301"/>
    <w:rsid w:val="00106419"/>
    <w:rsid w:val="0010699D"/>
    <w:rsid w:val="001069E6"/>
    <w:rsid w:val="00107518"/>
    <w:rsid w:val="001075A7"/>
    <w:rsid w:val="00107A4F"/>
    <w:rsid w:val="00107B07"/>
    <w:rsid w:val="00107B42"/>
    <w:rsid w:val="00107BD5"/>
    <w:rsid w:val="00107C59"/>
    <w:rsid w:val="00107DD5"/>
    <w:rsid w:val="00107F32"/>
    <w:rsid w:val="00110058"/>
    <w:rsid w:val="001100DA"/>
    <w:rsid w:val="00110498"/>
    <w:rsid w:val="00110687"/>
    <w:rsid w:val="00110719"/>
    <w:rsid w:val="00110781"/>
    <w:rsid w:val="00110994"/>
    <w:rsid w:val="00110D48"/>
    <w:rsid w:val="00110DEE"/>
    <w:rsid w:val="00110F82"/>
    <w:rsid w:val="0011113C"/>
    <w:rsid w:val="0011124A"/>
    <w:rsid w:val="001114CC"/>
    <w:rsid w:val="0011176B"/>
    <w:rsid w:val="001119F5"/>
    <w:rsid w:val="00111B2F"/>
    <w:rsid w:val="00111E57"/>
    <w:rsid w:val="0011222B"/>
    <w:rsid w:val="0011241E"/>
    <w:rsid w:val="001125AA"/>
    <w:rsid w:val="001128DE"/>
    <w:rsid w:val="00112A6D"/>
    <w:rsid w:val="00112A7E"/>
    <w:rsid w:val="00112AE6"/>
    <w:rsid w:val="00112C8F"/>
    <w:rsid w:val="00112E24"/>
    <w:rsid w:val="00112EE8"/>
    <w:rsid w:val="00112FD5"/>
    <w:rsid w:val="0011310A"/>
    <w:rsid w:val="00113180"/>
    <w:rsid w:val="001134CE"/>
    <w:rsid w:val="001134FA"/>
    <w:rsid w:val="00113A07"/>
    <w:rsid w:val="00113CE2"/>
    <w:rsid w:val="001140EF"/>
    <w:rsid w:val="00114135"/>
    <w:rsid w:val="00114AD7"/>
    <w:rsid w:val="0011510B"/>
    <w:rsid w:val="00115315"/>
    <w:rsid w:val="001154D4"/>
    <w:rsid w:val="0011586C"/>
    <w:rsid w:val="00115C20"/>
    <w:rsid w:val="0011668A"/>
    <w:rsid w:val="00116698"/>
    <w:rsid w:val="00116699"/>
    <w:rsid w:val="001169D3"/>
    <w:rsid w:val="00116BFF"/>
    <w:rsid w:val="00117491"/>
    <w:rsid w:val="001178AB"/>
    <w:rsid w:val="0011795E"/>
    <w:rsid w:val="001179E5"/>
    <w:rsid w:val="00117A7D"/>
    <w:rsid w:val="0012029E"/>
    <w:rsid w:val="001203CC"/>
    <w:rsid w:val="00120483"/>
    <w:rsid w:val="001204BB"/>
    <w:rsid w:val="00120BB9"/>
    <w:rsid w:val="00120C1F"/>
    <w:rsid w:val="00120CA9"/>
    <w:rsid w:val="00120D84"/>
    <w:rsid w:val="0012156A"/>
    <w:rsid w:val="001215BE"/>
    <w:rsid w:val="00121988"/>
    <w:rsid w:val="00121AEF"/>
    <w:rsid w:val="00121E94"/>
    <w:rsid w:val="00121F7A"/>
    <w:rsid w:val="00122327"/>
    <w:rsid w:val="001223FA"/>
    <w:rsid w:val="00122452"/>
    <w:rsid w:val="00122500"/>
    <w:rsid w:val="001227D7"/>
    <w:rsid w:val="00122B2E"/>
    <w:rsid w:val="0012385D"/>
    <w:rsid w:val="001239DB"/>
    <w:rsid w:val="00123F6F"/>
    <w:rsid w:val="001242D8"/>
    <w:rsid w:val="0012438E"/>
    <w:rsid w:val="001247A9"/>
    <w:rsid w:val="0012480F"/>
    <w:rsid w:val="00124984"/>
    <w:rsid w:val="00124ABE"/>
    <w:rsid w:val="00124EEA"/>
    <w:rsid w:val="001250C4"/>
    <w:rsid w:val="001251D7"/>
    <w:rsid w:val="001251E6"/>
    <w:rsid w:val="0012547E"/>
    <w:rsid w:val="00125488"/>
    <w:rsid w:val="001256F0"/>
    <w:rsid w:val="00125A4F"/>
    <w:rsid w:val="00125B95"/>
    <w:rsid w:val="00125F12"/>
    <w:rsid w:val="0012602F"/>
    <w:rsid w:val="001261F9"/>
    <w:rsid w:val="0012632E"/>
    <w:rsid w:val="00126816"/>
    <w:rsid w:val="001269D2"/>
    <w:rsid w:val="00126B86"/>
    <w:rsid w:val="00126C43"/>
    <w:rsid w:val="00126D48"/>
    <w:rsid w:val="00127041"/>
    <w:rsid w:val="001270EC"/>
    <w:rsid w:val="001274A0"/>
    <w:rsid w:val="001274B9"/>
    <w:rsid w:val="00127740"/>
    <w:rsid w:val="00127E1A"/>
    <w:rsid w:val="00127F00"/>
    <w:rsid w:val="00127F35"/>
    <w:rsid w:val="0013008F"/>
    <w:rsid w:val="00130667"/>
    <w:rsid w:val="001309B2"/>
    <w:rsid w:val="00130A86"/>
    <w:rsid w:val="00130BE2"/>
    <w:rsid w:val="00130E07"/>
    <w:rsid w:val="00131006"/>
    <w:rsid w:val="0013111D"/>
    <w:rsid w:val="00131166"/>
    <w:rsid w:val="00131433"/>
    <w:rsid w:val="001317A0"/>
    <w:rsid w:val="00131B18"/>
    <w:rsid w:val="00131B6B"/>
    <w:rsid w:val="00131BBC"/>
    <w:rsid w:val="00131ECF"/>
    <w:rsid w:val="001323EB"/>
    <w:rsid w:val="00132B24"/>
    <w:rsid w:val="00132C9E"/>
    <w:rsid w:val="00132D1D"/>
    <w:rsid w:val="00132FB4"/>
    <w:rsid w:val="0013300A"/>
    <w:rsid w:val="00133354"/>
    <w:rsid w:val="001333E8"/>
    <w:rsid w:val="0013376F"/>
    <w:rsid w:val="00133B0E"/>
    <w:rsid w:val="00133EAF"/>
    <w:rsid w:val="00133F56"/>
    <w:rsid w:val="00133FF7"/>
    <w:rsid w:val="00133FFD"/>
    <w:rsid w:val="00134027"/>
    <w:rsid w:val="0013456B"/>
    <w:rsid w:val="001345B8"/>
    <w:rsid w:val="00134D25"/>
    <w:rsid w:val="00134E2C"/>
    <w:rsid w:val="001352A4"/>
    <w:rsid w:val="001354ED"/>
    <w:rsid w:val="00135E2C"/>
    <w:rsid w:val="00135E62"/>
    <w:rsid w:val="00136207"/>
    <w:rsid w:val="001363A3"/>
    <w:rsid w:val="00136623"/>
    <w:rsid w:val="00136999"/>
    <w:rsid w:val="001369E5"/>
    <w:rsid w:val="001370B0"/>
    <w:rsid w:val="00137417"/>
    <w:rsid w:val="00137422"/>
    <w:rsid w:val="001377C8"/>
    <w:rsid w:val="00137924"/>
    <w:rsid w:val="001379C8"/>
    <w:rsid w:val="00137A85"/>
    <w:rsid w:val="001400B2"/>
    <w:rsid w:val="001402E1"/>
    <w:rsid w:val="001407F4"/>
    <w:rsid w:val="00140880"/>
    <w:rsid w:val="00140BA6"/>
    <w:rsid w:val="00140E07"/>
    <w:rsid w:val="00140EB0"/>
    <w:rsid w:val="00140F75"/>
    <w:rsid w:val="001413E6"/>
    <w:rsid w:val="00142078"/>
    <w:rsid w:val="0014253F"/>
    <w:rsid w:val="00142595"/>
    <w:rsid w:val="001426AB"/>
    <w:rsid w:val="00142705"/>
    <w:rsid w:val="00142CE3"/>
    <w:rsid w:val="00142D1F"/>
    <w:rsid w:val="00142E91"/>
    <w:rsid w:val="00142FFD"/>
    <w:rsid w:val="001431F0"/>
    <w:rsid w:val="001439FC"/>
    <w:rsid w:val="00143B7C"/>
    <w:rsid w:val="00143C8B"/>
    <w:rsid w:val="00143CC2"/>
    <w:rsid w:val="001440F6"/>
    <w:rsid w:val="001442E1"/>
    <w:rsid w:val="0014436E"/>
    <w:rsid w:val="001443E6"/>
    <w:rsid w:val="0014444B"/>
    <w:rsid w:val="0014479E"/>
    <w:rsid w:val="001447DC"/>
    <w:rsid w:val="001448DE"/>
    <w:rsid w:val="00144A7E"/>
    <w:rsid w:val="00144AF6"/>
    <w:rsid w:val="00144D9C"/>
    <w:rsid w:val="00144E75"/>
    <w:rsid w:val="00144EB7"/>
    <w:rsid w:val="00144EBF"/>
    <w:rsid w:val="00145B65"/>
    <w:rsid w:val="00145F0D"/>
    <w:rsid w:val="0014600B"/>
    <w:rsid w:val="0014620A"/>
    <w:rsid w:val="00146323"/>
    <w:rsid w:val="00146407"/>
    <w:rsid w:val="0014654A"/>
    <w:rsid w:val="00146738"/>
    <w:rsid w:val="0014695D"/>
    <w:rsid w:val="00146A04"/>
    <w:rsid w:val="00146B8E"/>
    <w:rsid w:val="00146BBF"/>
    <w:rsid w:val="00146F31"/>
    <w:rsid w:val="0014722F"/>
    <w:rsid w:val="00147351"/>
    <w:rsid w:val="00147710"/>
    <w:rsid w:val="001478AA"/>
    <w:rsid w:val="001479D9"/>
    <w:rsid w:val="00147D6C"/>
    <w:rsid w:val="00147E14"/>
    <w:rsid w:val="00147E87"/>
    <w:rsid w:val="00150027"/>
    <w:rsid w:val="0015044A"/>
    <w:rsid w:val="00150718"/>
    <w:rsid w:val="00150D88"/>
    <w:rsid w:val="00150E98"/>
    <w:rsid w:val="0015110C"/>
    <w:rsid w:val="00151422"/>
    <w:rsid w:val="00151684"/>
    <w:rsid w:val="001516F9"/>
    <w:rsid w:val="00151719"/>
    <w:rsid w:val="001518A6"/>
    <w:rsid w:val="00151A87"/>
    <w:rsid w:val="00151B4B"/>
    <w:rsid w:val="00152018"/>
    <w:rsid w:val="001521CB"/>
    <w:rsid w:val="00152240"/>
    <w:rsid w:val="00152574"/>
    <w:rsid w:val="00152633"/>
    <w:rsid w:val="00153185"/>
    <w:rsid w:val="00153269"/>
    <w:rsid w:val="0015335F"/>
    <w:rsid w:val="00153953"/>
    <w:rsid w:val="00153B7A"/>
    <w:rsid w:val="00153C25"/>
    <w:rsid w:val="00153D0C"/>
    <w:rsid w:val="00153F00"/>
    <w:rsid w:val="0015424B"/>
    <w:rsid w:val="001543D0"/>
    <w:rsid w:val="001545B5"/>
    <w:rsid w:val="001547CE"/>
    <w:rsid w:val="001548CC"/>
    <w:rsid w:val="00154B22"/>
    <w:rsid w:val="0015510F"/>
    <w:rsid w:val="00155179"/>
    <w:rsid w:val="00155592"/>
    <w:rsid w:val="00155660"/>
    <w:rsid w:val="001556BD"/>
    <w:rsid w:val="00155B0D"/>
    <w:rsid w:val="00155CB7"/>
    <w:rsid w:val="00155DC0"/>
    <w:rsid w:val="00155FA9"/>
    <w:rsid w:val="001561D8"/>
    <w:rsid w:val="0015622D"/>
    <w:rsid w:val="00156292"/>
    <w:rsid w:val="001562E9"/>
    <w:rsid w:val="00156865"/>
    <w:rsid w:val="001568C2"/>
    <w:rsid w:val="00156AA4"/>
    <w:rsid w:val="00157074"/>
    <w:rsid w:val="0015732C"/>
    <w:rsid w:val="001573BD"/>
    <w:rsid w:val="00157BDB"/>
    <w:rsid w:val="00157BED"/>
    <w:rsid w:val="00157BF1"/>
    <w:rsid w:val="00157D96"/>
    <w:rsid w:val="00157DDB"/>
    <w:rsid w:val="00157FA0"/>
    <w:rsid w:val="0016008C"/>
    <w:rsid w:val="001600AA"/>
    <w:rsid w:val="001601A1"/>
    <w:rsid w:val="001601B3"/>
    <w:rsid w:val="001602F2"/>
    <w:rsid w:val="00160401"/>
    <w:rsid w:val="0016079A"/>
    <w:rsid w:val="00160B8B"/>
    <w:rsid w:val="00161107"/>
    <w:rsid w:val="0016115D"/>
    <w:rsid w:val="0016135D"/>
    <w:rsid w:val="0016140B"/>
    <w:rsid w:val="001614B5"/>
    <w:rsid w:val="0016159D"/>
    <w:rsid w:val="00161972"/>
    <w:rsid w:val="00161B28"/>
    <w:rsid w:val="00161B31"/>
    <w:rsid w:val="00161D23"/>
    <w:rsid w:val="00161D95"/>
    <w:rsid w:val="00161E08"/>
    <w:rsid w:val="0016205A"/>
    <w:rsid w:val="00162458"/>
    <w:rsid w:val="00162772"/>
    <w:rsid w:val="00162BC2"/>
    <w:rsid w:val="00162F44"/>
    <w:rsid w:val="00162FC9"/>
    <w:rsid w:val="00163088"/>
    <w:rsid w:val="001631D1"/>
    <w:rsid w:val="001633A1"/>
    <w:rsid w:val="00163498"/>
    <w:rsid w:val="00163513"/>
    <w:rsid w:val="001636C6"/>
    <w:rsid w:val="0016374F"/>
    <w:rsid w:val="00163BA8"/>
    <w:rsid w:val="00163E32"/>
    <w:rsid w:val="00164187"/>
    <w:rsid w:val="001641D2"/>
    <w:rsid w:val="001642B2"/>
    <w:rsid w:val="00164EF7"/>
    <w:rsid w:val="0016553B"/>
    <w:rsid w:val="00165F8D"/>
    <w:rsid w:val="00166240"/>
    <w:rsid w:val="00166454"/>
    <w:rsid w:val="001665A3"/>
    <w:rsid w:val="001667C9"/>
    <w:rsid w:val="001667F9"/>
    <w:rsid w:val="00166CA9"/>
    <w:rsid w:val="00166F9B"/>
    <w:rsid w:val="001675DE"/>
    <w:rsid w:val="001675F9"/>
    <w:rsid w:val="00167AB9"/>
    <w:rsid w:val="00167CF8"/>
    <w:rsid w:val="00167E5E"/>
    <w:rsid w:val="00167E87"/>
    <w:rsid w:val="00167E95"/>
    <w:rsid w:val="001701D2"/>
    <w:rsid w:val="00170219"/>
    <w:rsid w:val="0017047E"/>
    <w:rsid w:val="00170BA1"/>
    <w:rsid w:val="00170CEC"/>
    <w:rsid w:val="001711A3"/>
    <w:rsid w:val="0017130A"/>
    <w:rsid w:val="001716C8"/>
    <w:rsid w:val="00171714"/>
    <w:rsid w:val="00171C68"/>
    <w:rsid w:val="00171EF0"/>
    <w:rsid w:val="00172220"/>
    <w:rsid w:val="0017234F"/>
    <w:rsid w:val="00172505"/>
    <w:rsid w:val="00172694"/>
    <w:rsid w:val="00172A04"/>
    <w:rsid w:val="00172AD9"/>
    <w:rsid w:val="00172CC9"/>
    <w:rsid w:val="00172DFE"/>
    <w:rsid w:val="00172EFF"/>
    <w:rsid w:val="00172FB4"/>
    <w:rsid w:val="00173179"/>
    <w:rsid w:val="00173246"/>
    <w:rsid w:val="00173250"/>
    <w:rsid w:val="0017358A"/>
    <w:rsid w:val="0017391F"/>
    <w:rsid w:val="00173BF6"/>
    <w:rsid w:val="00174288"/>
    <w:rsid w:val="0017440A"/>
    <w:rsid w:val="00174627"/>
    <w:rsid w:val="001746A0"/>
    <w:rsid w:val="00174960"/>
    <w:rsid w:val="00174A29"/>
    <w:rsid w:val="00174B6A"/>
    <w:rsid w:val="00174BC8"/>
    <w:rsid w:val="0017511A"/>
    <w:rsid w:val="001752CF"/>
    <w:rsid w:val="0017586C"/>
    <w:rsid w:val="00175AE0"/>
    <w:rsid w:val="00175C0D"/>
    <w:rsid w:val="00175D16"/>
    <w:rsid w:val="00176041"/>
    <w:rsid w:val="0017627C"/>
    <w:rsid w:val="0017696F"/>
    <w:rsid w:val="00176ABE"/>
    <w:rsid w:val="00177053"/>
    <w:rsid w:val="00177125"/>
    <w:rsid w:val="001772BA"/>
    <w:rsid w:val="0017753E"/>
    <w:rsid w:val="0017758F"/>
    <w:rsid w:val="001775B8"/>
    <w:rsid w:val="001776F0"/>
    <w:rsid w:val="00177D21"/>
    <w:rsid w:val="00177FC3"/>
    <w:rsid w:val="00180687"/>
    <w:rsid w:val="0018072A"/>
    <w:rsid w:val="00180770"/>
    <w:rsid w:val="00180B2F"/>
    <w:rsid w:val="00180D5E"/>
    <w:rsid w:val="00180EC7"/>
    <w:rsid w:val="00180FC9"/>
    <w:rsid w:val="00181249"/>
    <w:rsid w:val="001814DE"/>
    <w:rsid w:val="00181648"/>
    <w:rsid w:val="00181662"/>
    <w:rsid w:val="0018199F"/>
    <w:rsid w:val="00181B63"/>
    <w:rsid w:val="00181B6E"/>
    <w:rsid w:val="00181DCB"/>
    <w:rsid w:val="00181F94"/>
    <w:rsid w:val="00181FDA"/>
    <w:rsid w:val="00182038"/>
    <w:rsid w:val="00182533"/>
    <w:rsid w:val="0018279B"/>
    <w:rsid w:val="00182801"/>
    <w:rsid w:val="00182875"/>
    <w:rsid w:val="00182B33"/>
    <w:rsid w:val="00182CBB"/>
    <w:rsid w:val="00182F06"/>
    <w:rsid w:val="0018326F"/>
    <w:rsid w:val="001832C1"/>
    <w:rsid w:val="001835E7"/>
    <w:rsid w:val="00183834"/>
    <w:rsid w:val="00183B35"/>
    <w:rsid w:val="00183B60"/>
    <w:rsid w:val="00183CC8"/>
    <w:rsid w:val="00183E58"/>
    <w:rsid w:val="00184070"/>
    <w:rsid w:val="001842BC"/>
    <w:rsid w:val="001843FA"/>
    <w:rsid w:val="00184597"/>
    <w:rsid w:val="00184781"/>
    <w:rsid w:val="00184A76"/>
    <w:rsid w:val="00184A78"/>
    <w:rsid w:val="00184B72"/>
    <w:rsid w:val="00184E54"/>
    <w:rsid w:val="00184E92"/>
    <w:rsid w:val="00184EBF"/>
    <w:rsid w:val="0018544C"/>
    <w:rsid w:val="00185AB8"/>
    <w:rsid w:val="00185C60"/>
    <w:rsid w:val="00185D63"/>
    <w:rsid w:val="0018606E"/>
    <w:rsid w:val="00186450"/>
    <w:rsid w:val="00186B9F"/>
    <w:rsid w:val="001871C0"/>
    <w:rsid w:val="00187212"/>
    <w:rsid w:val="00187D0B"/>
    <w:rsid w:val="00187E76"/>
    <w:rsid w:val="001901CA"/>
    <w:rsid w:val="00190ACF"/>
    <w:rsid w:val="00191B4D"/>
    <w:rsid w:val="00191BA7"/>
    <w:rsid w:val="00191CBD"/>
    <w:rsid w:val="001921D4"/>
    <w:rsid w:val="00192263"/>
    <w:rsid w:val="001922CD"/>
    <w:rsid w:val="00192405"/>
    <w:rsid w:val="0019250C"/>
    <w:rsid w:val="001925B0"/>
    <w:rsid w:val="00192A84"/>
    <w:rsid w:val="00192BB1"/>
    <w:rsid w:val="00192C95"/>
    <w:rsid w:val="00192DBD"/>
    <w:rsid w:val="00192E64"/>
    <w:rsid w:val="001930AB"/>
    <w:rsid w:val="00193304"/>
    <w:rsid w:val="00193ADF"/>
    <w:rsid w:val="00193AE5"/>
    <w:rsid w:val="00193C17"/>
    <w:rsid w:val="00193F05"/>
    <w:rsid w:val="00193F93"/>
    <w:rsid w:val="001942AC"/>
    <w:rsid w:val="001944F9"/>
    <w:rsid w:val="0019451E"/>
    <w:rsid w:val="0019456F"/>
    <w:rsid w:val="001946E7"/>
    <w:rsid w:val="00194738"/>
    <w:rsid w:val="00194991"/>
    <w:rsid w:val="00194B1B"/>
    <w:rsid w:val="00194C59"/>
    <w:rsid w:val="00194E1D"/>
    <w:rsid w:val="001958E1"/>
    <w:rsid w:val="00195B48"/>
    <w:rsid w:val="00195BDB"/>
    <w:rsid w:val="00195EB1"/>
    <w:rsid w:val="0019663F"/>
    <w:rsid w:val="001967B9"/>
    <w:rsid w:val="00196AEF"/>
    <w:rsid w:val="00196CA8"/>
    <w:rsid w:val="00196FD9"/>
    <w:rsid w:val="00197777"/>
    <w:rsid w:val="00197885"/>
    <w:rsid w:val="00197B84"/>
    <w:rsid w:val="00197E1E"/>
    <w:rsid w:val="00197F6F"/>
    <w:rsid w:val="00197FB5"/>
    <w:rsid w:val="001A0062"/>
    <w:rsid w:val="001A010C"/>
    <w:rsid w:val="001A0429"/>
    <w:rsid w:val="001A045B"/>
    <w:rsid w:val="001A0480"/>
    <w:rsid w:val="001A05AE"/>
    <w:rsid w:val="001A0F15"/>
    <w:rsid w:val="001A1321"/>
    <w:rsid w:val="001A15B5"/>
    <w:rsid w:val="001A189D"/>
    <w:rsid w:val="001A21BA"/>
    <w:rsid w:val="001A23A7"/>
    <w:rsid w:val="001A24E3"/>
    <w:rsid w:val="001A273B"/>
    <w:rsid w:val="001A278B"/>
    <w:rsid w:val="001A28C6"/>
    <w:rsid w:val="001A2CD5"/>
    <w:rsid w:val="001A2E70"/>
    <w:rsid w:val="001A33D2"/>
    <w:rsid w:val="001A3458"/>
    <w:rsid w:val="001A3644"/>
    <w:rsid w:val="001A3870"/>
    <w:rsid w:val="001A45C1"/>
    <w:rsid w:val="001A4613"/>
    <w:rsid w:val="001A46B5"/>
    <w:rsid w:val="001A4704"/>
    <w:rsid w:val="001A4801"/>
    <w:rsid w:val="001A49D9"/>
    <w:rsid w:val="001A4FCD"/>
    <w:rsid w:val="001A528B"/>
    <w:rsid w:val="001A5627"/>
    <w:rsid w:val="001A56BD"/>
    <w:rsid w:val="001A590E"/>
    <w:rsid w:val="001A5B0E"/>
    <w:rsid w:val="001A5CAF"/>
    <w:rsid w:val="001A5D6D"/>
    <w:rsid w:val="001A5E99"/>
    <w:rsid w:val="001A6241"/>
    <w:rsid w:val="001A62DD"/>
    <w:rsid w:val="001A6480"/>
    <w:rsid w:val="001A64C5"/>
    <w:rsid w:val="001A6731"/>
    <w:rsid w:val="001A6C4F"/>
    <w:rsid w:val="001A7033"/>
    <w:rsid w:val="001A7325"/>
    <w:rsid w:val="001A749B"/>
    <w:rsid w:val="001A757C"/>
    <w:rsid w:val="001A7AC3"/>
    <w:rsid w:val="001A7C3B"/>
    <w:rsid w:val="001A7CAA"/>
    <w:rsid w:val="001A7EE8"/>
    <w:rsid w:val="001B0379"/>
    <w:rsid w:val="001B059F"/>
    <w:rsid w:val="001B05B0"/>
    <w:rsid w:val="001B0706"/>
    <w:rsid w:val="001B0929"/>
    <w:rsid w:val="001B0E84"/>
    <w:rsid w:val="001B0F3E"/>
    <w:rsid w:val="001B0F4E"/>
    <w:rsid w:val="001B0F65"/>
    <w:rsid w:val="001B0FA7"/>
    <w:rsid w:val="001B1065"/>
    <w:rsid w:val="001B12BB"/>
    <w:rsid w:val="001B1DFD"/>
    <w:rsid w:val="001B1EEF"/>
    <w:rsid w:val="001B2519"/>
    <w:rsid w:val="001B264E"/>
    <w:rsid w:val="001B2B02"/>
    <w:rsid w:val="001B2E99"/>
    <w:rsid w:val="001B2ED2"/>
    <w:rsid w:val="001B2F19"/>
    <w:rsid w:val="001B3095"/>
    <w:rsid w:val="001B3354"/>
    <w:rsid w:val="001B354B"/>
    <w:rsid w:val="001B36F0"/>
    <w:rsid w:val="001B3F55"/>
    <w:rsid w:val="001B41CA"/>
    <w:rsid w:val="001B433F"/>
    <w:rsid w:val="001B49F5"/>
    <w:rsid w:val="001B4B2E"/>
    <w:rsid w:val="001B54D3"/>
    <w:rsid w:val="001B55AC"/>
    <w:rsid w:val="001B5A15"/>
    <w:rsid w:val="001B6710"/>
    <w:rsid w:val="001B67A1"/>
    <w:rsid w:val="001B6998"/>
    <w:rsid w:val="001B6C2B"/>
    <w:rsid w:val="001B7017"/>
    <w:rsid w:val="001B71CE"/>
    <w:rsid w:val="001B76F4"/>
    <w:rsid w:val="001B7EB0"/>
    <w:rsid w:val="001C02D5"/>
    <w:rsid w:val="001C0599"/>
    <w:rsid w:val="001C08A2"/>
    <w:rsid w:val="001C0DE2"/>
    <w:rsid w:val="001C0E47"/>
    <w:rsid w:val="001C0FA3"/>
    <w:rsid w:val="001C10F1"/>
    <w:rsid w:val="001C12F0"/>
    <w:rsid w:val="001C1391"/>
    <w:rsid w:val="001C1D02"/>
    <w:rsid w:val="001C1D25"/>
    <w:rsid w:val="001C20F4"/>
    <w:rsid w:val="001C25C1"/>
    <w:rsid w:val="001C25FA"/>
    <w:rsid w:val="001C2D1B"/>
    <w:rsid w:val="001C3FB0"/>
    <w:rsid w:val="001C402E"/>
    <w:rsid w:val="001C422B"/>
    <w:rsid w:val="001C4325"/>
    <w:rsid w:val="001C4609"/>
    <w:rsid w:val="001C4953"/>
    <w:rsid w:val="001C49AA"/>
    <w:rsid w:val="001C4A5D"/>
    <w:rsid w:val="001C4AD7"/>
    <w:rsid w:val="001C4D2C"/>
    <w:rsid w:val="001C4D85"/>
    <w:rsid w:val="001C50E8"/>
    <w:rsid w:val="001C5281"/>
    <w:rsid w:val="001C5367"/>
    <w:rsid w:val="001C53A7"/>
    <w:rsid w:val="001C57BF"/>
    <w:rsid w:val="001C5899"/>
    <w:rsid w:val="001C5966"/>
    <w:rsid w:val="001C5A93"/>
    <w:rsid w:val="001C6097"/>
    <w:rsid w:val="001C60BD"/>
    <w:rsid w:val="001C62E9"/>
    <w:rsid w:val="001C6517"/>
    <w:rsid w:val="001C6799"/>
    <w:rsid w:val="001C68EC"/>
    <w:rsid w:val="001C6AAF"/>
    <w:rsid w:val="001C6AF1"/>
    <w:rsid w:val="001C6E65"/>
    <w:rsid w:val="001C7030"/>
    <w:rsid w:val="001C718B"/>
    <w:rsid w:val="001C7607"/>
    <w:rsid w:val="001C770E"/>
    <w:rsid w:val="001C7BC9"/>
    <w:rsid w:val="001C7BFA"/>
    <w:rsid w:val="001C7ECB"/>
    <w:rsid w:val="001C7F52"/>
    <w:rsid w:val="001D03EB"/>
    <w:rsid w:val="001D0707"/>
    <w:rsid w:val="001D0BB1"/>
    <w:rsid w:val="001D101F"/>
    <w:rsid w:val="001D1276"/>
    <w:rsid w:val="001D1862"/>
    <w:rsid w:val="001D1944"/>
    <w:rsid w:val="001D1BB4"/>
    <w:rsid w:val="001D1F77"/>
    <w:rsid w:val="001D2390"/>
    <w:rsid w:val="001D2542"/>
    <w:rsid w:val="001D2837"/>
    <w:rsid w:val="001D2AF8"/>
    <w:rsid w:val="001D2B7C"/>
    <w:rsid w:val="001D329E"/>
    <w:rsid w:val="001D32CC"/>
    <w:rsid w:val="001D3755"/>
    <w:rsid w:val="001D37A0"/>
    <w:rsid w:val="001D3C30"/>
    <w:rsid w:val="001D3D9E"/>
    <w:rsid w:val="001D43D3"/>
    <w:rsid w:val="001D448F"/>
    <w:rsid w:val="001D4861"/>
    <w:rsid w:val="001D4CC6"/>
    <w:rsid w:val="001D4E48"/>
    <w:rsid w:val="001D4EE7"/>
    <w:rsid w:val="001D54C6"/>
    <w:rsid w:val="001D576D"/>
    <w:rsid w:val="001D583F"/>
    <w:rsid w:val="001D5862"/>
    <w:rsid w:val="001D615E"/>
    <w:rsid w:val="001D6209"/>
    <w:rsid w:val="001D640D"/>
    <w:rsid w:val="001D6447"/>
    <w:rsid w:val="001D64D7"/>
    <w:rsid w:val="001D65EF"/>
    <w:rsid w:val="001D6706"/>
    <w:rsid w:val="001D69D1"/>
    <w:rsid w:val="001D6AF9"/>
    <w:rsid w:val="001D6CBB"/>
    <w:rsid w:val="001D6EBB"/>
    <w:rsid w:val="001D71B6"/>
    <w:rsid w:val="001D7586"/>
    <w:rsid w:val="001D793C"/>
    <w:rsid w:val="001D7AAE"/>
    <w:rsid w:val="001D7C0F"/>
    <w:rsid w:val="001E009B"/>
    <w:rsid w:val="001E02FC"/>
    <w:rsid w:val="001E039F"/>
    <w:rsid w:val="001E044D"/>
    <w:rsid w:val="001E0516"/>
    <w:rsid w:val="001E068C"/>
    <w:rsid w:val="001E0723"/>
    <w:rsid w:val="001E0E9B"/>
    <w:rsid w:val="001E0EA5"/>
    <w:rsid w:val="001E0EF9"/>
    <w:rsid w:val="001E1032"/>
    <w:rsid w:val="001E10D2"/>
    <w:rsid w:val="001E12E4"/>
    <w:rsid w:val="001E1381"/>
    <w:rsid w:val="001E1516"/>
    <w:rsid w:val="001E16AB"/>
    <w:rsid w:val="001E18D6"/>
    <w:rsid w:val="001E1D12"/>
    <w:rsid w:val="001E1F1F"/>
    <w:rsid w:val="001E2320"/>
    <w:rsid w:val="001E25DD"/>
    <w:rsid w:val="001E26A6"/>
    <w:rsid w:val="001E2B63"/>
    <w:rsid w:val="001E2EFA"/>
    <w:rsid w:val="001E2FEC"/>
    <w:rsid w:val="001E3141"/>
    <w:rsid w:val="001E3224"/>
    <w:rsid w:val="001E33A4"/>
    <w:rsid w:val="001E356F"/>
    <w:rsid w:val="001E3720"/>
    <w:rsid w:val="001E3A68"/>
    <w:rsid w:val="001E3A9C"/>
    <w:rsid w:val="001E3B46"/>
    <w:rsid w:val="001E3D65"/>
    <w:rsid w:val="001E3E2A"/>
    <w:rsid w:val="001E3E71"/>
    <w:rsid w:val="001E3FC9"/>
    <w:rsid w:val="001E4442"/>
    <w:rsid w:val="001E4453"/>
    <w:rsid w:val="001E4C20"/>
    <w:rsid w:val="001E4E68"/>
    <w:rsid w:val="001E5128"/>
    <w:rsid w:val="001E53DF"/>
    <w:rsid w:val="001E549D"/>
    <w:rsid w:val="001E5587"/>
    <w:rsid w:val="001E578F"/>
    <w:rsid w:val="001E5CFE"/>
    <w:rsid w:val="001E6060"/>
    <w:rsid w:val="001E6633"/>
    <w:rsid w:val="001E6D3D"/>
    <w:rsid w:val="001E6D78"/>
    <w:rsid w:val="001E6DE6"/>
    <w:rsid w:val="001E6F34"/>
    <w:rsid w:val="001E7053"/>
    <w:rsid w:val="001E70C2"/>
    <w:rsid w:val="001E716F"/>
    <w:rsid w:val="001E720D"/>
    <w:rsid w:val="001E736E"/>
    <w:rsid w:val="001E75A9"/>
    <w:rsid w:val="001E7718"/>
    <w:rsid w:val="001E78BE"/>
    <w:rsid w:val="001E7AB4"/>
    <w:rsid w:val="001E7C02"/>
    <w:rsid w:val="001E7E97"/>
    <w:rsid w:val="001E7FC4"/>
    <w:rsid w:val="001F02D1"/>
    <w:rsid w:val="001F055F"/>
    <w:rsid w:val="001F05CE"/>
    <w:rsid w:val="001F15A5"/>
    <w:rsid w:val="001F1958"/>
    <w:rsid w:val="001F1B19"/>
    <w:rsid w:val="001F1CD9"/>
    <w:rsid w:val="001F2025"/>
    <w:rsid w:val="001F22E7"/>
    <w:rsid w:val="001F233D"/>
    <w:rsid w:val="001F2421"/>
    <w:rsid w:val="001F246E"/>
    <w:rsid w:val="001F294F"/>
    <w:rsid w:val="001F2976"/>
    <w:rsid w:val="001F2CF3"/>
    <w:rsid w:val="001F2D6E"/>
    <w:rsid w:val="001F31FF"/>
    <w:rsid w:val="001F3233"/>
    <w:rsid w:val="001F3857"/>
    <w:rsid w:val="001F3CC1"/>
    <w:rsid w:val="001F3D32"/>
    <w:rsid w:val="001F4329"/>
    <w:rsid w:val="001F45CF"/>
    <w:rsid w:val="001F47E6"/>
    <w:rsid w:val="001F485A"/>
    <w:rsid w:val="001F495E"/>
    <w:rsid w:val="001F4DEC"/>
    <w:rsid w:val="001F55CF"/>
    <w:rsid w:val="001F5718"/>
    <w:rsid w:val="001F6013"/>
    <w:rsid w:val="001F61C9"/>
    <w:rsid w:val="001F62DA"/>
    <w:rsid w:val="001F662D"/>
    <w:rsid w:val="001F667B"/>
    <w:rsid w:val="001F6A59"/>
    <w:rsid w:val="001F71A2"/>
    <w:rsid w:val="001F76DD"/>
    <w:rsid w:val="001F794F"/>
    <w:rsid w:val="001F7B71"/>
    <w:rsid w:val="001F7E9D"/>
    <w:rsid w:val="00200852"/>
    <w:rsid w:val="0020095D"/>
    <w:rsid w:val="002009D9"/>
    <w:rsid w:val="00200C04"/>
    <w:rsid w:val="002010A7"/>
    <w:rsid w:val="00201661"/>
    <w:rsid w:val="00201771"/>
    <w:rsid w:val="0020308C"/>
    <w:rsid w:val="00203945"/>
    <w:rsid w:val="0020398A"/>
    <w:rsid w:val="00203E02"/>
    <w:rsid w:val="00203EA6"/>
    <w:rsid w:val="00204116"/>
    <w:rsid w:val="0020411E"/>
    <w:rsid w:val="002044C5"/>
    <w:rsid w:val="00204621"/>
    <w:rsid w:val="0020471D"/>
    <w:rsid w:val="002049CF"/>
    <w:rsid w:val="00204D3C"/>
    <w:rsid w:val="00205125"/>
    <w:rsid w:val="0020557C"/>
    <w:rsid w:val="002059FF"/>
    <w:rsid w:val="00205F51"/>
    <w:rsid w:val="00206023"/>
    <w:rsid w:val="00206097"/>
    <w:rsid w:val="002060BC"/>
    <w:rsid w:val="00206194"/>
    <w:rsid w:val="00206546"/>
    <w:rsid w:val="002067B9"/>
    <w:rsid w:val="00206B8F"/>
    <w:rsid w:val="00206CB0"/>
    <w:rsid w:val="00206DB6"/>
    <w:rsid w:val="00207012"/>
    <w:rsid w:val="002072F9"/>
    <w:rsid w:val="002072FC"/>
    <w:rsid w:val="00207365"/>
    <w:rsid w:val="00207535"/>
    <w:rsid w:val="00207ED1"/>
    <w:rsid w:val="002100BD"/>
    <w:rsid w:val="002100FE"/>
    <w:rsid w:val="00210118"/>
    <w:rsid w:val="0021044F"/>
    <w:rsid w:val="002104CC"/>
    <w:rsid w:val="00210648"/>
    <w:rsid w:val="00210680"/>
    <w:rsid w:val="002109F4"/>
    <w:rsid w:val="00210BC2"/>
    <w:rsid w:val="00210C74"/>
    <w:rsid w:val="00210ED6"/>
    <w:rsid w:val="00210EFE"/>
    <w:rsid w:val="00211588"/>
    <w:rsid w:val="00211611"/>
    <w:rsid w:val="00211CD5"/>
    <w:rsid w:val="00211E2E"/>
    <w:rsid w:val="00211E4E"/>
    <w:rsid w:val="00211E6A"/>
    <w:rsid w:val="002121DB"/>
    <w:rsid w:val="00212247"/>
    <w:rsid w:val="002124AB"/>
    <w:rsid w:val="0021274B"/>
    <w:rsid w:val="00212AC4"/>
    <w:rsid w:val="00212F12"/>
    <w:rsid w:val="0021300F"/>
    <w:rsid w:val="002132B7"/>
    <w:rsid w:val="00213321"/>
    <w:rsid w:val="00213571"/>
    <w:rsid w:val="002135B5"/>
    <w:rsid w:val="002137B0"/>
    <w:rsid w:val="00213D34"/>
    <w:rsid w:val="00213D6E"/>
    <w:rsid w:val="00214082"/>
    <w:rsid w:val="0021486E"/>
    <w:rsid w:val="00214C3B"/>
    <w:rsid w:val="00214D89"/>
    <w:rsid w:val="00214EDB"/>
    <w:rsid w:val="002150BF"/>
    <w:rsid w:val="00215299"/>
    <w:rsid w:val="00215396"/>
    <w:rsid w:val="00215537"/>
    <w:rsid w:val="00215629"/>
    <w:rsid w:val="00215878"/>
    <w:rsid w:val="00215A44"/>
    <w:rsid w:val="00215E5A"/>
    <w:rsid w:val="00215FB1"/>
    <w:rsid w:val="002161DA"/>
    <w:rsid w:val="002167AD"/>
    <w:rsid w:val="00216AED"/>
    <w:rsid w:val="00216B94"/>
    <w:rsid w:val="00216EF5"/>
    <w:rsid w:val="002177D2"/>
    <w:rsid w:val="00217C47"/>
    <w:rsid w:val="002206A1"/>
    <w:rsid w:val="00220DA6"/>
    <w:rsid w:val="00220FDD"/>
    <w:rsid w:val="0022145D"/>
    <w:rsid w:val="0022177E"/>
    <w:rsid w:val="002217F3"/>
    <w:rsid w:val="00221A45"/>
    <w:rsid w:val="00221BD6"/>
    <w:rsid w:val="00221F3A"/>
    <w:rsid w:val="002221F9"/>
    <w:rsid w:val="00222624"/>
    <w:rsid w:val="0022272E"/>
    <w:rsid w:val="0022297D"/>
    <w:rsid w:val="00222B7A"/>
    <w:rsid w:val="00222CF4"/>
    <w:rsid w:val="00222F64"/>
    <w:rsid w:val="00222F9C"/>
    <w:rsid w:val="002230B1"/>
    <w:rsid w:val="0022337D"/>
    <w:rsid w:val="002235D4"/>
    <w:rsid w:val="00223810"/>
    <w:rsid w:val="0022391B"/>
    <w:rsid w:val="00223933"/>
    <w:rsid w:val="002240B5"/>
    <w:rsid w:val="00224329"/>
    <w:rsid w:val="00224457"/>
    <w:rsid w:val="0022453C"/>
    <w:rsid w:val="00224917"/>
    <w:rsid w:val="00224B64"/>
    <w:rsid w:val="00225708"/>
    <w:rsid w:val="002258BA"/>
    <w:rsid w:val="00225C3B"/>
    <w:rsid w:val="00225DC0"/>
    <w:rsid w:val="00225E00"/>
    <w:rsid w:val="00226678"/>
    <w:rsid w:val="00226F4E"/>
    <w:rsid w:val="00227163"/>
    <w:rsid w:val="0022741F"/>
    <w:rsid w:val="002275A9"/>
    <w:rsid w:val="0022762F"/>
    <w:rsid w:val="002277C2"/>
    <w:rsid w:val="0022786E"/>
    <w:rsid w:val="00227AE2"/>
    <w:rsid w:val="00227D12"/>
    <w:rsid w:val="0023020F"/>
    <w:rsid w:val="00230354"/>
    <w:rsid w:val="002306A9"/>
    <w:rsid w:val="002308CF"/>
    <w:rsid w:val="00230A67"/>
    <w:rsid w:val="00230B47"/>
    <w:rsid w:val="00230D40"/>
    <w:rsid w:val="00231874"/>
    <w:rsid w:val="00231C17"/>
    <w:rsid w:val="00231DFF"/>
    <w:rsid w:val="00231EA6"/>
    <w:rsid w:val="00232140"/>
    <w:rsid w:val="002323F3"/>
    <w:rsid w:val="00232445"/>
    <w:rsid w:val="002324AE"/>
    <w:rsid w:val="0023255A"/>
    <w:rsid w:val="002327A1"/>
    <w:rsid w:val="00232C57"/>
    <w:rsid w:val="00232D02"/>
    <w:rsid w:val="00232ED5"/>
    <w:rsid w:val="00232FE7"/>
    <w:rsid w:val="0023305F"/>
    <w:rsid w:val="0023309A"/>
    <w:rsid w:val="002334B4"/>
    <w:rsid w:val="00233EBB"/>
    <w:rsid w:val="00234223"/>
    <w:rsid w:val="0023454B"/>
    <w:rsid w:val="00234733"/>
    <w:rsid w:val="00234816"/>
    <w:rsid w:val="00234A59"/>
    <w:rsid w:val="00234D02"/>
    <w:rsid w:val="00234E43"/>
    <w:rsid w:val="002355DC"/>
    <w:rsid w:val="00235635"/>
    <w:rsid w:val="00235C66"/>
    <w:rsid w:val="00235DC3"/>
    <w:rsid w:val="00235E57"/>
    <w:rsid w:val="00235EBA"/>
    <w:rsid w:val="00235F5E"/>
    <w:rsid w:val="002364CF"/>
    <w:rsid w:val="002366D4"/>
    <w:rsid w:val="002367B5"/>
    <w:rsid w:val="00236D7D"/>
    <w:rsid w:val="00236F5B"/>
    <w:rsid w:val="002370F4"/>
    <w:rsid w:val="00237139"/>
    <w:rsid w:val="00237150"/>
    <w:rsid w:val="0023754E"/>
    <w:rsid w:val="00237566"/>
    <w:rsid w:val="00237BD4"/>
    <w:rsid w:val="00237BDF"/>
    <w:rsid w:val="00240198"/>
    <w:rsid w:val="002403E3"/>
    <w:rsid w:val="002406DE"/>
    <w:rsid w:val="0024089B"/>
    <w:rsid w:val="00240E57"/>
    <w:rsid w:val="0024129B"/>
    <w:rsid w:val="002416CC"/>
    <w:rsid w:val="002418BB"/>
    <w:rsid w:val="00241F1C"/>
    <w:rsid w:val="002421A1"/>
    <w:rsid w:val="00242536"/>
    <w:rsid w:val="002426DF"/>
    <w:rsid w:val="00242993"/>
    <w:rsid w:val="0024316D"/>
    <w:rsid w:val="00243D28"/>
    <w:rsid w:val="00243E66"/>
    <w:rsid w:val="002440B1"/>
    <w:rsid w:val="00244380"/>
    <w:rsid w:val="0024445D"/>
    <w:rsid w:val="002445C5"/>
    <w:rsid w:val="002446C5"/>
    <w:rsid w:val="00244FB8"/>
    <w:rsid w:val="00245215"/>
    <w:rsid w:val="002452C5"/>
    <w:rsid w:val="00245517"/>
    <w:rsid w:val="00245A3E"/>
    <w:rsid w:val="00245AA1"/>
    <w:rsid w:val="00245AE6"/>
    <w:rsid w:val="00245B37"/>
    <w:rsid w:val="00245B58"/>
    <w:rsid w:val="00246254"/>
    <w:rsid w:val="00246831"/>
    <w:rsid w:val="00246D9D"/>
    <w:rsid w:val="00246DEA"/>
    <w:rsid w:val="00246FAC"/>
    <w:rsid w:val="00246FEC"/>
    <w:rsid w:val="002471AC"/>
    <w:rsid w:val="002472DE"/>
    <w:rsid w:val="00247CDA"/>
    <w:rsid w:val="00247EA3"/>
    <w:rsid w:val="002505E0"/>
    <w:rsid w:val="002506FE"/>
    <w:rsid w:val="00250840"/>
    <w:rsid w:val="00250B5B"/>
    <w:rsid w:val="00250D13"/>
    <w:rsid w:val="00250DBB"/>
    <w:rsid w:val="00250E7D"/>
    <w:rsid w:val="00250F02"/>
    <w:rsid w:val="0025130D"/>
    <w:rsid w:val="0025158B"/>
    <w:rsid w:val="002517D2"/>
    <w:rsid w:val="002519A2"/>
    <w:rsid w:val="00251DDE"/>
    <w:rsid w:val="002520AF"/>
    <w:rsid w:val="00252438"/>
    <w:rsid w:val="002527E7"/>
    <w:rsid w:val="002528DC"/>
    <w:rsid w:val="00252AA3"/>
    <w:rsid w:val="00252BF0"/>
    <w:rsid w:val="00252CA6"/>
    <w:rsid w:val="00252D1F"/>
    <w:rsid w:val="00252F18"/>
    <w:rsid w:val="00252FAA"/>
    <w:rsid w:val="0025326B"/>
    <w:rsid w:val="0025344A"/>
    <w:rsid w:val="00253C63"/>
    <w:rsid w:val="00254259"/>
    <w:rsid w:val="00254B19"/>
    <w:rsid w:val="00254B58"/>
    <w:rsid w:val="00254BB0"/>
    <w:rsid w:val="00254C75"/>
    <w:rsid w:val="00254CC5"/>
    <w:rsid w:val="00254D7A"/>
    <w:rsid w:val="002551AE"/>
    <w:rsid w:val="002557FA"/>
    <w:rsid w:val="0025587C"/>
    <w:rsid w:val="00255A1C"/>
    <w:rsid w:val="00255C14"/>
    <w:rsid w:val="00255F33"/>
    <w:rsid w:val="00255F9D"/>
    <w:rsid w:val="00256057"/>
    <w:rsid w:val="00256187"/>
    <w:rsid w:val="00256296"/>
    <w:rsid w:val="00256B10"/>
    <w:rsid w:val="00256D4E"/>
    <w:rsid w:val="00256DA6"/>
    <w:rsid w:val="00256F26"/>
    <w:rsid w:val="00257139"/>
    <w:rsid w:val="00257207"/>
    <w:rsid w:val="002575CF"/>
    <w:rsid w:val="002578E3"/>
    <w:rsid w:val="002579B2"/>
    <w:rsid w:val="002579FE"/>
    <w:rsid w:val="00257F7C"/>
    <w:rsid w:val="00257F8F"/>
    <w:rsid w:val="00260298"/>
    <w:rsid w:val="0026075A"/>
    <w:rsid w:val="00260997"/>
    <w:rsid w:val="002609A6"/>
    <w:rsid w:val="002609D3"/>
    <w:rsid w:val="00260E8E"/>
    <w:rsid w:val="0026109E"/>
    <w:rsid w:val="002614A2"/>
    <w:rsid w:val="00261536"/>
    <w:rsid w:val="0026196B"/>
    <w:rsid w:val="00261C56"/>
    <w:rsid w:val="00261C78"/>
    <w:rsid w:val="00261CD6"/>
    <w:rsid w:val="00261D80"/>
    <w:rsid w:val="00261F62"/>
    <w:rsid w:val="002620EF"/>
    <w:rsid w:val="002622C6"/>
    <w:rsid w:val="00262462"/>
    <w:rsid w:val="00262B7E"/>
    <w:rsid w:val="00262C5F"/>
    <w:rsid w:val="00262DFD"/>
    <w:rsid w:val="00262EA8"/>
    <w:rsid w:val="00262EBB"/>
    <w:rsid w:val="00262F2F"/>
    <w:rsid w:val="00263015"/>
    <w:rsid w:val="00263192"/>
    <w:rsid w:val="0026319D"/>
    <w:rsid w:val="0026328E"/>
    <w:rsid w:val="0026331B"/>
    <w:rsid w:val="0026397B"/>
    <w:rsid w:val="00263A12"/>
    <w:rsid w:val="00263A73"/>
    <w:rsid w:val="00263B3C"/>
    <w:rsid w:val="00264018"/>
    <w:rsid w:val="002640CC"/>
    <w:rsid w:val="002642F0"/>
    <w:rsid w:val="00264461"/>
    <w:rsid w:val="0026448F"/>
    <w:rsid w:val="002647D1"/>
    <w:rsid w:val="00264A24"/>
    <w:rsid w:val="00264AD0"/>
    <w:rsid w:val="00264CC5"/>
    <w:rsid w:val="00264E47"/>
    <w:rsid w:val="00264F8A"/>
    <w:rsid w:val="00264FCB"/>
    <w:rsid w:val="0026529B"/>
    <w:rsid w:val="00265471"/>
    <w:rsid w:val="00265764"/>
    <w:rsid w:val="002664DE"/>
    <w:rsid w:val="00266599"/>
    <w:rsid w:val="00266900"/>
    <w:rsid w:val="00266A8A"/>
    <w:rsid w:val="00266C3A"/>
    <w:rsid w:val="00267011"/>
    <w:rsid w:val="0026710E"/>
    <w:rsid w:val="00267150"/>
    <w:rsid w:val="002672CB"/>
    <w:rsid w:val="00267601"/>
    <w:rsid w:val="0026777E"/>
    <w:rsid w:val="00267802"/>
    <w:rsid w:val="002678C6"/>
    <w:rsid w:val="00267AC7"/>
    <w:rsid w:val="00267CD8"/>
    <w:rsid w:val="00267FB3"/>
    <w:rsid w:val="002701C4"/>
    <w:rsid w:val="00270226"/>
    <w:rsid w:val="002702C0"/>
    <w:rsid w:val="002703D6"/>
    <w:rsid w:val="00270770"/>
    <w:rsid w:val="002708DE"/>
    <w:rsid w:val="0027091B"/>
    <w:rsid w:val="00270A7C"/>
    <w:rsid w:val="00270B6A"/>
    <w:rsid w:val="00271117"/>
    <w:rsid w:val="00271411"/>
    <w:rsid w:val="00271442"/>
    <w:rsid w:val="00271625"/>
    <w:rsid w:val="00271705"/>
    <w:rsid w:val="00271AAD"/>
    <w:rsid w:val="0027201F"/>
    <w:rsid w:val="002721EA"/>
    <w:rsid w:val="0027233B"/>
    <w:rsid w:val="00272C9A"/>
    <w:rsid w:val="00272CD5"/>
    <w:rsid w:val="00272E4C"/>
    <w:rsid w:val="002734F0"/>
    <w:rsid w:val="00273515"/>
    <w:rsid w:val="00273E0A"/>
    <w:rsid w:val="00273FE5"/>
    <w:rsid w:val="002741B4"/>
    <w:rsid w:val="0027467C"/>
    <w:rsid w:val="00274728"/>
    <w:rsid w:val="0027484D"/>
    <w:rsid w:val="00274D50"/>
    <w:rsid w:val="00274D8B"/>
    <w:rsid w:val="00274F5A"/>
    <w:rsid w:val="002752EC"/>
    <w:rsid w:val="002754DA"/>
    <w:rsid w:val="00275556"/>
    <w:rsid w:val="0027556E"/>
    <w:rsid w:val="002755C0"/>
    <w:rsid w:val="0027584B"/>
    <w:rsid w:val="0027599B"/>
    <w:rsid w:val="00275AB7"/>
    <w:rsid w:val="00275D06"/>
    <w:rsid w:val="00275EC5"/>
    <w:rsid w:val="00276058"/>
    <w:rsid w:val="00276101"/>
    <w:rsid w:val="0027639C"/>
    <w:rsid w:val="002764D0"/>
    <w:rsid w:val="002769DF"/>
    <w:rsid w:val="00276A95"/>
    <w:rsid w:val="002773D9"/>
    <w:rsid w:val="002774AE"/>
    <w:rsid w:val="002776E0"/>
    <w:rsid w:val="002776EA"/>
    <w:rsid w:val="00277B55"/>
    <w:rsid w:val="00277BF1"/>
    <w:rsid w:val="002804FF"/>
    <w:rsid w:val="002807BA"/>
    <w:rsid w:val="0028082F"/>
    <w:rsid w:val="002809C9"/>
    <w:rsid w:val="00280CA1"/>
    <w:rsid w:val="00280CCE"/>
    <w:rsid w:val="00280DCC"/>
    <w:rsid w:val="0028109F"/>
    <w:rsid w:val="00281294"/>
    <w:rsid w:val="00281464"/>
    <w:rsid w:val="00281522"/>
    <w:rsid w:val="002819B8"/>
    <w:rsid w:val="00281C7D"/>
    <w:rsid w:val="00281CC6"/>
    <w:rsid w:val="00281D9A"/>
    <w:rsid w:val="0028202C"/>
    <w:rsid w:val="00282138"/>
    <w:rsid w:val="00282214"/>
    <w:rsid w:val="00282A50"/>
    <w:rsid w:val="002833B3"/>
    <w:rsid w:val="00283580"/>
    <w:rsid w:val="0028399A"/>
    <w:rsid w:val="002839C9"/>
    <w:rsid w:val="00283AE8"/>
    <w:rsid w:val="00283E4E"/>
    <w:rsid w:val="00283F81"/>
    <w:rsid w:val="002842E2"/>
    <w:rsid w:val="002844EF"/>
    <w:rsid w:val="00284685"/>
    <w:rsid w:val="00284895"/>
    <w:rsid w:val="00284B0F"/>
    <w:rsid w:val="00284B88"/>
    <w:rsid w:val="00284CA6"/>
    <w:rsid w:val="002851EC"/>
    <w:rsid w:val="00285225"/>
    <w:rsid w:val="002856B5"/>
    <w:rsid w:val="0028579B"/>
    <w:rsid w:val="00285A90"/>
    <w:rsid w:val="00285BCD"/>
    <w:rsid w:val="00286081"/>
    <w:rsid w:val="0028662B"/>
    <w:rsid w:val="00286701"/>
    <w:rsid w:val="00286EED"/>
    <w:rsid w:val="00286F3C"/>
    <w:rsid w:val="002872FF"/>
    <w:rsid w:val="00287569"/>
    <w:rsid w:val="00287916"/>
    <w:rsid w:val="00287AE5"/>
    <w:rsid w:val="00287BAD"/>
    <w:rsid w:val="00287C06"/>
    <w:rsid w:val="00287D59"/>
    <w:rsid w:val="00287DC1"/>
    <w:rsid w:val="00290B57"/>
    <w:rsid w:val="00290BD5"/>
    <w:rsid w:val="00290DF3"/>
    <w:rsid w:val="00290E64"/>
    <w:rsid w:val="00290E69"/>
    <w:rsid w:val="00291119"/>
    <w:rsid w:val="0029117A"/>
    <w:rsid w:val="0029128F"/>
    <w:rsid w:val="00291BD9"/>
    <w:rsid w:val="00291C82"/>
    <w:rsid w:val="00291D47"/>
    <w:rsid w:val="00291D8D"/>
    <w:rsid w:val="00291F1E"/>
    <w:rsid w:val="002922D4"/>
    <w:rsid w:val="002924C5"/>
    <w:rsid w:val="002925B4"/>
    <w:rsid w:val="00292905"/>
    <w:rsid w:val="002929DE"/>
    <w:rsid w:val="00292CB0"/>
    <w:rsid w:val="00292DF7"/>
    <w:rsid w:val="00292DFA"/>
    <w:rsid w:val="00292F56"/>
    <w:rsid w:val="002931F6"/>
    <w:rsid w:val="00293767"/>
    <w:rsid w:val="00293F69"/>
    <w:rsid w:val="002942FF"/>
    <w:rsid w:val="00294319"/>
    <w:rsid w:val="002944EC"/>
    <w:rsid w:val="0029477C"/>
    <w:rsid w:val="002949B3"/>
    <w:rsid w:val="00295427"/>
    <w:rsid w:val="00295453"/>
    <w:rsid w:val="002956CF"/>
    <w:rsid w:val="0029582F"/>
    <w:rsid w:val="002958FB"/>
    <w:rsid w:val="00296090"/>
    <w:rsid w:val="002961AB"/>
    <w:rsid w:val="0029636D"/>
    <w:rsid w:val="002965B5"/>
    <w:rsid w:val="00296749"/>
    <w:rsid w:val="0029682F"/>
    <w:rsid w:val="002968E3"/>
    <w:rsid w:val="002968F8"/>
    <w:rsid w:val="002969B3"/>
    <w:rsid w:val="00296A30"/>
    <w:rsid w:val="00296C88"/>
    <w:rsid w:val="00296CDB"/>
    <w:rsid w:val="00296D28"/>
    <w:rsid w:val="00296F7B"/>
    <w:rsid w:val="002971FE"/>
    <w:rsid w:val="00297474"/>
    <w:rsid w:val="00297B98"/>
    <w:rsid w:val="00297B99"/>
    <w:rsid w:val="00297E2A"/>
    <w:rsid w:val="002A01DC"/>
    <w:rsid w:val="002A048D"/>
    <w:rsid w:val="002A06C7"/>
    <w:rsid w:val="002A093D"/>
    <w:rsid w:val="002A0AF9"/>
    <w:rsid w:val="002A1870"/>
    <w:rsid w:val="002A190E"/>
    <w:rsid w:val="002A2690"/>
    <w:rsid w:val="002A2811"/>
    <w:rsid w:val="002A2CCE"/>
    <w:rsid w:val="002A2DFB"/>
    <w:rsid w:val="002A2E51"/>
    <w:rsid w:val="002A304F"/>
    <w:rsid w:val="002A3348"/>
    <w:rsid w:val="002A3774"/>
    <w:rsid w:val="002A39AC"/>
    <w:rsid w:val="002A39B1"/>
    <w:rsid w:val="002A3BB1"/>
    <w:rsid w:val="002A3F20"/>
    <w:rsid w:val="002A47FF"/>
    <w:rsid w:val="002A4B55"/>
    <w:rsid w:val="002A5104"/>
    <w:rsid w:val="002A5188"/>
    <w:rsid w:val="002A51FA"/>
    <w:rsid w:val="002A535A"/>
    <w:rsid w:val="002A5568"/>
    <w:rsid w:val="002A5878"/>
    <w:rsid w:val="002A5C83"/>
    <w:rsid w:val="002A6173"/>
    <w:rsid w:val="002A6368"/>
    <w:rsid w:val="002A63BA"/>
    <w:rsid w:val="002A6927"/>
    <w:rsid w:val="002A694A"/>
    <w:rsid w:val="002A6B45"/>
    <w:rsid w:val="002A6D45"/>
    <w:rsid w:val="002A6DC7"/>
    <w:rsid w:val="002A7025"/>
    <w:rsid w:val="002A726E"/>
    <w:rsid w:val="002A76CF"/>
    <w:rsid w:val="002A7833"/>
    <w:rsid w:val="002A7EB6"/>
    <w:rsid w:val="002B000E"/>
    <w:rsid w:val="002B0255"/>
    <w:rsid w:val="002B038E"/>
    <w:rsid w:val="002B057B"/>
    <w:rsid w:val="002B0989"/>
    <w:rsid w:val="002B0A6B"/>
    <w:rsid w:val="002B0CCE"/>
    <w:rsid w:val="002B14AA"/>
    <w:rsid w:val="002B15B2"/>
    <w:rsid w:val="002B18F3"/>
    <w:rsid w:val="002B1C68"/>
    <w:rsid w:val="002B2021"/>
    <w:rsid w:val="002B248B"/>
    <w:rsid w:val="002B254C"/>
    <w:rsid w:val="002B2658"/>
    <w:rsid w:val="002B2A65"/>
    <w:rsid w:val="002B2C1D"/>
    <w:rsid w:val="002B2E89"/>
    <w:rsid w:val="002B2F17"/>
    <w:rsid w:val="002B3292"/>
    <w:rsid w:val="002B34AE"/>
    <w:rsid w:val="002B3663"/>
    <w:rsid w:val="002B3B22"/>
    <w:rsid w:val="002B4039"/>
    <w:rsid w:val="002B428A"/>
    <w:rsid w:val="002B42A2"/>
    <w:rsid w:val="002B43A7"/>
    <w:rsid w:val="002B48E0"/>
    <w:rsid w:val="002B4950"/>
    <w:rsid w:val="002B4A15"/>
    <w:rsid w:val="002B4AC2"/>
    <w:rsid w:val="002B4BBD"/>
    <w:rsid w:val="002B5379"/>
    <w:rsid w:val="002B5535"/>
    <w:rsid w:val="002B5571"/>
    <w:rsid w:val="002B597A"/>
    <w:rsid w:val="002B59A4"/>
    <w:rsid w:val="002B5B01"/>
    <w:rsid w:val="002B5F4A"/>
    <w:rsid w:val="002B654E"/>
    <w:rsid w:val="002B6B72"/>
    <w:rsid w:val="002B6FBC"/>
    <w:rsid w:val="002B7113"/>
    <w:rsid w:val="002B75E3"/>
    <w:rsid w:val="002B7686"/>
    <w:rsid w:val="002B7715"/>
    <w:rsid w:val="002B78E4"/>
    <w:rsid w:val="002C06BA"/>
    <w:rsid w:val="002C071C"/>
    <w:rsid w:val="002C095B"/>
    <w:rsid w:val="002C0C61"/>
    <w:rsid w:val="002C1047"/>
    <w:rsid w:val="002C11AC"/>
    <w:rsid w:val="002C11E7"/>
    <w:rsid w:val="002C142F"/>
    <w:rsid w:val="002C144F"/>
    <w:rsid w:val="002C15B3"/>
    <w:rsid w:val="002C169D"/>
    <w:rsid w:val="002C1A4D"/>
    <w:rsid w:val="002C1BEA"/>
    <w:rsid w:val="002C1E31"/>
    <w:rsid w:val="002C2362"/>
    <w:rsid w:val="002C2776"/>
    <w:rsid w:val="002C2E50"/>
    <w:rsid w:val="002C2F98"/>
    <w:rsid w:val="002C3046"/>
    <w:rsid w:val="002C3063"/>
    <w:rsid w:val="002C343B"/>
    <w:rsid w:val="002C3568"/>
    <w:rsid w:val="002C406A"/>
    <w:rsid w:val="002C4447"/>
    <w:rsid w:val="002C499E"/>
    <w:rsid w:val="002C4B5F"/>
    <w:rsid w:val="002C4BEC"/>
    <w:rsid w:val="002C4D71"/>
    <w:rsid w:val="002C5582"/>
    <w:rsid w:val="002C5649"/>
    <w:rsid w:val="002C5876"/>
    <w:rsid w:val="002C58CE"/>
    <w:rsid w:val="002C5EE7"/>
    <w:rsid w:val="002C5F3F"/>
    <w:rsid w:val="002C6242"/>
    <w:rsid w:val="002C6447"/>
    <w:rsid w:val="002C66AB"/>
    <w:rsid w:val="002C6923"/>
    <w:rsid w:val="002C6BF6"/>
    <w:rsid w:val="002C6C01"/>
    <w:rsid w:val="002C6C7E"/>
    <w:rsid w:val="002C7242"/>
    <w:rsid w:val="002C78B3"/>
    <w:rsid w:val="002C78E7"/>
    <w:rsid w:val="002C7AA2"/>
    <w:rsid w:val="002D00AE"/>
    <w:rsid w:val="002D04CE"/>
    <w:rsid w:val="002D0C34"/>
    <w:rsid w:val="002D0CC9"/>
    <w:rsid w:val="002D0D5E"/>
    <w:rsid w:val="002D0E61"/>
    <w:rsid w:val="002D109E"/>
    <w:rsid w:val="002D12BB"/>
    <w:rsid w:val="002D13E4"/>
    <w:rsid w:val="002D1A06"/>
    <w:rsid w:val="002D1ACA"/>
    <w:rsid w:val="002D1AFC"/>
    <w:rsid w:val="002D20A7"/>
    <w:rsid w:val="002D241A"/>
    <w:rsid w:val="002D24C7"/>
    <w:rsid w:val="002D269C"/>
    <w:rsid w:val="002D26E7"/>
    <w:rsid w:val="002D2A92"/>
    <w:rsid w:val="002D2C08"/>
    <w:rsid w:val="002D2CA7"/>
    <w:rsid w:val="002D338F"/>
    <w:rsid w:val="002D3496"/>
    <w:rsid w:val="002D383C"/>
    <w:rsid w:val="002D3A67"/>
    <w:rsid w:val="002D441B"/>
    <w:rsid w:val="002D4468"/>
    <w:rsid w:val="002D45A3"/>
    <w:rsid w:val="002D4B88"/>
    <w:rsid w:val="002D4D28"/>
    <w:rsid w:val="002D515F"/>
    <w:rsid w:val="002D5770"/>
    <w:rsid w:val="002D5965"/>
    <w:rsid w:val="002D5F0C"/>
    <w:rsid w:val="002D5F5A"/>
    <w:rsid w:val="002D6378"/>
    <w:rsid w:val="002D63D5"/>
    <w:rsid w:val="002D68E0"/>
    <w:rsid w:val="002D6B91"/>
    <w:rsid w:val="002D6CE3"/>
    <w:rsid w:val="002D6EE2"/>
    <w:rsid w:val="002D6FAC"/>
    <w:rsid w:val="002D6FB3"/>
    <w:rsid w:val="002D706B"/>
    <w:rsid w:val="002D724F"/>
    <w:rsid w:val="002D7752"/>
    <w:rsid w:val="002D78A2"/>
    <w:rsid w:val="002D79D0"/>
    <w:rsid w:val="002D7B9C"/>
    <w:rsid w:val="002D7C09"/>
    <w:rsid w:val="002D7D87"/>
    <w:rsid w:val="002D7DFE"/>
    <w:rsid w:val="002D7E73"/>
    <w:rsid w:val="002E02D6"/>
    <w:rsid w:val="002E0773"/>
    <w:rsid w:val="002E0C28"/>
    <w:rsid w:val="002E0C5F"/>
    <w:rsid w:val="002E0F3A"/>
    <w:rsid w:val="002E0FD2"/>
    <w:rsid w:val="002E119B"/>
    <w:rsid w:val="002E1249"/>
    <w:rsid w:val="002E12B9"/>
    <w:rsid w:val="002E14AA"/>
    <w:rsid w:val="002E1553"/>
    <w:rsid w:val="002E16B3"/>
    <w:rsid w:val="002E1BDD"/>
    <w:rsid w:val="002E1C35"/>
    <w:rsid w:val="002E214D"/>
    <w:rsid w:val="002E223B"/>
    <w:rsid w:val="002E2788"/>
    <w:rsid w:val="002E299E"/>
    <w:rsid w:val="002E2A2D"/>
    <w:rsid w:val="002E2DF2"/>
    <w:rsid w:val="002E3399"/>
    <w:rsid w:val="002E36D6"/>
    <w:rsid w:val="002E3931"/>
    <w:rsid w:val="002E39A4"/>
    <w:rsid w:val="002E39E4"/>
    <w:rsid w:val="002E3FFE"/>
    <w:rsid w:val="002E4683"/>
    <w:rsid w:val="002E4EA4"/>
    <w:rsid w:val="002E4F2B"/>
    <w:rsid w:val="002E5438"/>
    <w:rsid w:val="002E5687"/>
    <w:rsid w:val="002E57E5"/>
    <w:rsid w:val="002E5C7D"/>
    <w:rsid w:val="002E5D4F"/>
    <w:rsid w:val="002E6254"/>
    <w:rsid w:val="002E6694"/>
    <w:rsid w:val="002E66A7"/>
    <w:rsid w:val="002E66BD"/>
    <w:rsid w:val="002E6978"/>
    <w:rsid w:val="002E6B22"/>
    <w:rsid w:val="002E6ECA"/>
    <w:rsid w:val="002E6F9D"/>
    <w:rsid w:val="002E7221"/>
    <w:rsid w:val="002E7622"/>
    <w:rsid w:val="002E7732"/>
    <w:rsid w:val="002E7A4A"/>
    <w:rsid w:val="002E7D24"/>
    <w:rsid w:val="002E7EB6"/>
    <w:rsid w:val="002E7EE4"/>
    <w:rsid w:val="002E7F95"/>
    <w:rsid w:val="002F01BA"/>
    <w:rsid w:val="002F0467"/>
    <w:rsid w:val="002F05DB"/>
    <w:rsid w:val="002F069A"/>
    <w:rsid w:val="002F08AE"/>
    <w:rsid w:val="002F0E05"/>
    <w:rsid w:val="002F0E2D"/>
    <w:rsid w:val="002F0FAE"/>
    <w:rsid w:val="002F11C8"/>
    <w:rsid w:val="002F13A0"/>
    <w:rsid w:val="002F1667"/>
    <w:rsid w:val="002F181F"/>
    <w:rsid w:val="002F18AE"/>
    <w:rsid w:val="002F1A54"/>
    <w:rsid w:val="002F1C2E"/>
    <w:rsid w:val="002F1C55"/>
    <w:rsid w:val="002F1E64"/>
    <w:rsid w:val="002F1F07"/>
    <w:rsid w:val="002F206F"/>
    <w:rsid w:val="002F20DB"/>
    <w:rsid w:val="002F250C"/>
    <w:rsid w:val="002F28F6"/>
    <w:rsid w:val="002F2A6D"/>
    <w:rsid w:val="002F2E40"/>
    <w:rsid w:val="002F30CD"/>
    <w:rsid w:val="002F3129"/>
    <w:rsid w:val="002F31FF"/>
    <w:rsid w:val="002F3372"/>
    <w:rsid w:val="002F35B4"/>
    <w:rsid w:val="002F367D"/>
    <w:rsid w:val="002F37E8"/>
    <w:rsid w:val="002F3C51"/>
    <w:rsid w:val="002F3C81"/>
    <w:rsid w:val="002F3CA0"/>
    <w:rsid w:val="002F4105"/>
    <w:rsid w:val="002F4363"/>
    <w:rsid w:val="002F457F"/>
    <w:rsid w:val="002F4C81"/>
    <w:rsid w:val="002F4C8D"/>
    <w:rsid w:val="002F4E5F"/>
    <w:rsid w:val="002F4FBA"/>
    <w:rsid w:val="002F58C9"/>
    <w:rsid w:val="002F5A35"/>
    <w:rsid w:val="002F5F24"/>
    <w:rsid w:val="002F672E"/>
    <w:rsid w:val="002F75B6"/>
    <w:rsid w:val="0030004E"/>
    <w:rsid w:val="003004FF"/>
    <w:rsid w:val="0030067E"/>
    <w:rsid w:val="0030091F"/>
    <w:rsid w:val="00300ACE"/>
    <w:rsid w:val="003012F7"/>
    <w:rsid w:val="0030131E"/>
    <w:rsid w:val="00301324"/>
    <w:rsid w:val="003013DC"/>
    <w:rsid w:val="003015B3"/>
    <w:rsid w:val="003016A9"/>
    <w:rsid w:val="003017A3"/>
    <w:rsid w:val="00301A64"/>
    <w:rsid w:val="00301B70"/>
    <w:rsid w:val="0030200F"/>
    <w:rsid w:val="003021BF"/>
    <w:rsid w:val="003024B0"/>
    <w:rsid w:val="003026A7"/>
    <w:rsid w:val="00302738"/>
    <w:rsid w:val="00302891"/>
    <w:rsid w:val="003028CF"/>
    <w:rsid w:val="00303022"/>
    <w:rsid w:val="00303149"/>
    <w:rsid w:val="00303B7E"/>
    <w:rsid w:val="00303B93"/>
    <w:rsid w:val="00303BB3"/>
    <w:rsid w:val="00303D02"/>
    <w:rsid w:val="00303D11"/>
    <w:rsid w:val="00303DAD"/>
    <w:rsid w:val="00303DCF"/>
    <w:rsid w:val="00303DD7"/>
    <w:rsid w:val="003041AE"/>
    <w:rsid w:val="003041C9"/>
    <w:rsid w:val="003042FD"/>
    <w:rsid w:val="00304419"/>
    <w:rsid w:val="00304491"/>
    <w:rsid w:val="0030466B"/>
    <w:rsid w:val="003047C8"/>
    <w:rsid w:val="00304AD9"/>
    <w:rsid w:val="00304B8B"/>
    <w:rsid w:val="00304E06"/>
    <w:rsid w:val="00304E14"/>
    <w:rsid w:val="00304E6A"/>
    <w:rsid w:val="00304EB2"/>
    <w:rsid w:val="00305181"/>
    <w:rsid w:val="003053E1"/>
    <w:rsid w:val="0030558B"/>
    <w:rsid w:val="003055E9"/>
    <w:rsid w:val="00305BF2"/>
    <w:rsid w:val="00305F2A"/>
    <w:rsid w:val="00305FFB"/>
    <w:rsid w:val="00306076"/>
    <w:rsid w:val="003064AF"/>
    <w:rsid w:val="00306CAA"/>
    <w:rsid w:val="00306D89"/>
    <w:rsid w:val="0030741B"/>
    <w:rsid w:val="003075D4"/>
    <w:rsid w:val="003075FA"/>
    <w:rsid w:val="003076D4"/>
    <w:rsid w:val="0030777A"/>
    <w:rsid w:val="003077C1"/>
    <w:rsid w:val="003103F5"/>
    <w:rsid w:val="003109ED"/>
    <w:rsid w:val="00310DB4"/>
    <w:rsid w:val="00311475"/>
    <w:rsid w:val="0031149C"/>
    <w:rsid w:val="003114CC"/>
    <w:rsid w:val="003115E3"/>
    <w:rsid w:val="00311C40"/>
    <w:rsid w:val="00312144"/>
    <w:rsid w:val="003123C1"/>
    <w:rsid w:val="0031263C"/>
    <w:rsid w:val="0031297A"/>
    <w:rsid w:val="00312A4C"/>
    <w:rsid w:val="00312AC7"/>
    <w:rsid w:val="00312AF0"/>
    <w:rsid w:val="00312B9B"/>
    <w:rsid w:val="00312F22"/>
    <w:rsid w:val="0031300B"/>
    <w:rsid w:val="0031318E"/>
    <w:rsid w:val="00313724"/>
    <w:rsid w:val="003139B3"/>
    <w:rsid w:val="00313A97"/>
    <w:rsid w:val="00313B89"/>
    <w:rsid w:val="00313BB3"/>
    <w:rsid w:val="00313CE8"/>
    <w:rsid w:val="00314468"/>
    <w:rsid w:val="00314D68"/>
    <w:rsid w:val="00314F0F"/>
    <w:rsid w:val="00314F68"/>
    <w:rsid w:val="00315957"/>
    <w:rsid w:val="00315C64"/>
    <w:rsid w:val="00315EFB"/>
    <w:rsid w:val="003160CE"/>
    <w:rsid w:val="00316459"/>
    <w:rsid w:val="0031707E"/>
    <w:rsid w:val="00317497"/>
    <w:rsid w:val="00317A05"/>
    <w:rsid w:val="00317C7B"/>
    <w:rsid w:val="00320183"/>
    <w:rsid w:val="00320217"/>
    <w:rsid w:val="003202A2"/>
    <w:rsid w:val="003203F5"/>
    <w:rsid w:val="003206B6"/>
    <w:rsid w:val="0032080C"/>
    <w:rsid w:val="00320949"/>
    <w:rsid w:val="00320B6F"/>
    <w:rsid w:val="00320ED2"/>
    <w:rsid w:val="00320F34"/>
    <w:rsid w:val="0032103D"/>
    <w:rsid w:val="0032105D"/>
    <w:rsid w:val="003214FE"/>
    <w:rsid w:val="00321712"/>
    <w:rsid w:val="00321908"/>
    <w:rsid w:val="00321917"/>
    <w:rsid w:val="00321B17"/>
    <w:rsid w:val="00321DB5"/>
    <w:rsid w:val="00322237"/>
    <w:rsid w:val="003225F8"/>
    <w:rsid w:val="00322924"/>
    <w:rsid w:val="00322959"/>
    <w:rsid w:val="00322AD4"/>
    <w:rsid w:val="00322B00"/>
    <w:rsid w:val="00322C62"/>
    <w:rsid w:val="00323717"/>
    <w:rsid w:val="00323820"/>
    <w:rsid w:val="0032478A"/>
    <w:rsid w:val="00324839"/>
    <w:rsid w:val="0032489D"/>
    <w:rsid w:val="003248AC"/>
    <w:rsid w:val="00324E0C"/>
    <w:rsid w:val="00324EB1"/>
    <w:rsid w:val="00324FE4"/>
    <w:rsid w:val="00325039"/>
    <w:rsid w:val="003253AE"/>
    <w:rsid w:val="00325A9F"/>
    <w:rsid w:val="00325D1F"/>
    <w:rsid w:val="003260D3"/>
    <w:rsid w:val="003260DD"/>
    <w:rsid w:val="00326542"/>
    <w:rsid w:val="00326865"/>
    <w:rsid w:val="00326FDE"/>
    <w:rsid w:val="00327448"/>
    <w:rsid w:val="0032795B"/>
    <w:rsid w:val="00327CD7"/>
    <w:rsid w:val="00327E4A"/>
    <w:rsid w:val="003306E1"/>
    <w:rsid w:val="0033089F"/>
    <w:rsid w:val="00330D33"/>
    <w:rsid w:val="00330F4F"/>
    <w:rsid w:val="003310C7"/>
    <w:rsid w:val="003312C6"/>
    <w:rsid w:val="003312DD"/>
    <w:rsid w:val="0033183D"/>
    <w:rsid w:val="00331C88"/>
    <w:rsid w:val="00331EC2"/>
    <w:rsid w:val="003321A4"/>
    <w:rsid w:val="00332250"/>
    <w:rsid w:val="003323FB"/>
    <w:rsid w:val="003333EC"/>
    <w:rsid w:val="00333473"/>
    <w:rsid w:val="003334BF"/>
    <w:rsid w:val="00333872"/>
    <w:rsid w:val="00333E55"/>
    <w:rsid w:val="00333F0E"/>
    <w:rsid w:val="00333F7A"/>
    <w:rsid w:val="003343A0"/>
    <w:rsid w:val="0033464E"/>
    <w:rsid w:val="00334787"/>
    <w:rsid w:val="00334C31"/>
    <w:rsid w:val="00334E83"/>
    <w:rsid w:val="00334F3E"/>
    <w:rsid w:val="00334FEC"/>
    <w:rsid w:val="003352CC"/>
    <w:rsid w:val="003354DF"/>
    <w:rsid w:val="003356E4"/>
    <w:rsid w:val="0033585E"/>
    <w:rsid w:val="0033590E"/>
    <w:rsid w:val="00335FB5"/>
    <w:rsid w:val="00336025"/>
    <w:rsid w:val="003362E9"/>
    <w:rsid w:val="00336328"/>
    <w:rsid w:val="003365C3"/>
    <w:rsid w:val="00336C24"/>
    <w:rsid w:val="00337052"/>
    <w:rsid w:val="00337453"/>
    <w:rsid w:val="003377DB"/>
    <w:rsid w:val="00337810"/>
    <w:rsid w:val="0033796C"/>
    <w:rsid w:val="00340FC3"/>
    <w:rsid w:val="003413D3"/>
    <w:rsid w:val="00341540"/>
    <w:rsid w:val="003415B1"/>
    <w:rsid w:val="00341776"/>
    <w:rsid w:val="0034180D"/>
    <w:rsid w:val="00341AAE"/>
    <w:rsid w:val="00341BD3"/>
    <w:rsid w:val="00341D63"/>
    <w:rsid w:val="00341EB3"/>
    <w:rsid w:val="00342142"/>
    <w:rsid w:val="003421B6"/>
    <w:rsid w:val="003421EC"/>
    <w:rsid w:val="00342388"/>
    <w:rsid w:val="00342AC5"/>
    <w:rsid w:val="00342AF6"/>
    <w:rsid w:val="00343019"/>
    <w:rsid w:val="00343119"/>
    <w:rsid w:val="0034319C"/>
    <w:rsid w:val="00343223"/>
    <w:rsid w:val="00343320"/>
    <w:rsid w:val="00343472"/>
    <w:rsid w:val="00343665"/>
    <w:rsid w:val="003437CB"/>
    <w:rsid w:val="0034391C"/>
    <w:rsid w:val="00343EE4"/>
    <w:rsid w:val="00344633"/>
    <w:rsid w:val="003446E3"/>
    <w:rsid w:val="00344A35"/>
    <w:rsid w:val="00344AE6"/>
    <w:rsid w:val="00344C7F"/>
    <w:rsid w:val="00345438"/>
    <w:rsid w:val="00345551"/>
    <w:rsid w:val="003455FE"/>
    <w:rsid w:val="00345672"/>
    <w:rsid w:val="003457D4"/>
    <w:rsid w:val="00345850"/>
    <w:rsid w:val="003458A8"/>
    <w:rsid w:val="00345A64"/>
    <w:rsid w:val="00345A75"/>
    <w:rsid w:val="00345C9A"/>
    <w:rsid w:val="00345EE7"/>
    <w:rsid w:val="00346234"/>
    <w:rsid w:val="00346B09"/>
    <w:rsid w:val="00346B1A"/>
    <w:rsid w:val="00346CBE"/>
    <w:rsid w:val="00346D80"/>
    <w:rsid w:val="003479BE"/>
    <w:rsid w:val="00347AA5"/>
    <w:rsid w:val="00347B98"/>
    <w:rsid w:val="0035045D"/>
    <w:rsid w:val="003506B1"/>
    <w:rsid w:val="00350B9C"/>
    <w:rsid w:val="00351044"/>
    <w:rsid w:val="003512FC"/>
    <w:rsid w:val="00351330"/>
    <w:rsid w:val="003516A4"/>
    <w:rsid w:val="0035179C"/>
    <w:rsid w:val="0035188F"/>
    <w:rsid w:val="00351AB4"/>
    <w:rsid w:val="00351FE3"/>
    <w:rsid w:val="00352186"/>
    <w:rsid w:val="00352316"/>
    <w:rsid w:val="00352423"/>
    <w:rsid w:val="003524C8"/>
    <w:rsid w:val="00352A07"/>
    <w:rsid w:val="00352B6D"/>
    <w:rsid w:val="00353114"/>
    <w:rsid w:val="003533DE"/>
    <w:rsid w:val="0035348A"/>
    <w:rsid w:val="00353A7F"/>
    <w:rsid w:val="00353F1B"/>
    <w:rsid w:val="0035408D"/>
    <w:rsid w:val="00354178"/>
    <w:rsid w:val="0035424C"/>
    <w:rsid w:val="00354272"/>
    <w:rsid w:val="00354283"/>
    <w:rsid w:val="00354BCD"/>
    <w:rsid w:val="00354C0B"/>
    <w:rsid w:val="00354CAE"/>
    <w:rsid w:val="00354FEA"/>
    <w:rsid w:val="003550C2"/>
    <w:rsid w:val="003552D1"/>
    <w:rsid w:val="0035541D"/>
    <w:rsid w:val="00355A5E"/>
    <w:rsid w:val="00355F47"/>
    <w:rsid w:val="00356028"/>
    <w:rsid w:val="003564B7"/>
    <w:rsid w:val="003565C8"/>
    <w:rsid w:val="0035691E"/>
    <w:rsid w:val="0035692E"/>
    <w:rsid w:val="00356D14"/>
    <w:rsid w:val="00356D7D"/>
    <w:rsid w:val="00356E4C"/>
    <w:rsid w:val="00356EA5"/>
    <w:rsid w:val="00356F72"/>
    <w:rsid w:val="00356FE3"/>
    <w:rsid w:val="00357314"/>
    <w:rsid w:val="003573E7"/>
    <w:rsid w:val="0035756D"/>
    <w:rsid w:val="003575EF"/>
    <w:rsid w:val="0035763D"/>
    <w:rsid w:val="0035764C"/>
    <w:rsid w:val="00357880"/>
    <w:rsid w:val="00357B2D"/>
    <w:rsid w:val="00357B44"/>
    <w:rsid w:val="00360246"/>
    <w:rsid w:val="00360969"/>
    <w:rsid w:val="00360A08"/>
    <w:rsid w:val="00360C02"/>
    <w:rsid w:val="00360CB2"/>
    <w:rsid w:val="003610BB"/>
    <w:rsid w:val="00361133"/>
    <w:rsid w:val="0036138A"/>
    <w:rsid w:val="00361420"/>
    <w:rsid w:val="003615CC"/>
    <w:rsid w:val="00361738"/>
    <w:rsid w:val="0036181E"/>
    <w:rsid w:val="00361AC2"/>
    <w:rsid w:val="00361B13"/>
    <w:rsid w:val="00361D35"/>
    <w:rsid w:val="003620E4"/>
    <w:rsid w:val="003621F5"/>
    <w:rsid w:val="003626AF"/>
    <w:rsid w:val="0036293C"/>
    <w:rsid w:val="00362AF2"/>
    <w:rsid w:val="00362B0D"/>
    <w:rsid w:val="00362B58"/>
    <w:rsid w:val="003630A5"/>
    <w:rsid w:val="00363169"/>
    <w:rsid w:val="00363195"/>
    <w:rsid w:val="003634E1"/>
    <w:rsid w:val="003638E6"/>
    <w:rsid w:val="00363A7D"/>
    <w:rsid w:val="00363B8D"/>
    <w:rsid w:val="00363DB1"/>
    <w:rsid w:val="003640E0"/>
    <w:rsid w:val="00364142"/>
    <w:rsid w:val="0036416D"/>
    <w:rsid w:val="003641FA"/>
    <w:rsid w:val="0036496D"/>
    <w:rsid w:val="00364982"/>
    <w:rsid w:val="00364C09"/>
    <w:rsid w:val="003652CA"/>
    <w:rsid w:val="00365B08"/>
    <w:rsid w:val="00365BDD"/>
    <w:rsid w:val="00366E07"/>
    <w:rsid w:val="00366F28"/>
    <w:rsid w:val="00366F2A"/>
    <w:rsid w:val="00366F6E"/>
    <w:rsid w:val="00367000"/>
    <w:rsid w:val="0036702F"/>
    <w:rsid w:val="0036738D"/>
    <w:rsid w:val="003676B3"/>
    <w:rsid w:val="00367A61"/>
    <w:rsid w:val="00367F24"/>
    <w:rsid w:val="0037014B"/>
    <w:rsid w:val="003708B4"/>
    <w:rsid w:val="0037094E"/>
    <w:rsid w:val="00370CA2"/>
    <w:rsid w:val="003714AA"/>
    <w:rsid w:val="003714E6"/>
    <w:rsid w:val="0037161C"/>
    <w:rsid w:val="00371684"/>
    <w:rsid w:val="003718FD"/>
    <w:rsid w:val="00371B59"/>
    <w:rsid w:val="00371B7A"/>
    <w:rsid w:val="003721A4"/>
    <w:rsid w:val="00372221"/>
    <w:rsid w:val="003722F3"/>
    <w:rsid w:val="0037252C"/>
    <w:rsid w:val="00372538"/>
    <w:rsid w:val="003726BD"/>
    <w:rsid w:val="00372900"/>
    <w:rsid w:val="00372BAB"/>
    <w:rsid w:val="00372CED"/>
    <w:rsid w:val="00372FF6"/>
    <w:rsid w:val="003736B0"/>
    <w:rsid w:val="003736B3"/>
    <w:rsid w:val="00373755"/>
    <w:rsid w:val="00373E52"/>
    <w:rsid w:val="00374021"/>
    <w:rsid w:val="0037420C"/>
    <w:rsid w:val="00374284"/>
    <w:rsid w:val="00374409"/>
    <w:rsid w:val="0037484A"/>
    <w:rsid w:val="00374917"/>
    <w:rsid w:val="00374D19"/>
    <w:rsid w:val="0037592F"/>
    <w:rsid w:val="00375D26"/>
    <w:rsid w:val="00375D89"/>
    <w:rsid w:val="00375DC2"/>
    <w:rsid w:val="00375F2D"/>
    <w:rsid w:val="00376039"/>
    <w:rsid w:val="0037605B"/>
    <w:rsid w:val="003760F7"/>
    <w:rsid w:val="00376360"/>
    <w:rsid w:val="0037644F"/>
    <w:rsid w:val="00376509"/>
    <w:rsid w:val="0037673F"/>
    <w:rsid w:val="003768D4"/>
    <w:rsid w:val="00376906"/>
    <w:rsid w:val="00376DC2"/>
    <w:rsid w:val="00376E56"/>
    <w:rsid w:val="00377101"/>
    <w:rsid w:val="00377191"/>
    <w:rsid w:val="003775E0"/>
    <w:rsid w:val="003776FE"/>
    <w:rsid w:val="003778AE"/>
    <w:rsid w:val="00377AA3"/>
    <w:rsid w:val="00377B06"/>
    <w:rsid w:val="00377C0D"/>
    <w:rsid w:val="00377C35"/>
    <w:rsid w:val="00377C84"/>
    <w:rsid w:val="00377E6E"/>
    <w:rsid w:val="00380620"/>
    <w:rsid w:val="0038096D"/>
    <w:rsid w:val="00380DB8"/>
    <w:rsid w:val="00380E3C"/>
    <w:rsid w:val="00380F4A"/>
    <w:rsid w:val="0038107F"/>
    <w:rsid w:val="00381324"/>
    <w:rsid w:val="0038165E"/>
    <w:rsid w:val="00381978"/>
    <w:rsid w:val="00381EFE"/>
    <w:rsid w:val="00381F98"/>
    <w:rsid w:val="00382344"/>
    <w:rsid w:val="0038256F"/>
    <w:rsid w:val="0038271F"/>
    <w:rsid w:val="003827F0"/>
    <w:rsid w:val="00382EDC"/>
    <w:rsid w:val="003830F6"/>
    <w:rsid w:val="003831A5"/>
    <w:rsid w:val="003836A2"/>
    <w:rsid w:val="00383A46"/>
    <w:rsid w:val="00384599"/>
    <w:rsid w:val="003846F2"/>
    <w:rsid w:val="003849DD"/>
    <w:rsid w:val="00384CEF"/>
    <w:rsid w:val="00384F18"/>
    <w:rsid w:val="003850A8"/>
    <w:rsid w:val="00385138"/>
    <w:rsid w:val="00385369"/>
    <w:rsid w:val="003853E8"/>
    <w:rsid w:val="0038545F"/>
    <w:rsid w:val="0038553A"/>
    <w:rsid w:val="00385560"/>
    <w:rsid w:val="00385AB2"/>
    <w:rsid w:val="00385ADA"/>
    <w:rsid w:val="00385D20"/>
    <w:rsid w:val="00385EFB"/>
    <w:rsid w:val="00386056"/>
    <w:rsid w:val="00386106"/>
    <w:rsid w:val="00386124"/>
    <w:rsid w:val="00386151"/>
    <w:rsid w:val="0038625A"/>
    <w:rsid w:val="0038627E"/>
    <w:rsid w:val="003862BC"/>
    <w:rsid w:val="00386333"/>
    <w:rsid w:val="00386372"/>
    <w:rsid w:val="00386734"/>
    <w:rsid w:val="0038682C"/>
    <w:rsid w:val="00386D0B"/>
    <w:rsid w:val="003871B5"/>
    <w:rsid w:val="00387423"/>
    <w:rsid w:val="00387757"/>
    <w:rsid w:val="0038797F"/>
    <w:rsid w:val="00387AE9"/>
    <w:rsid w:val="00387C74"/>
    <w:rsid w:val="00387F4B"/>
    <w:rsid w:val="00387FEB"/>
    <w:rsid w:val="00390473"/>
    <w:rsid w:val="00390614"/>
    <w:rsid w:val="00390796"/>
    <w:rsid w:val="003909D3"/>
    <w:rsid w:val="00390D67"/>
    <w:rsid w:val="00390DF5"/>
    <w:rsid w:val="00391054"/>
    <w:rsid w:val="00391258"/>
    <w:rsid w:val="00391A08"/>
    <w:rsid w:val="00391AC3"/>
    <w:rsid w:val="00391BAE"/>
    <w:rsid w:val="00391BDF"/>
    <w:rsid w:val="00391DD3"/>
    <w:rsid w:val="00391DF1"/>
    <w:rsid w:val="00391E12"/>
    <w:rsid w:val="00391F60"/>
    <w:rsid w:val="00391FAD"/>
    <w:rsid w:val="00392E90"/>
    <w:rsid w:val="00392FF8"/>
    <w:rsid w:val="003934B0"/>
    <w:rsid w:val="0039370E"/>
    <w:rsid w:val="0039389D"/>
    <w:rsid w:val="0039396D"/>
    <w:rsid w:val="00393E29"/>
    <w:rsid w:val="00393F72"/>
    <w:rsid w:val="003941D8"/>
    <w:rsid w:val="00394487"/>
    <w:rsid w:val="003944F4"/>
    <w:rsid w:val="003945D2"/>
    <w:rsid w:val="003949CE"/>
    <w:rsid w:val="00394D41"/>
    <w:rsid w:val="00394F22"/>
    <w:rsid w:val="00395284"/>
    <w:rsid w:val="00395876"/>
    <w:rsid w:val="00395B3F"/>
    <w:rsid w:val="00395F3A"/>
    <w:rsid w:val="003962AF"/>
    <w:rsid w:val="003963AA"/>
    <w:rsid w:val="003965AD"/>
    <w:rsid w:val="003966E9"/>
    <w:rsid w:val="00397222"/>
    <w:rsid w:val="003972EE"/>
    <w:rsid w:val="003977B2"/>
    <w:rsid w:val="003A043D"/>
    <w:rsid w:val="003A056C"/>
    <w:rsid w:val="003A080C"/>
    <w:rsid w:val="003A0A74"/>
    <w:rsid w:val="003A0A99"/>
    <w:rsid w:val="003A0B43"/>
    <w:rsid w:val="003A0C21"/>
    <w:rsid w:val="003A0D58"/>
    <w:rsid w:val="003A0E70"/>
    <w:rsid w:val="003A0E92"/>
    <w:rsid w:val="003A0FBA"/>
    <w:rsid w:val="003A111D"/>
    <w:rsid w:val="003A1152"/>
    <w:rsid w:val="003A1278"/>
    <w:rsid w:val="003A12F0"/>
    <w:rsid w:val="003A188D"/>
    <w:rsid w:val="003A1896"/>
    <w:rsid w:val="003A18DB"/>
    <w:rsid w:val="003A1A2A"/>
    <w:rsid w:val="003A1AEA"/>
    <w:rsid w:val="003A1B53"/>
    <w:rsid w:val="003A1C01"/>
    <w:rsid w:val="003A1E0D"/>
    <w:rsid w:val="003A1FDB"/>
    <w:rsid w:val="003A2192"/>
    <w:rsid w:val="003A2256"/>
    <w:rsid w:val="003A2AB8"/>
    <w:rsid w:val="003A2CC7"/>
    <w:rsid w:val="003A2F8A"/>
    <w:rsid w:val="003A30F5"/>
    <w:rsid w:val="003A3607"/>
    <w:rsid w:val="003A3B4C"/>
    <w:rsid w:val="003A4108"/>
    <w:rsid w:val="003A450A"/>
    <w:rsid w:val="003A48DF"/>
    <w:rsid w:val="003A4DA3"/>
    <w:rsid w:val="003A4E37"/>
    <w:rsid w:val="003A4EFD"/>
    <w:rsid w:val="003A4F80"/>
    <w:rsid w:val="003A4FBB"/>
    <w:rsid w:val="003A503F"/>
    <w:rsid w:val="003A5072"/>
    <w:rsid w:val="003A51D9"/>
    <w:rsid w:val="003A5391"/>
    <w:rsid w:val="003A53FF"/>
    <w:rsid w:val="003A553B"/>
    <w:rsid w:val="003A5A9C"/>
    <w:rsid w:val="003A5B9E"/>
    <w:rsid w:val="003A60C9"/>
    <w:rsid w:val="003A6103"/>
    <w:rsid w:val="003A655D"/>
    <w:rsid w:val="003A68FB"/>
    <w:rsid w:val="003A6D89"/>
    <w:rsid w:val="003A6FE0"/>
    <w:rsid w:val="003A7528"/>
    <w:rsid w:val="003A7637"/>
    <w:rsid w:val="003A7881"/>
    <w:rsid w:val="003A7A5B"/>
    <w:rsid w:val="003A7BC5"/>
    <w:rsid w:val="003B0027"/>
    <w:rsid w:val="003B0035"/>
    <w:rsid w:val="003B00B4"/>
    <w:rsid w:val="003B083C"/>
    <w:rsid w:val="003B0A6B"/>
    <w:rsid w:val="003B0B58"/>
    <w:rsid w:val="003B0BE8"/>
    <w:rsid w:val="003B0C5A"/>
    <w:rsid w:val="003B0D70"/>
    <w:rsid w:val="003B1712"/>
    <w:rsid w:val="003B18E1"/>
    <w:rsid w:val="003B28AD"/>
    <w:rsid w:val="003B299F"/>
    <w:rsid w:val="003B2B2C"/>
    <w:rsid w:val="003B2CB3"/>
    <w:rsid w:val="003B2F75"/>
    <w:rsid w:val="003B316C"/>
    <w:rsid w:val="003B3194"/>
    <w:rsid w:val="003B359C"/>
    <w:rsid w:val="003B384B"/>
    <w:rsid w:val="003B3A61"/>
    <w:rsid w:val="003B3A6D"/>
    <w:rsid w:val="003B3F8E"/>
    <w:rsid w:val="003B430A"/>
    <w:rsid w:val="003B49F2"/>
    <w:rsid w:val="003B522B"/>
    <w:rsid w:val="003B566F"/>
    <w:rsid w:val="003B56ED"/>
    <w:rsid w:val="003B57CD"/>
    <w:rsid w:val="003B5A05"/>
    <w:rsid w:val="003B5BCF"/>
    <w:rsid w:val="003B5CF9"/>
    <w:rsid w:val="003B5E21"/>
    <w:rsid w:val="003B5ECC"/>
    <w:rsid w:val="003B631E"/>
    <w:rsid w:val="003B6883"/>
    <w:rsid w:val="003B6AD5"/>
    <w:rsid w:val="003B6E3A"/>
    <w:rsid w:val="003B704D"/>
    <w:rsid w:val="003B73CE"/>
    <w:rsid w:val="003B75A1"/>
    <w:rsid w:val="003B7768"/>
    <w:rsid w:val="003B7886"/>
    <w:rsid w:val="003B799D"/>
    <w:rsid w:val="003B7FCD"/>
    <w:rsid w:val="003C01E7"/>
    <w:rsid w:val="003C0583"/>
    <w:rsid w:val="003C0E59"/>
    <w:rsid w:val="003C0F67"/>
    <w:rsid w:val="003C0FB1"/>
    <w:rsid w:val="003C112E"/>
    <w:rsid w:val="003C1261"/>
    <w:rsid w:val="003C1397"/>
    <w:rsid w:val="003C146C"/>
    <w:rsid w:val="003C1495"/>
    <w:rsid w:val="003C1925"/>
    <w:rsid w:val="003C1BAF"/>
    <w:rsid w:val="003C1E50"/>
    <w:rsid w:val="003C2610"/>
    <w:rsid w:val="003C29CB"/>
    <w:rsid w:val="003C2BFA"/>
    <w:rsid w:val="003C2D81"/>
    <w:rsid w:val="003C2EC8"/>
    <w:rsid w:val="003C32E5"/>
    <w:rsid w:val="003C3392"/>
    <w:rsid w:val="003C3600"/>
    <w:rsid w:val="003C36E5"/>
    <w:rsid w:val="003C37E7"/>
    <w:rsid w:val="003C4051"/>
    <w:rsid w:val="003C42F9"/>
    <w:rsid w:val="003C4A47"/>
    <w:rsid w:val="003C4A8A"/>
    <w:rsid w:val="003C4F59"/>
    <w:rsid w:val="003C510F"/>
    <w:rsid w:val="003C52B2"/>
    <w:rsid w:val="003C549D"/>
    <w:rsid w:val="003C567F"/>
    <w:rsid w:val="003C5740"/>
    <w:rsid w:val="003C614C"/>
    <w:rsid w:val="003C61FC"/>
    <w:rsid w:val="003C6842"/>
    <w:rsid w:val="003C6A37"/>
    <w:rsid w:val="003C71EF"/>
    <w:rsid w:val="003C71F2"/>
    <w:rsid w:val="003C7300"/>
    <w:rsid w:val="003C7316"/>
    <w:rsid w:val="003C742F"/>
    <w:rsid w:val="003C74BD"/>
    <w:rsid w:val="003C75E2"/>
    <w:rsid w:val="003C7AAB"/>
    <w:rsid w:val="003C7C59"/>
    <w:rsid w:val="003C7D7E"/>
    <w:rsid w:val="003D04D1"/>
    <w:rsid w:val="003D0821"/>
    <w:rsid w:val="003D0DD5"/>
    <w:rsid w:val="003D1165"/>
    <w:rsid w:val="003D11B3"/>
    <w:rsid w:val="003D12B4"/>
    <w:rsid w:val="003D13E7"/>
    <w:rsid w:val="003D1811"/>
    <w:rsid w:val="003D182B"/>
    <w:rsid w:val="003D18FA"/>
    <w:rsid w:val="003D24AC"/>
    <w:rsid w:val="003D27FE"/>
    <w:rsid w:val="003D301C"/>
    <w:rsid w:val="003D32EB"/>
    <w:rsid w:val="003D3A16"/>
    <w:rsid w:val="003D3A6E"/>
    <w:rsid w:val="003D3ACD"/>
    <w:rsid w:val="003D3D86"/>
    <w:rsid w:val="003D3E22"/>
    <w:rsid w:val="003D3F8A"/>
    <w:rsid w:val="003D4041"/>
    <w:rsid w:val="003D43D2"/>
    <w:rsid w:val="003D46BB"/>
    <w:rsid w:val="003D4768"/>
    <w:rsid w:val="003D4ED7"/>
    <w:rsid w:val="003D5045"/>
    <w:rsid w:val="003D564B"/>
    <w:rsid w:val="003D579A"/>
    <w:rsid w:val="003D5833"/>
    <w:rsid w:val="003D586C"/>
    <w:rsid w:val="003D608F"/>
    <w:rsid w:val="003D6399"/>
    <w:rsid w:val="003D6592"/>
    <w:rsid w:val="003D682C"/>
    <w:rsid w:val="003D6BAD"/>
    <w:rsid w:val="003D6BF0"/>
    <w:rsid w:val="003D6C02"/>
    <w:rsid w:val="003D6D36"/>
    <w:rsid w:val="003D6EA4"/>
    <w:rsid w:val="003D6EAD"/>
    <w:rsid w:val="003D70B3"/>
    <w:rsid w:val="003D736D"/>
    <w:rsid w:val="003D77A4"/>
    <w:rsid w:val="003D7915"/>
    <w:rsid w:val="003D7C3E"/>
    <w:rsid w:val="003E02AA"/>
    <w:rsid w:val="003E0A6E"/>
    <w:rsid w:val="003E0A82"/>
    <w:rsid w:val="003E0B24"/>
    <w:rsid w:val="003E0B8A"/>
    <w:rsid w:val="003E0F4A"/>
    <w:rsid w:val="003E114C"/>
    <w:rsid w:val="003E1220"/>
    <w:rsid w:val="003E12B5"/>
    <w:rsid w:val="003E12DA"/>
    <w:rsid w:val="003E1388"/>
    <w:rsid w:val="003E1551"/>
    <w:rsid w:val="003E19F5"/>
    <w:rsid w:val="003E1A93"/>
    <w:rsid w:val="003E1B41"/>
    <w:rsid w:val="003E1C8D"/>
    <w:rsid w:val="003E1CC5"/>
    <w:rsid w:val="003E20D3"/>
    <w:rsid w:val="003E255B"/>
    <w:rsid w:val="003E289F"/>
    <w:rsid w:val="003E28F8"/>
    <w:rsid w:val="003E2F05"/>
    <w:rsid w:val="003E2F7C"/>
    <w:rsid w:val="003E3282"/>
    <w:rsid w:val="003E33B0"/>
    <w:rsid w:val="003E3691"/>
    <w:rsid w:val="003E3D9D"/>
    <w:rsid w:val="003E455B"/>
    <w:rsid w:val="003E45BA"/>
    <w:rsid w:val="003E46A6"/>
    <w:rsid w:val="003E4FB9"/>
    <w:rsid w:val="003E5015"/>
    <w:rsid w:val="003E5088"/>
    <w:rsid w:val="003E5322"/>
    <w:rsid w:val="003E533F"/>
    <w:rsid w:val="003E54DE"/>
    <w:rsid w:val="003E56C9"/>
    <w:rsid w:val="003E5A87"/>
    <w:rsid w:val="003E61D3"/>
    <w:rsid w:val="003E62F3"/>
    <w:rsid w:val="003E6429"/>
    <w:rsid w:val="003E67E9"/>
    <w:rsid w:val="003E6BB7"/>
    <w:rsid w:val="003E6C99"/>
    <w:rsid w:val="003E6E50"/>
    <w:rsid w:val="003E70FE"/>
    <w:rsid w:val="003E7143"/>
    <w:rsid w:val="003E7253"/>
    <w:rsid w:val="003E7284"/>
    <w:rsid w:val="003E7880"/>
    <w:rsid w:val="003E7DC5"/>
    <w:rsid w:val="003F038C"/>
    <w:rsid w:val="003F0418"/>
    <w:rsid w:val="003F06D1"/>
    <w:rsid w:val="003F073C"/>
    <w:rsid w:val="003F0800"/>
    <w:rsid w:val="003F087B"/>
    <w:rsid w:val="003F0D9F"/>
    <w:rsid w:val="003F0F8E"/>
    <w:rsid w:val="003F0FC0"/>
    <w:rsid w:val="003F1CE9"/>
    <w:rsid w:val="003F1D97"/>
    <w:rsid w:val="003F2383"/>
    <w:rsid w:val="003F23C0"/>
    <w:rsid w:val="003F2653"/>
    <w:rsid w:val="003F2CEB"/>
    <w:rsid w:val="003F34E3"/>
    <w:rsid w:val="003F361B"/>
    <w:rsid w:val="003F3825"/>
    <w:rsid w:val="003F3AA0"/>
    <w:rsid w:val="003F4070"/>
    <w:rsid w:val="003F413C"/>
    <w:rsid w:val="003F4599"/>
    <w:rsid w:val="003F482D"/>
    <w:rsid w:val="003F4BAD"/>
    <w:rsid w:val="003F56EA"/>
    <w:rsid w:val="003F5851"/>
    <w:rsid w:val="003F5966"/>
    <w:rsid w:val="003F5B44"/>
    <w:rsid w:val="003F5FB8"/>
    <w:rsid w:val="003F608E"/>
    <w:rsid w:val="003F60D8"/>
    <w:rsid w:val="003F61C5"/>
    <w:rsid w:val="003F635E"/>
    <w:rsid w:val="003F64F0"/>
    <w:rsid w:val="003F656D"/>
    <w:rsid w:val="003F6615"/>
    <w:rsid w:val="003F67AB"/>
    <w:rsid w:val="003F6C05"/>
    <w:rsid w:val="003F7265"/>
    <w:rsid w:val="003F79E2"/>
    <w:rsid w:val="003F7B38"/>
    <w:rsid w:val="003F7CB5"/>
    <w:rsid w:val="0040036D"/>
    <w:rsid w:val="00400518"/>
    <w:rsid w:val="00400ADE"/>
    <w:rsid w:val="00400B35"/>
    <w:rsid w:val="00400C07"/>
    <w:rsid w:val="0040121D"/>
    <w:rsid w:val="00401379"/>
    <w:rsid w:val="004013E4"/>
    <w:rsid w:val="004014E0"/>
    <w:rsid w:val="00401802"/>
    <w:rsid w:val="004018B1"/>
    <w:rsid w:val="00401A15"/>
    <w:rsid w:val="00401AAD"/>
    <w:rsid w:val="00401C4A"/>
    <w:rsid w:val="00402072"/>
    <w:rsid w:val="004020DF"/>
    <w:rsid w:val="004020FB"/>
    <w:rsid w:val="00402696"/>
    <w:rsid w:val="00402970"/>
    <w:rsid w:val="00402C16"/>
    <w:rsid w:val="00402CBC"/>
    <w:rsid w:val="00402D14"/>
    <w:rsid w:val="00402E62"/>
    <w:rsid w:val="00402FAA"/>
    <w:rsid w:val="004031E0"/>
    <w:rsid w:val="0040358D"/>
    <w:rsid w:val="004038A5"/>
    <w:rsid w:val="004038BB"/>
    <w:rsid w:val="00403AA2"/>
    <w:rsid w:val="00403C53"/>
    <w:rsid w:val="00403D3B"/>
    <w:rsid w:val="00403FCB"/>
    <w:rsid w:val="004048EC"/>
    <w:rsid w:val="00404DB1"/>
    <w:rsid w:val="00404E89"/>
    <w:rsid w:val="00405157"/>
    <w:rsid w:val="0040517C"/>
    <w:rsid w:val="00405184"/>
    <w:rsid w:val="0040519B"/>
    <w:rsid w:val="004052EE"/>
    <w:rsid w:val="004053E4"/>
    <w:rsid w:val="00405530"/>
    <w:rsid w:val="00405618"/>
    <w:rsid w:val="00405737"/>
    <w:rsid w:val="0040577C"/>
    <w:rsid w:val="00405D28"/>
    <w:rsid w:val="00405DDB"/>
    <w:rsid w:val="00406101"/>
    <w:rsid w:val="0040627F"/>
    <w:rsid w:val="00406328"/>
    <w:rsid w:val="0040648C"/>
    <w:rsid w:val="004064DB"/>
    <w:rsid w:val="0040661F"/>
    <w:rsid w:val="0040667E"/>
    <w:rsid w:val="004066E9"/>
    <w:rsid w:val="004066F2"/>
    <w:rsid w:val="00406763"/>
    <w:rsid w:val="004068F5"/>
    <w:rsid w:val="00406938"/>
    <w:rsid w:val="00406B99"/>
    <w:rsid w:val="00406D0D"/>
    <w:rsid w:val="00406D8D"/>
    <w:rsid w:val="0040768D"/>
    <w:rsid w:val="00407981"/>
    <w:rsid w:val="004079A8"/>
    <w:rsid w:val="00407A22"/>
    <w:rsid w:val="00407C9A"/>
    <w:rsid w:val="00407CCC"/>
    <w:rsid w:val="00407D1F"/>
    <w:rsid w:val="00407E7E"/>
    <w:rsid w:val="00410216"/>
    <w:rsid w:val="00410384"/>
    <w:rsid w:val="0041050A"/>
    <w:rsid w:val="004105B0"/>
    <w:rsid w:val="0041065D"/>
    <w:rsid w:val="00410837"/>
    <w:rsid w:val="004108CD"/>
    <w:rsid w:val="0041098A"/>
    <w:rsid w:val="00410A89"/>
    <w:rsid w:val="00410BE6"/>
    <w:rsid w:val="00410D93"/>
    <w:rsid w:val="00411317"/>
    <w:rsid w:val="00411677"/>
    <w:rsid w:val="004117F2"/>
    <w:rsid w:val="0041259E"/>
    <w:rsid w:val="004127B4"/>
    <w:rsid w:val="00412FDF"/>
    <w:rsid w:val="0041332B"/>
    <w:rsid w:val="004133E1"/>
    <w:rsid w:val="0041370F"/>
    <w:rsid w:val="0041388D"/>
    <w:rsid w:val="00413A74"/>
    <w:rsid w:val="00413AF4"/>
    <w:rsid w:val="00413C57"/>
    <w:rsid w:val="00413C5D"/>
    <w:rsid w:val="004141AE"/>
    <w:rsid w:val="00414C06"/>
    <w:rsid w:val="00414E26"/>
    <w:rsid w:val="00414E4F"/>
    <w:rsid w:val="00415304"/>
    <w:rsid w:val="00415505"/>
    <w:rsid w:val="00415594"/>
    <w:rsid w:val="004155D8"/>
    <w:rsid w:val="00415BB4"/>
    <w:rsid w:val="00415D7F"/>
    <w:rsid w:val="00415F55"/>
    <w:rsid w:val="00416231"/>
    <w:rsid w:val="00416368"/>
    <w:rsid w:val="004167AF"/>
    <w:rsid w:val="00416802"/>
    <w:rsid w:val="0041694D"/>
    <w:rsid w:val="00416E72"/>
    <w:rsid w:val="00416FB4"/>
    <w:rsid w:val="00416FCC"/>
    <w:rsid w:val="0041705B"/>
    <w:rsid w:val="004171ED"/>
    <w:rsid w:val="00417502"/>
    <w:rsid w:val="0041770C"/>
    <w:rsid w:val="0041777B"/>
    <w:rsid w:val="00417896"/>
    <w:rsid w:val="00417E4C"/>
    <w:rsid w:val="004201DC"/>
    <w:rsid w:val="00420519"/>
    <w:rsid w:val="004205FF"/>
    <w:rsid w:val="00420783"/>
    <w:rsid w:val="004208EA"/>
    <w:rsid w:val="00420EF1"/>
    <w:rsid w:val="00420F88"/>
    <w:rsid w:val="00421342"/>
    <w:rsid w:val="004214A2"/>
    <w:rsid w:val="004217DB"/>
    <w:rsid w:val="0042197D"/>
    <w:rsid w:val="00421A9C"/>
    <w:rsid w:val="00421B0C"/>
    <w:rsid w:val="00421B85"/>
    <w:rsid w:val="00421C96"/>
    <w:rsid w:val="00421FB3"/>
    <w:rsid w:val="0042228C"/>
    <w:rsid w:val="0042241B"/>
    <w:rsid w:val="004226F8"/>
    <w:rsid w:val="0042275B"/>
    <w:rsid w:val="0042275C"/>
    <w:rsid w:val="00422C06"/>
    <w:rsid w:val="00422F87"/>
    <w:rsid w:val="00422FEB"/>
    <w:rsid w:val="00423036"/>
    <w:rsid w:val="004230B4"/>
    <w:rsid w:val="0042318E"/>
    <w:rsid w:val="004235EA"/>
    <w:rsid w:val="00423796"/>
    <w:rsid w:val="00423855"/>
    <w:rsid w:val="00423AA1"/>
    <w:rsid w:val="00423C8C"/>
    <w:rsid w:val="00423CD6"/>
    <w:rsid w:val="00423EA6"/>
    <w:rsid w:val="00424349"/>
    <w:rsid w:val="00424495"/>
    <w:rsid w:val="00424509"/>
    <w:rsid w:val="004245E2"/>
    <w:rsid w:val="00424C7C"/>
    <w:rsid w:val="00424D43"/>
    <w:rsid w:val="004251FF"/>
    <w:rsid w:val="004256F1"/>
    <w:rsid w:val="00425A59"/>
    <w:rsid w:val="00425A8B"/>
    <w:rsid w:val="00425DB2"/>
    <w:rsid w:val="00425ECE"/>
    <w:rsid w:val="00425FF4"/>
    <w:rsid w:val="004260AE"/>
    <w:rsid w:val="004260B8"/>
    <w:rsid w:val="00426218"/>
    <w:rsid w:val="00426269"/>
    <w:rsid w:val="00426274"/>
    <w:rsid w:val="0042637A"/>
    <w:rsid w:val="004263F7"/>
    <w:rsid w:val="00426548"/>
    <w:rsid w:val="0042666D"/>
    <w:rsid w:val="00426697"/>
    <w:rsid w:val="004269DB"/>
    <w:rsid w:val="00426B90"/>
    <w:rsid w:val="00426C40"/>
    <w:rsid w:val="00426CC7"/>
    <w:rsid w:val="00426D1E"/>
    <w:rsid w:val="00426F13"/>
    <w:rsid w:val="004270F2"/>
    <w:rsid w:val="00427101"/>
    <w:rsid w:val="0042747E"/>
    <w:rsid w:val="004274A8"/>
    <w:rsid w:val="00427890"/>
    <w:rsid w:val="0042789D"/>
    <w:rsid w:val="00427C73"/>
    <w:rsid w:val="00427F9C"/>
    <w:rsid w:val="0043021A"/>
    <w:rsid w:val="0043036D"/>
    <w:rsid w:val="004303C8"/>
    <w:rsid w:val="0043049E"/>
    <w:rsid w:val="00430565"/>
    <w:rsid w:val="004307E5"/>
    <w:rsid w:val="004308E4"/>
    <w:rsid w:val="00430A56"/>
    <w:rsid w:val="00430A5C"/>
    <w:rsid w:val="00430AD8"/>
    <w:rsid w:val="00430C4E"/>
    <w:rsid w:val="004315D6"/>
    <w:rsid w:val="0043179E"/>
    <w:rsid w:val="00431B4D"/>
    <w:rsid w:val="00431F43"/>
    <w:rsid w:val="004326D3"/>
    <w:rsid w:val="004326E9"/>
    <w:rsid w:val="0043284C"/>
    <w:rsid w:val="00432A97"/>
    <w:rsid w:val="00432F06"/>
    <w:rsid w:val="004336B3"/>
    <w:rsid w:val="00433849"/>
    <w:rsid w:val="00433ABB"/>
    <w:rsid w:val="00433CF2"/>
    <w:rsid w:val="00433E37"/>
    <w:rsid w:val="00433F18"/>
    <w:rsid w:val="004343C5"/>
    <w:rsid w:val="00434563"/>
    <w:rsid w:val="00434570"/>
    <w:rsid w:val="00434FBA"/>
    <w:rsid w:val="004356F0"/>
    <w:rsid w:val="00435A23"/>
    <w:rsid w:val="00436193"/>
    <w:rsid w:val="00436A31"/>
    <w:rsid w:val="00436ACC"/>
    <w:rsid w:val="00436DFD"/>
    <w:rsid w:val="00436E86"/>
    <w:rsid w:val="004370F8"/>
    <w:rsid w:val="00437136"/>
    <w:rsid w:val="00437322"/>
    <w:rsid w:val="00437714"/>
    <w:rsid w:val="00437860"/>
    <w:rsid w:val="00437A41"/>
    <w:rsid w:val="00437DA7"/>
    <w:rsid w:val="00437ED4"/>
    <w:rsid w:val="0044000D"/>
    <w:rsid w:val="004400F3"/>
    <w:rsid w:val="0044010D"/>
    <w:rsid w:val="004404D4"/>
    <w:rsid w:val="00440B60"/>
    <w:rsid w:val="00440D0D"/>
    <w:rsid w:val="004411B9"/>
    <w:rsid w:val="004418A4"/>
    <w:rsid w:val="00441F6E"/>
    <w:rsid w:val="0044201E"/>
    <w:rsid w:val="00442239"/>
    <w:rsid w:val="004424AD"/>
    <w:rsid w:val="0044274B"/>
    <w:rsid w:val="0044291A"/>
    <w:rsid w:val="00442A90"/>
    <w:rsid w:val="00442AAA"/>
    <w:rsid w:val="00442CBC"/>
    <w:rsid w:val="00442D06"/>
    <w:rsid w:val="00442D2E"/>
    <w:rsid w:val="00442F89"/>
    <w:rsid w:val="0044301E"/>
    <w:rsid w:val="00443168"/>
    <w:rsid w:val="00443425"/>
    <w:rsid w:val="00443558"/>
    <w:rsid w:val="00443BE7"/>
    <w:rsid w:val="0044468C"/>
    <w:rsid w:val="00444738"/>
    <w:rsid w:val="004448C9"/>
    <w:rsid w:val="004448CE"/>
    <w:rsid w:val="00444980"/>
    <w:rsid w:val="00444987"/>
    <w:rsid w:val="00444AB2"/>
    <w:rsid w:val="00444C61"/>
    <w:rsid w:val="00444EB4"/>
    <w:rsid w:val="00445096"/>
    <w:rsid w:val="00445099"/>
    <w:rsid w:val="00445184"/>
    <w:rsid w:val="004451A4"/>
    <w:rsid w:val="004452B9"/>
    <w:rsid w:val="00445348"/>
    <w:rsid w:val="004455FF"/>
    <w:rsid w:val="00445832"/>
    <w:rsid w:val="00445A82"/>
    <w:rsid w:val="00445AF3"/>
    <w:rsid w:val="00445B41"/>
    <w:rsid w:val="00445DAB"/>
    <w:rsid w:val="00446615"/>
    <w:rsid w:val="004467A3"/>
    <w:rsid w:val="0044687B"/>
    <w:rsid w:val="004469E8"/>
    <w:rsid w:val="00446A94"/>
    <w:rsid w:val="00446BAB"/>
    <w:rsid w:val="00446CEF"/>
    <w:rsid w:val="00447412"/>
    <w:rsid w:val="00447427"/>
    <w:rsid w:val="00447448"/>
    <w:rsid w:val="0044757E"/>
    <w:rsid w:val="004475A9"/>
    <w:rsid w:val="004475C9"/>
    <w:rsid w:val="00447DCF"/>
    <w:rsid w:val="00447FA9"/>
    <w:rsid w:val="004502EB"/>
    <w:rsid w:val="004505EE"/>
    <w:rsid w:val="00450702"/>
    <w:rsid w:val="004508EA"/>
    <w:rsid w:val="004509DE"/>
    <w:rsid w:val="00450C5D"/>
    <w:rsid w:val="00450E70"/>
    <w:rsid w:val="00451162"/>
    <w:rsid w:val="0045122F"/>
    <w:rsid w:val="004515E2"/>
    <w:rsid w:val="004515F4"/>
    <w:rsid w:val="004519B0"/>
    <w:rsid w:val="00451A09"/>
    <w:rsid w:val="00451A1D"/>
    <w:rsid w:val="00451C0C"/>
    <w:rsid w:val="004527C8"/>
    <w:rsid w:val="00452CEE"/>
    <w:rsid w:val="00452EDD"/>
    <w:rsid w:val="004530DF"/>
    <w:rsid w:val="004534CE"/>
    <w:rsid w:val="004534EC"/>
    <w:rsid w:val="00453623"/>
    <w:rsid w:val="004536A2"/>
    <w:rsid w:val="00453718"/>
    <w:rsid w:val="00453B53"/>
    <w:rsid w:val="00453BCF"/>
    <w:rsid w:val="00453C59"/>
    <w:rsid w:val="00453FC3"/>
    <w:rsid w:val="00454391"/>
    <w:rsid w:val="004544D9"/>
    <w:rsid w:val="00454C56"/>
    <w:rsid w:val="00454FC8"/>
    <w:rsid w:val="00455054"/>
    <w:rsid w:val="00455371"/>
    <w:rsid w:val="00455808"/>
    <w:rsid w:val="0045621B"/>
    <w:rsid w:val="0045639F"/>
    <w:rsid w:val="00456416"/>
    <w:rsid w:val="00456605"/>
    <w:rsid w:val="004567C1"/>
    <w:rsid w:val="00456819"/>
    <w:rsid w:val="00456996"/>
    <w:rsid w:val="00456BE2"/>
    <w:rsid w:val="004570A1"/>
    <w:rsid w:val="004570F3"/>
    <w:rsid w:val="00457446"/>
    <w:rsid w:val="00457796"/>
    <w:rsid w:val="00457847"/>
    <w:rsid w:val="0045789A"/>
    <w:rsid w:val="00457BE4"/>
    <w:rsid w:val="00457C2D"/>
    <w:rsid w:val="00457D66"/>
    <w:rsid w:val="004600EA"/>
    <w:rsid w:val="0046035C"/>
    <w:rsid w:val="004603AC"/>
    <w:rsid w:val="00460403"/>
    <w:rsid w:val="004606E0"/>
    <w:rsid w:val="00460930"/>
    <w:rsid w:val="00460B12"/>
    <w:rsid w:val="00460F94"/>
    <w:rsid w:val="00461275"/>
    <w:rsid w:val="00461413"/>
    <w:rsid w:val="004618AB"/>
    <w:rsid w:val="00461B4A"/>
    <w:rsid w:val="00461B57"/>
    <w:rsid w:val="00461D86"/>
    <w:rsid w:val="00461FDD"/>
    <w:rsid w:val="0046216B"/>
    <w:rsid w:val="0046231E"/>
    <w:rsid w:val="004625DF"/>
    <w:rsid w:val="00462C2D"/>
    <w:rsid w:val="00462C62"/>
    <w:rsid w:val="00462C91"/>
    <w:rsid w:val="00462CA3"/>
    <w:rsid w:val="00462D69"/>
    <w:rsid w:val="00462F61"/>
    <w:rsid w:val="00463505"/>
    <w:rsid w:val="00463907"/>
    <w:rsid w:val="00463BB6"/>
    <w:rsid w:val="00463D77"/>
    <w:rsid w:val="00463D85"/>
    <w:rsid w:val="00463EB1"/>
    <w:rsid w:val="0046418E"/>
    <w:rsid w:val="00464B63"/>
    <w:rsid w:val="00465055"/>
    <w:rsid w:val="004655CB"/>
    <w:rsid w:val="004657D5"/>
    <w:rsid w:val="00465BFF"/>
    <w:rsid w:val="0046606D"/>
    <w:rsid w:val="00466398"/>
    <w:rsid w:val="004665D9"/>
    <w:rsid w:val="004665F4"/>
    <w:rsid w:val="00466C39"/>
    <w:rsid w:val="00467770"/>
    <w:rsid w:val="00467824"/>
    <w:rsid w:val="004679B5"/>
    <w:rsid w:val="00467BC7"/>
    <w:rsid w:val="00467C68"/>
    <w:rsid w:val="004701A5"/>
    <w:rsid w:val="0047056E"/>
    <w:rsid w:val="00470D87"/>
    <w:rsid w:val="00470ECE"/>
    <w:rsid w:val="004710EC"/>
    <w:rsid w:val="00471145"/>
    <w:rsid w:val="0047154C"/>
    <w:rsid w:val="004715C9"/>
    <w:rsid w:val="00471604"/>
    <w:rsid w:val="004716AA"/>
    <w:rsid w:val="0047181E"/>
    <w:rsid w:val="00472439"/>
    <w:rsid w:val="0047260D"/>
    <w:rsid w:val="004726CD"/>
    <w:rsid w:val="00472869"/>
    <w:rsid w:val="00472AB9"/>
    <w:rsid w:val="00472E26"/>
    <w:rsid w:val="00472E4B"/>
    <w:rsid w:val="00472E80"/>
    <w:rsid w:val="00473132"/>
    <w:rsid w:val="00473386"/>
    <w:rsid w:val="00473923"/>
    <w:rsid w:val="00473936"/>
    <w:rsid w:val="004739F9"/>
    <w:rsid w:val="00473B82"/>
    <w:rsid w:val="0047411D"/>
    <w:rsid w:val="004741E0"/>
    <w:rsid w:val="004746E8"/>
    <w:rsid w:val="00474A5A"/>
    <w:rsid w:val="00474B17"/>
    <w:rsid w:val="00474B7D"/>
    <w:rsid w:val="00474CE2"/>
    <w:rsid w:val="00475054"/>
    <w:rsid w:val="0047512E"/>
    <w:rsid w:val="0047514B"/>
    <w:rsid w:val="004751D9"/>
    <w:rsid w:val="0047538B"/>
    <w:rsid w:val="0047544A"/>
    <w:rsid w:val="00475782"/>
    <w:rsid w:val="00475852"/>
    <w:rsid w:val="00475B31"/>
    <w:rsid w:val="00475B7B"/>
    <w:rsid w:val="004764FD"/>
    <w:rsid w:val="0047653D"/>
    <w:rsid w:val="00476565"/>
    <w:rsid w:val="0047673E"/>
    <w:rsid w:val="00476852"/>
    <w:rsid w:val="00476927"/>
    <w:rsid w:val="00477070"/>
    <w:rsid w:val="00477763"/>
    <w:rsid w:val="00477B7B"/>
    <w:rsid w:val="00477C24"/>
    <w:rsid w:val="00477F84"/>
    <w:rsid w:val="00480143"/>
    <w:rsid w:val="0048017E"/>
    <w:rsid w:val="004802C6"/>
    <w:rsid w:val="004803CF"/>
    <w:rsid w:val="0048070B"/>
    <w:rsid w:val="00480992"/>
    <w:rsid w:val="00480DBC"/>
    <w:rsid w:val="00480FAE"/>
    <w:rsid w:val="004814E3"/>
    <w:rsid w:val="00481536"/>
    <w:rsid w:val="004815AF"/>
    <w:rsid w:val="00481703"/>
    <w:rsid w:val="00481D17"/>
    <w:rsid w:val="004828B5"/>
    <w:rsid w:val="00482A6D"/>
    <w:rsid w:val="00482D8E"/>
    <w:rsid w:val="00482F9F"/>
    <w:rsid w:val="0048337F"/>
    <w:rsid w:val="00483441"/>
    <w:rsid w:val="00483679"/>
    <w:rsid w:val="004839C9"/>
    <w:rsid w:val="00483A08"/>
    <w:rsid w:val="00483BF7"/>
    <w:rsid w:val="00483C22"/>
    <w:rsid w:val="00483C39"/>
    <w:rsid w:val="00483CB5"/>
    <w:rsid w:val="0048420E"/>
    <w:rsid w:val="00484726"/>
    <w:rsid w:val="00484782"/>
    <w:rsid w:val="00484972"/>
    <w:rsid w:val="00484E1B"/>
    <w:rsid w:val="00484F01"/>
    <w:rsid w:val="00485380"/>
    <w:rsid w:val="00485425"/>
    <w:rsid w:val="004855E2"/>
    <w:rsid w:val="0048595C"/>
    <w:rsid w:val="00485A95"/>
    <w:rsid w:val="00486047"/>
    <w:rsid w:val="004864C9"/>
    <w:rsid w:val="0048653B"/>
    <w:rsid w:val="0048693A"/>
    <w:rsid w:val="00486CC3"/>
    <w:rsid w:val="00486DD3"/>
    <w:rsid w:val="00486FFE"/>
    <w:rsid w:val="0048724B"/>
    <w:rsid w:val="00487301"/>
    <w:rsid w:val="00487487"/>
    <w:rsid w:val="0048752E"/>
    <w:rsid w:val="004878D5"/>
    <w:rsid w:val="00487FDC"/>
    <w:rsid w:val="004901C0"/>
    <w:rsid w:val="004901E2"/>
    <w:rsid w:val="004902A1"/>
    <w:rsid w:val="004902D4"/>
    <w:rsid w:val="0049048A"/>
    <w:rsid w:val="00490755"/>
    <w:rsid w:val="00490936"/>
    <w:rsid w:val="004909AF"/>
    <w:rsid w:val="00490C45"/>
    <w:rsid w:val="0049124E"/>
    <w:rsid w:val="00491379"/>
    <w:rsid w:val="004913E6"/>
    <w:rsid w:val="004914FA"/>
    <w:rsid w:val="004918C2"/>
    <w:rsid w:val="0049191D"/>
    <w:rsid w:val="004919A8"/>
    <w:rsid w:val="00491A57"/>
    <w:rsid w:val="00491E8E"/>
    <w:rsid w:val="004921F0"/>
    <w:rsid w:val="00492330"/>
    <w:rsid w:val="0049267F"/>
    <w:rsid w:val="00492AC2"/>
    <w:rsid w:val="00492D16"/>
    <w:rsid w:val="0049330C"/>
    <w:rsid w:val="00493360"/>
    <w:rsid w:val="00493712"/>
    <w:rsid w:val="00493BA2"/>
    <w:rsid w:val="004944E5"/>
    <w:rsid w:val="004947F6"/>
    <w:rsid w:val="00494A8E"/>
    <w:rsid w:val="00494D8A"/>
    <w:rsid w:val="00494EF0"/>
    <w:rsid w:val="00495164"/>
    <w:rsid w:val="004952AD"/>
    <w:rsid w:val="004958BF"/>
    <w:rsid w:val="00495B02"/>
    <w:rsid w:val="004967DD"/>
    <w:rsid w:val="00496866"/>
    <w:rsid w:val="004968AE"/>
    <w:rsid w:val="0049694B"/>
    <w:rsid w:val="00496A93"/>
    <w:rsid w:val="00496B0D"/>
    <w:rsid w:val="00496CCB"/>
    <w:rsid w:val="00497141"/>
    <w:rsid w:val="004971F6"/>
    <w:rsid w:val="0049731F"/>
    <w:rsid w:val="0049745C"/>
    <w:rsid w:val="0049746A"/>
    <w:rsid w:val="004978D2"/>
    <w:rsid w:val="00497C2A"/>
    <w:rsid w:val="00497D69"/>
    <w:rsid w:val="00497E09"/>
    <w:rsid w:val="00497FB6"/>
    <w:rsid w:val="004A001F"/>
    <w:rsid w:val="004A01FC"/>
    <w:rsid w:val="004A0283"/>
    <w:rsid w:val="004A0CBB"/>
    <w:rsid w:val="004A1289"/>
    <w:rsid w:val="004A18C7"/>
    <w:rsid w:val="004A19D8"/>
    <w:rsid w:val="004A205F"/>
    <w:rsid w:val="004A23D1"/>
    <w:rsid w:val="004A2673"/>
    <w:rsid w:val="004A2D7D"/>
    <w:rsid w:val="004A3158"/>
    <w:rsid w:val="004A32B5"/>
    <w:rsid w:val="004A3A1C"/>
    <w:rsid w:val="004A3A77"/>
    <w:rsid w:val="004A3C86"/>
    <w:rsid w:val="004A3D39"/>
    <w:rsid w:val="004A41F5"/>
    <w:rsid w:val="004A46FF"/>
    <w:rsid w:val="004A489A"/>
    <w:rsid w:val="004A4910"/>
    <w:rsid w:val="004A4970"/>
    <w:rsid w:val="004A4C8B"/>
    <w:rsid w:val="004A4E79"/>
    <w:rsid w:val="004A5698"/>
    <w:rsid w:val="004A5816"/>
    <w:rsid w:val="004A5940"/>
    <w:rsid w:val="004A59AF"/>
    <w:rsid w:val="004A5CB8"/>
    <w:rsid w:val="004A6001"/>
    <w:rsid w:val="004A6064"/>
    <w:rsid w:val="004A64CA"/>
    <w:rsid w:val="004A68E9"/>
    <w:rsid w:val="004A6CED"/>
    <w:rsid w:val="004A6D59"/>
    <w:rsid w:val="004A70AF"/>
    <w:rsid w:val="004A7164"/>
    <w:rsid w:val="004A72CB"/>
    <w:rsid w:val="004A7342"/>
    <w:rsid w:val="004A738B"/>
    <w:rsid w:val="004A753E"/>
    <w:rsid w:val="004A775F"/>
    <w:rsid w:val="004A7BB0"/>
    <w:rsid w:val="004B0252"/>
    <w:rsid w:val="004B062A"/>
    <w:rsid w:val="004B08EC"/>
    <w:rsid w:val="004B0A6A"/>
    <w:rsid w:val="004B0C15"/>
    <w:rsid w:val="004B0D52"/>
    <w:rsid w:val="004B0FB0"/>
    <w:rsid w:val="004B1000"/>
    <w:rsid w:val="004B1B5C"/>
    <w:rsid w:val="004B1CE2"/>
    <w:rsid w:val="004B1EEA"/>
    <w:rsid w:val="004B1F91"/>
    <w:rsid w:val="004B214C"/>
    <w:rsid w:val="004B224D"/>
    <w:rsid w:val="004B237A"/>
    <w:rsid w:val="004B27A6"/>
    <w:rsid w:val="004B2BFD"/>
    <w:rsid w:val="004B2E65"/>
    <w:rsid w:val="004B334F"/>
    <w:rsid w:val="004B3369"/>
    <w:rsid w:val="004B3667"/>
    <w:rsid w:val="004B37B8"/>
    <w:rsid w:val="004B3AE5"/>
    <w:rsid w:val="004B3F34"/>
    <w:rsid w:val="004B4008"/>
    <w:rsid w:val="004B4191"/>
    <w:rsid w:val="004B4391"/>
    <w:rsid w:val="004B4C0C"/>
    <w:rsid w:val="004B4C97"/>
    <w:rsid w:val="004B4F74"/>
    <w:rsid w:val="004B5072"/>
    <w:rsid w:val="004B52C7"/>
    <w:rsid w:val="004B5612"/>
    <w:rsid w:val="004B5878"/>
    <w:rsid w:val="004B59C8"/>
    <w:rsid w:val="004B59CC"/>
    <w:rsid w:val="004B5A6E"/>
    <w:rsid w:val="004B65B9"/>
    <w:rsid w:val="004B6623"/>
    <w:rsid w:val="004B6774"/>
    <w:rsid w:val="004B690A"/>
    <w:rsid w:val="004B6EA1"/>
    <w:rsid w:val="004B6F2C"/>
    <w:rsid w:val="004B727C"/>
    <w:rsid w:val="004B7384"/>
    <w:rsid w:val="004B766C"/>
    <w:rsid w:val="004B77C6"/>
    <w:rsid w:val="004B78F5"/>
    <w:rsid w:val="004B7D73"/>
    <w:rsid w:val="004B7DAD"/>
    <w:rsid w:val="004B7EBF"/>
    <w:rsid w:val="004C0479"/>
    <w:rsid w:val="004C0587"/>
    <w:rsid w:val="004C0701"/>
    <w:rsid w:val="004C08CC"/>
    <w:rsid w:val="004C0B04"/>
    <w:rsid w:val="004C0CDF"/>
    <w:rsid w:val="004C0EF4"/>
    <w:rsid w:val="004C134B"/>
    <w:rsid w:val="004C1390"/>
    <w:rsid w:val="004C1597"/>
    <w:rsid w:val="004C1631"/>
    <w:rsid w:val="004C18C0"/>
    <w:rsid w:val="004C1A1A"/>
    <w:rsid w:val="004C1F5B"/>
    <w:rsid w:val="004C1FD0"/>
    <w:rsid w:val="004C20E7"/>
    <w:rsid w:val="004C2407"/>
    <w:rsid w:val="004C25CE"/>
    <w:rsid w:val="004C26C2"/>
    <w:rsid w:val="004C2BE9"/>
    <w:rsid w:val="004C2D79"/>
    <w:rsid w:val="004C2F15"/>
    <w:rsid w:val="004C301C"/>
    <w:rsid w:val="004C3245"/>
    <w:rsid w:val="004C3486"/>
    <w:rsid w:val="004C34AB"/>
    <w:rsid w:val="004C35B5"/>
    <w:rsid w:val="004C36B6"/>
    <w:rsid w:val="004C3790"/>
    <w:rsid w:val="004C3AA2"/>
    <w:rsid w:val="004C3BAF"/>
    <w:rsid w:val="004C40A7"/>
    <w:rsid w:val="004C4334"/>
    <w:rsid w:val="004C43F3"/>
    <w:rsid w:val="004C49CA"/>
    <w:rsid w:val="004C4AA3"/>
    <w:rsid w:val="004C4CDD"/>
    <w:rsid w:val="004C50D1"/>
    <w:rsid w:val="004C50FF"/>
    <w:rsid w:val="004C52FD"/>
    <w:rsid w:val="004C5430"/>
    <w:rsid w:val="004C5483"/>
    <w:rsid w:val="004C566C"/>
    <w:rsid w:val="004C571D"/>
    <w:rsid w:val="004C5C09"/>
    <w:rsid w:val="004C5DAA"/>
    <w:rsid w:val="004C5E7C"/>
    <w:rsid w:val="004C6010"/>
    <w:rsid w:val="004C61A4"/>
    <w:rsid w:val="004C67F5"/>
    <w:rsid w:val="004C6B95"/>
    <w:rsid w:val="004C6E2F"/>
    <w:rsid w:val="004C6FBC"/>
    <w:rsid w:val="004C7099"/>
    <w:rsid w:val="004C721F"/>
    <w:rsid w:val="004C7D21"/>
    <w:rsid w:val="004D000C"/>
    <w:rsid w:val="004D0309"/>
    <w:rsid w:val="004D05BD"/>
    <w:rsid w:val="004D086D"/>
    <w:rsid w:val="004D0EC2"/>
    <w:rsid w:val="004D1051"/>
    <w:rsid w:val="004D116A"/>
    <w:rsid w:val="004D12F1"/>
    <w:rsid w:val="004D1982"/>
    <w:rsid w:val="004D1FC9"/>
    <w:rsid w:val="004D249A"/>
    <w:rsid w:val="004D25E5"/>
    <w:rsid w:val="004D2C76"/>
    <w:rsid w:val="004D2D4E"/>
    <w:rsid w:val="004D2E6F"/>
    <w:rsid w:val="004D33A6"/>
    <w:rsid w:val="004D37CC"/>
    <w:rsid w:val="004D3B4E"/>
    <w:rsid w:val="004D3C71"/>
    <w:rsid w:val="004D424D"/>
    <w:rsid w:val="004D4445"/>
    <w:rsid w:val="004D46CA"/>
    <w:rsid w:val="004D4946"/>
    <w:rsid w:val="004D4A3B"/>
    <w:rsid w:val="004D4ADD"/>
    <w:rsid w:val="004D4CFC"/>
    <w:rsid w:val="004D4D9E"/>
    <w:rsid w:val="004D518A"/>
    <w:rsid w:val="004D5399"/>
    <w:rsid w:val="004D5400"/>
    <w:rsid w:val="004D5924"/>
    <w:rsid w:val="004D5BF0"/>
    <w:rsid w:val="004D6512"/>
    <w:rsid w:val="004D67A5"/>
    <w:rsid w:val="004D6CE7"/>
    <w:rsid w:val="004D6E7C"/>
    <w:rsid w:val="004D6F2B"/>
    <w:rsid w:val="004D72FA"/>
    <w:rsid w:val="004D74BF"/>
    <w:rsid w:val="004D78B4"/>
    <w:rsid w:val="004D7C73"/>
    <w:rsid w:val="004E04A4"/>
    <w:rsid w:val="004E04D6"/>
    <w:rsid w:val="004E056C"/>
    <w:rsid w:val="004E0636"/>
    <w:rsid w:val="004E08E6"/>
    <w:rsid w:val="004E092F"/>
    <w:rsid w:val="004E0A78"/>
    <w:rsid w:val="004E0A7F"/>
    <w:rsid w:val="004E0ACF"/>
    <w:rsid w:val="004E0E6D"/>
    <w:rsid w:val="004E0F28"/>
    <w:rsid w:val="004E129E"/>
    <w:rsid w:val="004E12B3"/>
    <w:rsid w:val="004E149C"/>
    <w:rsid w:val="004E1BF6"/>
    <w:rsid w:val="004E1E61"/>
    <w:rsid w:val="004E222C"/>
    <w:rsid w:val="004E232C"/>
    <w:rsid w:val="004E2376"/>
    <w:rsid w:val="004E2A2A"/>
    <w:rsid w:val="004E2A88"/>
    <w:rsid w:val="004E2C1B"/>
    <w:rsid w:val="004E2FC5"/>
    <w:rsid w:val="004E3436"/>
    <w:rsid w:val="004E353B"/>
    <w:rsid w:val="004E3E3E"/>
    <w:rsid w:val="004E4799"/>
    <w:rsid w:val="004E4C0D"/>
    <w:rsid w:val="004E4C41"/>
    <w:rsid w:val="004E51CE"/>
    <w:rsid w:val="004E5745"/>
    <w:rsid w:val="004E5856"/>
    <w:rsid w:val="004E5B9B"/>
    <w:rsid w:val="004E616A"/>
    <w:rsid w:val="004E63A0"/>
    <w:rsid w:val="004E68FB"/>
    <w:rsid w:val="004E6B83"/>
    <w:rsid w:val="004E6F62"/>
    <w:rsid w:val="004E740F"/>
    <w:rsid w:val="004E741D"/>
    <w:rsid w:val="004E74FC"/>
    <w:rsid w:val="004E778A"/>
    <w:rsid w:val="004E7E20"/>
    <w:rsid w:val="004F0028"/>
    <w:rsid w:val="004F04D7"/>
    <w:rsid w:val="004F0CC1"/>
    <w:rsid w:val="004F0CCB"/>
    <w:rsid w:val="004F0E50"/>
    <w:rsid w:val="004F0E6D"/>
    <w:rsid w:val="004F0F2E"/>
    <w:rsid w:val="004F104E"/>
    <w:rsid w:val="004F1191"/>
    <w:rsid w:val="004F13A1"/>
    <w:rsid w:val="004F183B"/>
    <w:rsid w:val="004F19C7"/>
    <w:rsid w:val="004F1A72"/>
    <w:rsid w:val="004F1D33"/>
    <w:rsid w:val="004F1E65"/>
    <w:rsid w:val="004F1EFA"/>
    <w:rsid w:val="004F1FA2"/>
    <w:rsid w:val="004F261D"/>
    <w:rsid w:val="004F2B50"/>
    <w:rsid w:val="004F3273"/>
    <w:rsid w:val="004F33F8"/>
    <w:rsid w:val="004F34F0"/>
    <w:rsid w:val="004F38BF"/>
    <w:rsid w:val="004F3C23"/>
    <w:rsid w:val="004F45C5"/>
    <w:rsid w:val="004F4729"/>
    <w:rsid w:val="004F478A"/>
    <w:rsid w:val="004F4B08"/>
    <w:rsid w:val="004F4BFC"/>
    <w:rsid w:val="004F4C5F"/>
    <w:rsid w:val="004F4C64"/>
    <w:rsid w:val="004F5114"/>
    <w:rsid w:val="004F52A2"/>
    <w:rsid w:val="004F5645"/>
    <w:rsid w:val="004F567E"/>
    <w:rsid w:val="004F595E"/>
    <w:rsid w:val="004F5D60"/>
    <w:rsid w:val="004F6493"/>
    <w:rsid w:val="004F665B"/>
    <w:rsid w:val="004F6D75"/>
    <w:rsid w:val="004F7034"/>
    <w:rsid w:val="004F7164"/>
    <w:rsid w:val="004F7AAA"/>
    <w:rsid w:val="004F7CF0"/>
    <w:rsid w:val="004F7D39"/>
    <w:rsid w:val="004F7D5D"/>
    <w:rsid w:val="004F7DC5"/>
    <w:rsid w:val="005000A7"/>
    <w:rsid w:val="00500357"/>
    <w:rsid w:val="0050043F"/>
    <w:rsid w:val="005007A0"/>
    <w:rsid w:val="00500916"/>
    <w:rsid w:val="00500C2F"/>
    <w:rsid w:val="00500C63"/>
    <w:rsid w:val="00500DBD"/>
    <w:rsid w:val="0050110E"/>
    <w:rsid w:val="0050117B"/>
    <w:rsid w:val="005014C8"/>
    <w:rsid w:val="00501A36"/>
    <w:rsid w:val="00501E1D"/>
    <w:rsid w:val="00501E5D"/>
    <w:rsid w:val="00502184"/>
    <w:rsid w:val="00502224"/>
    <w:rsid w:val="0050280D"/>
    <w:rsid w:val="005029AF"/>
    <w:rsid w:val="00502C40"/>
    <w:rsid w:val="00502FC9"/>
    <w:rsid w:val="00502FEF"/>
    <w:rsid w:val="00503162"/>
    <w:rsid w:val="005031F6"/>
    <w:rsid w:val="00503540"/>
    <w:rsid w:val="00503547"/>
    <w:rsid w:val="0050358B"/>
    <w:rsid w:val="005037A0"/>
    <w:rsid w:val="00503843"/>
    <w:rsid w:val="00503B52"/>
    <w:rsid w:val="0050420B"/>
    <w:rsid w:val="005042D7"/>
    <w:rsid w:val="00504A4D"/>
    <w:rsid w:val="00504A62"/>
    <w:rsid w:val="00504AF9"/>
    <w:rsid w:val="00504CFE"/>
    <w:rsid w:val="0050526E"/>
    <w:rsid w:val="00505438"/>
    <w:rsid w:val="005056B8"/>
    <w:rsid w:val="00505784"/>
    <w:rsid w:val="00505CA3"/>
    <w:rsid w:val="00506012"/>
    <w:rsid w:val="005063AB"/>
    <w:rsid w:val="005064FD"/>
    <w:rsid w:val="0050671E"/>
    <w:rsid w:val="00506A1B"/>
    <w:rsid w:val="00506B95"/>
    <w:rsid w:val="00506D43"/>
    <w:rsid w:val="005073D7"/>
    <w:rsid w:val="00507401"/>
    <w:rsid w:val="00507759"/>
    <w:rsid w:val="0050779F"/>
    <w:rsid w:val="00507A40"/>
    <w:rsid w:val="00507DFF"/>
    <w:rsid w:val="005104AD"/>
    <w:rsid w:val="00510D32"/>
    <w:rsid w:val="00510F7B"/>
    <w:rsid w:val="005112B8"/>
    <w:rsid w:val="0051154C"/>
    <w:rsid w:val="005116A9"/>
    <w:rsid w:val="00511840"/>
    <w:rsid w:val="00511B52"/>
    <w:rsid w:val="00511CC4"/>
    <w:rsid w:val="005123C9"/>
    <w:rsid w:val="00512509"/>
    <w:rsid w:val="00512C67"/>
    <w:rsid w:val="00512D6B"/>
    <w:rsid w:val="00512EE9"/>
    <w:rsid w:val="0051330A"/>
    <w:rsid w:val="00513919"/>
    <w:rsid w:val="00513FC1"/>
    <w:rsid w:val="005140E9"/>
    <w:rsid w:val="0051423F"/>
    <w:rsid w:val="0051454E"/>
    <w:rsid w:val="00514553"/>
    <w:rsid w:val="00514B8F"/>
    <w:rsid w:val="00514C0E"/>
    <w:rsid w:val="00514CE4"/>
    <w:rsid w:val="00515073"/>
    <w:rsid w:val="0051586C"/>
    <w:rsid w:val="00515963"/>
    <w:rsid w:val="00515D8F"/>
    <w:rsid w:val="00515DE9"/>
    <w:rsid w:val="00515E32"/>
    <w:rsid w:val="00515E6E"/>
    <w:rsid w:val="00515F4A"/>
    <w:rsid w:val="005161C0"/>
    <w:rsid w:val="005167BD"/>
    <w:rsid w:val="00516E2E"/>
    <w:rsid w:val="00516E57"/>
    <w:rsid w:val="00516FB4"/>
    <w:rsid w:val="00517236"/>
    <w:rsid w:val="00517265"/>
    <w:rsid w:val="005174DB"/>
    <w:rsid w:val="00517ACC"/>
    <w:rsid w:val="00517B79"/>
    <w:rsid w:val="0052010E"/>
    <w:rsid w:val="005202CE"/>
    <w:rsid w:val="005202F7"/>
    <w:rsid w:val="00520B80"/>
    <w:rsid w:val="0052105F"/>
    <w:rsid w:val="0052134F"/>
    <w:rsid w:val="00521382"/>
    <w:rsid w:val="00521831"/>
    <w:rsid w:val="00521B77"/>
    <w:rsid w:val="00521FBB"/>
    <w:rsid w:val="00522064"/>
    <w:rsid w:val="005221E7"/>
    <w:rsid w:val="00522235"/>
    <w:rsid w:val="005226AB"/>
    <w:rsid w:val="00522890"/>
    <w:rsid w:val="00522A42"/>
    <w:rsid w:val="00522B1D"/>
    <w:rsid w:val="00522D67"/>
    <w:rsid w:val="00522E9C"/>
    <w:rsid w:val="005233B9"/>
    <w:rsid w:val="005236CD"/>
    <w:rsid w:val="005238C4"/>
    <w:rsid w:val="00523E33"/>
    <w:rsid w:val="0052402F"/>
    <w:rsid w:val="005246FA"/>
    <w:rsid w:val="0052475D"/>
    <w:rsid w:val="00524A97"/>
    <w:rsid w:val="00524D34"/>
    <w:rsid w:val="00524E4E"/>
    <w:rsid w:val="00524FBF"/>
    <w:rsid w:val="005251E6"/>
    <w:rsid w:val="005257E9"/>
    <w:rsid w:val="00525800"/>
    <w:rsid w:val="00525982"/>
    <w:rsid w:val="00525ACD"/>
    <w:rsid w:val="00525CD7"/>
    <w:rsid w:val="00525E7E"/>
    <w:rsid w:val="00525EEF"/>
    <w:rsid w:val="00525F79"/>
    <w:rsid w:val="00526395"/>
    <w:rsid w:val="0052646A"/>
    <w:rsid w:val="00526961"/>
    <w:rsid w:val="00526B69"/>
    <w:rsid w:val="00526D77"/>
    <w:rsid w:val="00526EC6"/>
    <w:rsid w:val="005273F0"/>
    <w:rsid w:val="005276AC"/>
    <w:rsid w:val="005278C2"/>
    <w:rsid w:val="005278FE"/>
    <w:rsid w:val="00527984"/>
    <w:rsid w:val="00527A4B"/>
    <w:rsid w:val="00527C5B"/>
    <w:rsid w:val="00527F16"/>
    <w:rsid w:val="00530142"/>
    <w:rsid w:val="0053040F"/>
    <w:rsid w:val="00530712"/>
    <w:rsid w:val="005307A4"/>
    <w:rsid w:val="0053087D"/>
    <w:rsid w:val="0053119E"/>
    <w:rsid w:val="00531239"/>
    <w:rsid w:val="00531411"/>
    <w:rsid w:val="0053148C"/>
    <w:rsid w:val="0053153A"/>
    <w:rsid w:val="0053155B"/>
    <w:rsid w:val="005316BA"/>
    <w:rsid w:val="00531E15"/>
    <w:rsid w:val="00531F2E"/>
    <w:rsid w:val="005326AB"/>
    <w:rsid w:val="00532D7E"/>
    <w:rsid w:val="00532E39"/>
    <w:rsid w:val="00533088"/>
    <w:rsid w:val="00533556"/>
    <w:rsid w:val="0053379E"/>
    <w:rsid w:val="00534166"/>
    <w:rsid w:val="00534187"/>
    <w:rsid w:val="005341DB"/>
    <w:rsid w:val="00534561"/>
    <w:rsid w:val="00534AE9"/>
    <w:rsid w:val="00534C00"/>
    <w:rsid w:val="00535200"/>
    <w:rsid w:val="00535460"/>
    <w:rsid w:val="0053586C"/>
    <w:rsid w:val="00535AC5"/>
    <w:rsid w:val="00535AFB"/>
    <w:rsid w:val="00535C23"/>
    <w:rsid w:val="005361AB"/>
    <w:rsid w:val="0053674D"/>
    <w:rsid w:val="00536A36"/>
    <w:rsid w:val="00536B48"/>
    <w:rsid w:val="00536C26"/>
    <w:rsid w:val="005376E2"/>
    <w:rsid w:val="0053770F"/>
    <w:rsid w:val="005377D4"/>
    <w:rsid w:val="00537D73"/>
    <w:rsid w:val="00537F11"/>
    <w:rsid w:val="0054008B"/>
    <w:rsid w:val="0054062D"/>
    <w:rsid w:val="005406AA"/>
    <w:rsid w:val="005406FA"/>
    <w:rsid w:val="00540CEE"/>
    <w:rsid w:val="00540CF0"/>
    <w:rsid w:val="00540F4F"/>
    <w:rsid w:val="0054129F"/>
    <w:rsid w:val="005417C4"/>
    <w:rsid w:val="005418A8"/>
    <w:rsid w:val="00541B06"/>
    <w:rsid w:val="00541C67"/>
    <w:rsid w:val="00541F0D"/>
    <w:rsid w:val="00541F4A"/>
    <w:rsid w:val="00542648"/>
    <w:rsid w:val="00542966"/>
    <w:rsid w:val="005429CF"/>
    <w:rsid w:val="00542ECB"/>
    <w:rsid w:val="005430D2"/>
    <w:rsid w:val="00543982"/>
    <w:rsid w:val="005445FB"/>
    <w:rsid w:val="00544BBD"/>
    <w:rsid w:val="00544D4C"/>
    <w:rsid w:val="00544EC5"/>
    <w:rsid w:val="00545064"/>
    <w:rsid w:val="00545348"/>
    <w:rsid w:val="0054559D"/>
    <w:rsid w:val="00545961"/>
    <w:rsid w:val="005460E7"/>
    <w:rsid w:val="00546482"/>
    <w:rsid w:val="0054677D"/>
    <w:rsid w:val="005468F0"/>
    <w:rsid w:val="0054751A"/>
    <w:rsid w:val="00547523"/>
    <w:rsid w:val="005477AF"/>
    <w:rsid w:val="00547876"/>
    <w:rsid w:val="00547A82"/>
    <w:rsid w:val="00547B0E"/>
    <w:rsid w:val="00547B5D"/>
    <w:rsid w:val="00547BBC"/>
    <w:rsid w:val="00547CFC"/>
    <w:rsid w:val="00547FE1"/>
    <w:rsid w:val="00550233"/>
    <w:rsid w:val="0055041B"/>
    <w:rsid w:val="0055069D"/>
    <w:rsid w:val="00550724"/>
    <w:rsid w:val="00550AEE"/>
    <w:rsid w:val="00550B1E"/>
    <w:rsid w:val="00550E6E"/>
    <w:rsid w:val="0055106A"/>
    <w:rsid w:val="0055156F"/>
    <w:rsid w:val="00551683"/>
    <w:rsid w:val="0055176E"/>
    <w:rsid w:val="00551BA3"/>
    <w:rsid w:val="00552094"/>
    <w:rsid w:val="005520DB"/>
    <w:rsid w:val="00552612"/>
    <w:rsid w:val="005527E0"/>
    <w:rsid w:val="005528F6"/>
    <w:rsid w:val="00552B88"/>
    <w:rsid w:val="00552DE9"/>
    <w:rsid w:val="00552EA1"/>
    <w:rsid w:val="00553200"/>
    <w:rsid w:val="00553346"/>
    <w:rsid w:val="00553A1F"/>
    <w:rsid w:val="00553AAA"/>
    <w:rsid w:val="00553BD0"/>
    <w:rsid w:val="00553DAF"/>
    <w:rsid w:val="0055416C"/>
    <w:rsid w:val="00554711"/>
    <w:rsid w:val="00554894"/>
    <w:rsid w:val="005548AD"/>
    <w:rsid w:val="00554A7F"/>
    <w:rsid w:val="00554D66"/>
    <w:rsid w:val="0055520C"/>
    <w:rsid w:val="0055559E"/>
    <w:rsid w:val="005555DE"/>
    <w:rsid w:val="005556A5"/>
    <w:rsid w:val="005557F4"/>
    <w:rsid w:val="00555842"/>
    <w:rsid w:val="00555C18"/>
    <w:rsid w:val="00555C1F"/>
    <w:rsid w:val="00555F4A"/>
    <w:rsid w:val="0055657B"/>
    <w:rsid w:val="0055674E"/>
    <w:rsid w:val="005568F6"/>
    <w:rsid w:val="00556940"/>
    <w:rsid w:val="005569B7"/>
    <w:rsid w:val="00556D3C"/>
    <w:rsid w:val="005576F2"/>
    <w:rsid w:val="005578E1"/>
    <w:rsid w:val="00557971"/>
    <w:rsid w:val="00557ADA"/>
    <w:rsid w:val="00557B9D"/>
    <w:rsid w:val="00557CCE"/>
    <w:rsid w:val="00557EE3"/>
    <w:rsid w:val="0056053F"/>
    <w:rsid w:val="00560D37"/>
    <w:rsid w:val="00561446"/>
    <w:rsid w:val="0056158E"/>
    <w:rsid w:val="005618F2"/>
    <w:rsid w:val="00561EE2"/>
    <w:rsid w:val="005621A2"/>
    <w:rsid w:val="005623C8"/>
    <w:rsid w:val="0056294F"/>
    <w:rsid w:val="00562A6B"/>
    <w:rsid w:val="00562C15"/>
    <w:rsid w:val="00562D0A"/>
    <w:rsid w:val="00562EE2"/>
    <w:rsid w:val="005633D6"/>
    <w:rsid w:val="00563586"/>
    <w:rsid w:val="005635FB"/>
    <w:rsid w:val="0056367D"/>
    <w:rsid w:val="00563885"/>
    <w:rsid w:val="00563AB4"/>
    <w:rsid w:val="00563C8A"/>
    <w:rsid w:val="00563CF0"/>
    <w:rsid w:val="00563E4E"/>
    <w:rsid w:val="00563EDB"/>
    <w:rsid w:val="005645C0"/>
    <w:rsid w:val="005645F0"/>
    <w:rsid w:val="00565035"/>
    <w:rsid w:val="005652AF"/>
    <w:rsid w:val="005653E1"/>
    <w:rsid w:val="005656E6"/>
    <w:rsid w:val="005657C7"/>
    <w:rsid w:val="00565881"/>
    <w:rsid w:val="00565883"/>
    <w:rsid w:val="00565A95"/>
    <w:rsid w:val="005662A6"/>
    <w:rsid w:val="005664A8"/>
    <w:rsid w:val="0056690A"/>
    <w:rsid w:val="00566C59"/>
    <w:rsid w:val="00566DD2"/>
    <w:rsid w:val="00567312"/>
    <w:rsid w:val="005674EA"/>
    <w:rsid w:val="00567837"/>
    <w:rsid w:val="00567B45"/>
    <w:rsid w:val="0057022B"/>
    <w:rsid w:val="00570A2F"/>
    <w:rsid w:val="00570DBC"/>
    <w:rsid w:val="00570EFF"/>
    <w:rsid w:val="00570F7B"/>
    <w:rsid w:val="00571396"/>
    <w:rsid w:val="005716E9"/>
    <w:rsid w:val="005717E8"/>
    <w:rsid w:val="0057181C"/>
    <w:rsid w:val="00571D53"/>
    <w:rsid w:val="00571F2A"/>
    <w:rsid w:val="005720C7"/>
    <w:rsid w:val="005723CD"/>
    <w:rsid w:val="0057251D"/>
    <w:rsid w:val="00572717"/>
    <w:rsid w:val="0057274F"/>
    <w:rsid w:val="0057275C"/>
    <w:rsid w:val="00572815"/>
    <w:rsid w:val="00572D7D"/>
    <w:rsid w:val="00572EDB"/>
    <w:rsid w:val="005731EE"/>
    <w:rsid w:val="0057336E"/>
    <w:rsid w:val="005734FE"/>
    <w:rsid w:val="00573AE5"/>
    <w:rsid w:val="00573D32"/>
    <w:rsid w:val="00573DBF"/>
    <w:rsid w:val="00573E67"/>
    <w:rsid w:val="00574042"/>
    <w:rsid w:val="00574109"/>
    <w:rsid w:val="00574367"/>
    <w:rsid w:val="005744B2"/>
    <w:rsid w:val="005745CA"/>
    <w:rsid w:val="005749DD"/>
    <w:rsid w:val="00574A56"/>
    <w:rsid w:val="00574D4B"/>
    <w:rsid w:val="00574E8E"/>
    <w:rsid w:val="00575203"/>
    <w:rsid w:val="005753C4"/>
    <w:rsid w:val="00575655"/>
    <w:rsid w:val="00575761"/>
    <w:rsid w:val="00575B9B"/>
    <w:rsid w:val="005763BA"/>
    <w:rsid w:val="005766DA"/>
    <w:rsid w:val="00576EF2"/>
    <w:rsid w:val="0057751D"/>
    <w:rsid w:val="00577780"/>
    <w:rsid w:val="0057793E"/>
    <w:rsid w:val="00577A77"/>
    <w:rsid w:val="00580098"/>
    <w:rsid w:val="005801F2"/>
    <w:rsid w:val="0058097B"/>
    <w:rsid w:val="00580C26"/>
    <w:rsid w:val="00580D9E"/>
    <w:rsid w:val="00580E07"/>
    <w:rsid w:val="00580F89"/>
    <w:rsid w:val="005810FF"/>
    <w:rsid w:val="005811DA"/>
    <w:rsid w:val="0058129B"/>
    <w:rsid w:val="005814AF"/>
    <w:rsid w:val="0058193D"/>
    <w:rsid w:val="005819C7"/>
    <w:rsid w:val="00581B04"/>
    <w:rsid w:val="00581C36"/>
    <w:rsid w:val="00582274"/>
    <w:rsid w:val="005822A1"/>
    <w:rsid w:val="00582862"/>
    <w:rsid w:val="00582A0A"/>
    <w:rsid w:val="00582D33"/>
    <w:rsid w:val="00582F88"/>
    <w:rsid w:val="0058360A"/>
    <w:rsid w:val="00583934"/>
    <w:rsid w:val="00583A18"/>
    <w:rsid w:val="00583B81"/>
    <w:rsid w:val="00583C7C"/>
    <w:rsid w:val="00583E14"/>
    <w:rsid w:val="00583E4B"/>
    <w:rsid w:val="00583EC0"/>
    <w:rsid w:val="0058441D"/>
    <w:rsid w:val="00584482"/>
    <w:rsid w:val="005844C8"/>
    <w:rsid w:val="005844E2"/>
    <w:rsid w:val="0058456E"/>
    <w:rsid w:val="005847B5"/>
    <w:rsid w:val="00584952"/>
    <w:rsid w:val="00584C03"/>
    <w:rsid w:val="00584D1D"/>
    <w:rsid w:val="00584D84"/>
    <w:rsid w:val="00584DDC"/>
    <w:rsid w:val="00585048"/>
    <w:rsid w:val="0058517E"/>
    <w:rsid w:val="005854A3"/>
    <w:rsid w:val="00585729"/>
    <w:rsid w:val="00585748"/>
    <w:rsid w:val="0058595F"/>
    <w:rsid w:val="00585E54"/>
    <w:rsid w:val="005860D9"/>
    <w:rsid w:val="00586431"/>
    <w:rsid w:val="0058662F"/>
    <w:rsid w:val="005868D3"/>
    <w:rsid w:val="00586907"/>
    <w:rsid w:val="00586961"/>
    <w:rsid w:val="00586964"/>
    <w:rsid w:val="00586973"/>
    <w:rsid w:val="00586CFA"/>
    <w:rsid w:val="0058700A"/>
    <w:rsid w:val="00587294"/>
    <w:rsid w:val="00587674"/>
    <w:rsid w:val="00587BFC"/>
    <w:rsid w:val="00587C67"/>
    <w:rsid w:val="00587CAE"/>
    <w:rsid w:val="00587FF1"/>
    <w:rsid w:val="00590018"/>
    <w:rsid w:val="0059012A"/>
    <w:rsid w:val="00590555"/>
    <w:rsid w:val="005907C0"/>
    <w:rsid w:val="00590972"/>
    <w:rsid w:val="00590BD6"/>
    <w:rsid w:val="00591055"/>
    <w:rsid w:val="005910A3"/>
    <w:rsid w:val="00591468"/>
    <w:rsid w:val="00591BC7"/>
    <w:rsid w:val="00591CCE"/>
    <w:rsid w:val="00591D9F"/>
    <w:rsid w:val="0059204E"/>
    <w:rsid w:val="0059219E"/>
    <w:rsid w:val="0059296D"/>
    <w:rsid w:val="00592B45"/>
    <w:rsid w:val="005930E6"/>
    <w:rsid w:val="00593534"/>
    <w:rsid w:val="005937AC"/>
    <w:rsid w:val="005937FB"/>
    <w:rsid w:val="00593813"/>
    <w:rsid w:val="005939EE"/>
    <w:rsid w:val="00593A21"/>
    <w:rsid w:val="00593BAA"/>
    <w:rsid w:val="00593D7D"/>
    <w:rsid w:val="00593F51"/>
    <w:rsid w:val="00594ACA"/>
    <w:rsid w:val="00595A1F"/>
    <w:rsid w:val="00595F44"/>
    <w:rsid w:val="0059600C"/>
    <w:rsid w:val="0059628F"/>
    <w:rsid w:val="0059655A"/>
    <w:rsid w:val="0059670A"/>
    <w:rsid w:val="0059694E"/>
    <w:rsid w:val="00596985"/>
    <w:rsid w:val="00596A94"/>
    <w:rsid w:val="00596B2E"/>
    <w:rsid w:val="00596EE4"/>
    <w:rsid w:val="005970B7"/>
    <w:rsid w:val="0059715D"/>
    <w:rsid w:val="00597248"/>
    <w:rsid w:val="00597974"/>
    <w:rsid w:val="00597CDF"/>
    <w:rsid w:val="00597D07"/>
    <w:rsid w:val="00597D38"/>
    <w:rsid w:val="00597F7C"/>
    <w:rsid w:val="005A006F"/>
    <w:rsid w:val="005A01F7"/>
    <w:rsid w:val="005A0216"/>
    <w:rsid w:val="005A0681"/>
    <w:rsid w:val="005A078A"/>
    <w:rsid w:val="005A0E8E"/>
    <w:rsid w:val="005A0FF3"/>
    <w:rsid w:val="005A11BE"/>
    <w:rsid w:val="005A1437"/>
    <w:rsid w:val="005A145C"/>
    <w:rsid w:val="005A14CE"/>
    <w:rsid w:val="005A16DA"/>
    <w:rsid w:val="005A16EE"/>
    <w:rsid w:val="005A1877"/>
    <w:rsid w:val="005A18A2"/>
    <w:rsid w:val="005A19EF"/>
    <w:rsid w:val="005A1AEE"/>
    <w:rsid w:val="005A1FFA"/>
    <w:rsid w:val="005A205C"/>
    <w:rsid w:val="005A2244"/>
    <w:rsid w:val="005A2728"/>
    <w:rsid w:val="005A2F38"/>
    <w:rsid w:val="005A2FC8"/>
    <w:rsid w:val="005A32BA"/>
    <w:rsid w:val="005A33F0"/>
    <w:rsid w:val="005A3871"/>
    <w:rsid w:val="005A3980"/>
    <w:rsid w:val="005A3AA0"/>
    <w:rsid w:val="005A3B53"/>
    <w:rsid w:val="005A3EBA"/>
    <w:rsid w:val="005A3EEE"/>
    <w:rsid w:val="005A4057"/>
    <w:rsid w:val="005A4248"/>
    <w:rsid w:val="005A42B9"/>
    <w:rsid w:val="005A4433"/>
    <w:rsid w:val="005A452E"/>
    <w:rsid w:val="005A4CEF"/>
    <w:rsid w:val="005A4DB2"/>
    <w:rsid w:val="005A4E2B"/>
    <w:rsid w:val="005A5112"/>
    <w:rsid w:val="005A5188"/>
    <w:rsid w:val="005A5492"/>
    <w:rsid w:val="005A5D7D"/>
    <w:rsid w:val="005A5DED"/>
    <w:rsid w:val="005A651A"/>
    <w:rsid w:val="005A66FD"/>
    <w:rsid w:val="005A687F"/>
    <w:rsid w:val="005A6A92"/>
    <w:rsid w:val="005A6C12"/>
    <w:rsid w:val="005A6CFB"/>
    <w:rsid w:val="005A6E4F"/>
    <w:rsid w:val="005A711D"/>
    <w:rsid w:val="005A729F"/>
    <w:rsid w:val="005A7602"/>
    <w:rsid w:val="005A7628"/>
    <w:rsid w:val="005A7697"/>
    <w:rsid w:val="005A78A9"/>
    <w:rsid w:val="005A7AA9"/>
    <w:rsid w:val="005A7EA0"/>
    <w:rsid w:val="005B00B2"/>
    <w:rsid w:val="005B0523"/>
    <w:rsid w:val="005B0534"/>
    <w:rsid w:val="005B09EA"/>
    <w:rsid w:val="005B0A8A"/>
    <w:rsid w:val="005B0C86"/>
    <w:rsid w:val="005B0EBE"/>
    <w:rsid w:val="005B1143"/>
    <w:rsid w:val="005B126C"/>
    <w:rsid w:val="005B15E1"/>
    <w:rsid w:val="005B1D31"/>
    <w:rsid w:val="005B2215"/>
    <w:rsid w:val="005B2228"/>
    <w:rsid w:val="005B2435"/>
    <w:rsid w:val="005B25C9"/>
    <w:rsid w:val="005B26DC"/>
    <w:rsid w:val="005B2BDA"/>
    <w:rsid w:val="005B2F78"/>
    <w:rsid w:val="005B2F7B"/>
    <w:rsid w:val="005B323A"/>
    <w:rsid w:val="005B340E"/>
    <w:rsid w:val="005B3530"/>
    <w:rsid w:val="005B37D6"/>
    <w:rsid w:val="005B3CBD"/>
    <w:rsid w:val="005B4019"/>
    <w:rsid w:val="005B401D"/>
    <w:rsid w:val="005B4227"/>
    <w:rsid w:val="005B45BC"/>
    <w:rsid w:val="005B48B6"/>
    <w:rsid w:val="005B497F"/>
    <w:rsid w:val="005B4A3D"/>
    <w:rsid w:val="005B4B8B"/>
    <w:rsid w:val="005B4EC0"/>
    <w:rsid w:val="005B4EE4"/>
    <w:rsid w:val="005B5193"/>
    <w:rsid w:val="005B521E"/>
    <w:rsid w:val="005B538F"/>
    <w:rsid w:val="005B58CA"/>
    <w:rsid w:val="005B58EB"/>
    <w:rsid w:val="005B5D74"/>
    <w:rsid w:val="005B638C"/>
    <w:rsid w:val="005B688A"/>
    <w:rsid w:val="005B68EB"/>
    <w:rsid w:val="005B6A41"/>
    <w:rsid w:val="005B6A62"/>
    <w:rsid w:val="005B6CE7"/>
    <w:rsid w:val="005B6F08"/>
    <w:rsid w:val="005B73D9"/>
    <w:rsid w:val="005B7670"/>
    <w:rsid w:val="005B7698"/>
    <w:rsid w:val="005B7AB2"/>
    <w:rsid w:val="005B7B3F"/>
    <w:rsid w:val="005B7BA4"/>
    <w:rsid w:val="005B7BC2"/>
    <w:rsid w:val="005C0047"/>
    <w:rsid w:val="005C012B"/>
    <w:rsid w:val="005C0294"/>
    <w:rsid w:val="005C03CC"/>
    <w:rsid w:val="005C042C"/>
    <w:rsid w:val="005C05D8"/>
    <w:rsid w:val="005C063F"/>
    <w:rsid w:val="005C0641"/>
    <w:rsid w:val="005C0E60"/>
    <w:rsid w:val="005C106B"/>
    <w:rsid w:val="005C1108"/>
    <w:rsid w:val="005C14EA"/>
    <w:rsid w:val="005C236D"/>
    <w:rsid w:val="005C24DE"/>
    <w:rsid w:val="005C26F6"/>
    <w:rsid w:val="005C283A"/>
    <w:rsid w:val="005C29FC"/>
    <w:rsid w:val="005C2A2E"/>
    <w:rsid w:val="005C2DC2"/>
    <w:rsid w:val="005C2FC4"/>
    <w:rsid w:val="005C306C"/>
    <w:rsid w:val="005C336C"/>
    <w:rsid w:val="005C34BF"/>
    <w:rsid w:val="005C3595"/>
    <w:rsid w:val="005C3682"/>
    <w:rsid w:val="005C3A0D"/>
    <w:rsid w:val="005C3B71"/>
    <w:rsid w:val="005C3F7B"/>
    <w:rsid w:val="005C4456"/>
    <w:rsid w:val="005C44E7"/>
    <w:rsid w:val="005C478C"/>
    <w:rsid w:val="005C559B"/>
    <w:rsid w:val="005C571C"/>
    <w:rsid w:val="005C5B4D"/>
    <w:rsid w:val="005C5B65"/>
    <w:rsid w:val="005C5B6C"/>
    <w:rsid w:val="005C5CF0"/>
    <w:rsid w:val="005C5E55"/>
    <w:rsid w:val="005C5E6C"/>
    <w:rsid w:val="005C6039"/>
    <w:rsid w:val="005C633D"/>
    <w:rsid w:val="005C63D3"/>
    <w:rsid w:val="005C669F"/>
    <w:rsid w:val="005C696E"/>
    <w:rsid w:val="005C75CE"/>
    <w:rsid w:val="005C7636"/>
    <w:rsid w:val="005C78A6"/>
    <w:rsid w:val="005C7B7E"/>
    <w:rsid w:val="005C7CC8"/>
    <w:rsid w:val="005C7F32"/>
    <w:rsid w:val="005D032C"/>
    <w:rsid w:val="005D06B7"/>
    <w:rsid w:val="005D0AD7"/>
    <w:rsid w:val="005D0AFA"/>
    <w:rsid w:val="005D0D86"/>
    <w:rsid w:val="005D0EF7"/>
    <w:rsid w:val="005D0F1A"/>
    <w:rsid w:val="005D0FE9"/>
    <w:rsid w:val="005D1039"/>
    <w:rsid w:val="005D1230"/>
    <w:rsid w:val="005D1352"/>
    <w:rsid w:val="005D14B9"/>
    <w:rsid w:val="005D17A9"/>
    <w:rsid w:val="005D1C7B"/>
    <w:rsid w:val="005D1D40"/>
    <w:rsid w:val="005D22BD"/>
    <w:rsid w:val="005D2C80"/>
    <w:rsid w:val="005D2C83"/>
    <w:rsid w:val="005D3008"/>
    <w:rsid w:val="005D3322"/>
    <w:rsid w:val="005D33EF"/>
    <w:rsid w:val="005D340E"/>
    <w:rsid w:val="005D377C"/>
    <w:rsid w:val="005D3EEE"/>
    <w:rsid w:val="005D42DA"/>
    <w:rsid w:val="005D43E1"/>
    <w:rsid w:val="005D443C"/>
    <w:rsid w:val="005D446C"/>
    <w:rsid w:val="005D458A"/>
    <w:rsid w:val="005D4611"/>
    <w:rsid w:val="005D4671"/>
    <w:rsid w:val="005D46AF"/>
    <w:rsid w:val="005D46F7"/>
    <w:rsid w:val="005D4B50"/>
    <w:rsid w:val="005D4B74"/>
    <w:rsid w:val="005D4FFA"/>
    <w:rsid w:val="005D507A"/>
    <w:rsid w:val="005D53E1"/>
    <w:rsid w:val="005D5485"/>
    <w:rsid w:val="005D56AC"/>
    <w:rsid w:val="005D59B8"/>
    <w:rsid w:val="005D5B26"/>
    <w:rsid w:val="005D5E7E"/>
    <w:rsid w:val="005D5EF3"/>
    <w:rsid w:val="005D5EF7"/>
    <w:rsid w:val="005D5FAE"/>
    <w:rsid w:val="005D6080"/>
    <w:rsid w:val="005D60A3"/>
    <w:rsid w:val="005D660C"/>
    <w:rsid w:val="005D6801"/>
    <w:rsid w:val="005D68F5"/>
    <w:rsid w:val="005D71EF"/>
    <w:rsid w:val="005D7351"/>
    <w:rsid w:val="005D79B4"/>
    <w:rsid w:val="005D7D1F"/>
    <w:rsid w:val="005D7D3D"/>
    <w:rsid w:val="005E01A8"/>
    <w:rsid w:val="005E0473"/>
    <w:rsid w:val="005E0CD1"/>
    <w:rsid w:val="005E0EC5"/>
    <w:rsid w:val="005E165D"/>
    <w:rsid w:val="005E1912"/>
    <w:rsid w:val="005E1D48"/>
    <w:rsid w:val="005E2167"/>
    <w:rsid w:val="005E23D7"/>
    <w:rsid w:val="005E2518"/>
    <w:rsid w:val="005E27E0"/>
    <w:rsid w:val="005E343D"/>
    <w:rsid w:val="005E35E8"/>
    <w:rsid w:val="005E3670"/>
    <w:rsid w:val="005E375F"/>
    <w:rsid w:val="005E37BC"/>
    <w:rsid w:val="005E3CBD"/>
    <w:rsid w:val="005E3D5B"/>
    <w:rsid w:val="005E4005"/>
    <w:rsid w:val="005E49A7"/>
    <w:rsid w:val="005E4FFE"/>
    <w:rsid w:val="005E552A"/>
    <w:rsid w:val="005E5673"/>
    <w:rsid w:val="005E6477"/>
    <w:rsid w:val="005E6724"/>
    <w:rsid w:val="005E69A3"/>
    <w:rsid w:val="005E6CE0"/>
    <w:rsid w:val="005E6E92"/>
    <w:rsid w:val="005E7015"/>
    <w:rsid w:val="005E7255"/>
    <w:rsid w:val="005E730F"/>
    <w:rsid w:val="005E7368"/>
    <w:rsid w:val="005E7479"/>
    <w:rsid w:val="005E758A"/>
    <w:rsid w:val="005E7661"/>
    <w:rsid w:val="005E76BE"/>
    <w:rsid w:val="005E7804"/>
    <w:rsid w:val="005E7CCA"/>
    <w:rsid w:val="005E7E09"/>
    <w:rsid w:val="005F0277"/>
    <w:rsid w:val="005F052C"/>
    <w:rsid w:val="005F0592"/>
    <w:rsid w:val="005F07C4"/>
    <w:rsid w:val="005F0870"/>
    <w:rsid w:val="005F0917"/>
    <w:rsid w:val="005F1122"/>
    <w:rsid w:val="005F17E0"/>
    <w:rsid w:val="005F18BB"/>
    <w:rsid w:val="005F1F73"/>
    <w:rsid w:val="005F283B"/>
    <w:rsid w:val="005F2AAF"/>
    <w:rsid w:val="005F302D"/>
    <w:rsid w:val="005F3807"/>
    <w:rsid w:val="005F3E47"/>
    <w:rsid w:val="005F4427"/>
    <w:rsid w:val="005F445F"/>
    <w:rsid w:val="005F4541"/>
    <w:rsid w:val="005F4AE3"/>
    <w:rsid w:val="005F4B78"/>
    <w:rsid w:val="005F5005"/>
    <w:rsid w:val="005F5026"/>
    <w:rsid w:val="005F5B07"/>
    <w:rsid w:val="005F5B5F"/>
    <w:rsid w:val="005F5E30"/>
    <w:rsid w:val="005F5E39"/>
    <w:rsid w:val="005F64A3"/>
    <w:rsid w:val="005F66F8"/>
    <w:rsid w:val="005F6823"/>
    <w:rsid w:val="005F6AB3"/>
    <w:rsid w:val="005F6C48"/>
    <w:rsid w:val="005F6FD7"/>
    <w:rsid w:val="005F715B"/>
    <w:rsid w:val="005F7435"/>
    <w:rsid w:val="005F766C"/>
    <w:rsid w:val="005F7719"/>
    <w:rsid w:val="005F7A77"/>
    <w:rsid w:val="005F7F58"/>
    <w:rsid w:val="005F7FFA"/>
    <w:rsid w:val="006002E3"/>
    <w:rsid w:val="00600336"/>
    <w:rsid w:val="00600535"/>
    <w:rsid w:val="00600607"/>
    <w:rsid w:val="00600698"/>
    <w:rsid w:val="006006E3"/>
    <w:rsid w:val="006008A7"/>
    <w:rsid w:val="00600A31"/>
    <w:rsid w:val="00600DC3"/>
    <w:rsid w:val="00601443"/>
    <w:rsid w:val="0060165C"/>
    <w:rsid w:val="00601EA1"/>
    <w:rsid w:val="0060249B"/>
    <w:rsid w:val="006024E5"/>
    <w:rsid w:val="0060257D"/>
    <w:rsid w:val="00602672"/>
    <w:rsid w:val="00602942"/>
    <w:rsid w:val="00602AC9"/>
    <w:rsid w:val="00602D46"/>
    <w:rsid w:val="00603378"/>
    <w:rsid w:val="00603403"/>
    <w:rsid w:val="00603439"/>
    <w:rsid w:val="006034B1"/>
    <w:rsid w:val="00603A7D"/>
    <w:rsid w:val="00603CD3"/>
    <w:rsid w:val="00603E5E"/>
    <w:rsid w:val="00603F75"/>
    <w:rsid w:val="0060421A"/>
    <w:rsid w:val="0060426F"/>
    <w:rsid w:val="0060435C"/>
    <w:rsid w:val="006044DE"/>
    <w:rsid w:val="00604592"/>
    <w:rsid w:val="00604703"/>
    <w:rsid w:val="0060482F"/>
    <w:rsid w:val="006048FF"/>
    <w:rsid w:val="0060504E"/>
    <w:rsid w:val="006050C3"/>
    <w:rsid w:val="00605A67"/>
    <w:rsid w:val="00605E7F"/>
    <w:rsid w:val="00606082"/>
    <w:rsid w:val="00606D31"/>
    <w:rsid w:val="00606DAF"/>
    <w:rsid w:val="00606E60"/>
    <w:rsid w:val="00606F9F"/>
    <w:rsid w:val="00607027"/>
    <w:rsid w:val="006070CF"/>
    <w:rsid w:val="00607F60"/>
    <w:rsid w:val="0061001D"/>
    <w:rsid w:val="00610987"/>
    <w:rsid w:val="0061116C"/>
    <w:rsid w:val="0061125D"/>
    <w:rsid w:val="00611340"/>
    <w:rsid w:val="00611993"/>
    <w:rsid w:val="006119AA"/>
    <w:rsid w:val="00611B0D"/>
    <w:rsid w:val="00611D3E"/>
    <w:rsid w:val="00611DDA"/>
    <w:rsid w:val="00611DE3"/>
    <w:rsid w:val="006122AD"/>
    <w:rsid w:val="006126BC"/>
    <w:rsid w:val="00612909"/>
    <w:rsid w:val="006129DE"/>
    <w:rsid w:val="00612DD7"/>
    <w:rsid w:val="00612ED6"/>
    <w:rsid w:val="00612EEA"/>
    <w:rsid w:val="00612F85"/>
    <w:rsid w:val="00613173"/>
    <w:rsid w:val="006131DF"/>
    <w:rsid w:val="00613966"/>
    <w:rsid w:val="006146AB"/>
    <w:rsid w:val="006147CE"/>
    <w:rsid w:val="00614E7C"/>
    <w:rsid w:val="00615140"/>
    <w:rsid w:val="006152B1"/>
    <w:rsid w:val="00615498"/>
    <w:rsid w:val="00615920"/>
    <w:rsid w:val="006159BD"/>
    <w:rsid w:val="00615ABC"/>
    <w:rsid w:val="006161C3"/>
    <w:rsid w:val="0061621B"/>
    <w:rsid w:val="00616260"/>
    <w:rsid w:val="00616546"/>
    <w:rsid w:val="006167DF"/>
    <w:rsid w:val="006167EE"/>
    <w:rsid w:val="00616809"/>
    <w:rsid w:val="00616862"/>
    <w:rsid w:val="00616C06"/>
    <w:rsid w:val="00616D5A"/>
    <w:rsid w:val="00616E3F"/>
    <w:rsid w:val="0061759C"/>
    <w:rsid w:val="006176EA"/>
    <w:rsid w:val="00617909"/>
    <w:rsid w:val="006179A2"/>
    <w:rsid w:val="006179A3"/>
    <w:rsid w:val="00617A39"/>
    <w:rsid w:val="00617C1E"/>
    <w:rsid w:val="00617C42"/>
    <w:rsid w:val="00617D07"/>
    <w:rsid w:val="00620200"/>
    <w:rsid w:val="00620263"/>
    <w:rsid w:val="00620363"/>
    <w:rsid w:val="006203B1"/>
    <w:rsid w:val="006206DC"/>
    <w:rsid w:val="0062080F"/>
    <w:rsid w:val="006208D5"/>
    <w:rsid w:val="00620B07"/>
    <w:rsid w:val="00621031"/>
    <w:rsid w:val="00621115"/>
    <w:rsid w:val="00621406"/>
    <w:rsid w:val="006214BC"/>
    <w:rsid w:val="006215CD"/>
    <w:rsid w:val="006216AE"/>
    <w:rsid w:val="006217BB"/>
    <w:rsid w:val="00621831"/>
    <w:rsid w:val="006218CB"/>
    <w:rsid w:val="00621E63"/>
    <w:rsid w:val="00621E6B"/>
    <w:rsid w:val="006222CD"/>
    <w:rsid w:val="00622347"/>
    <w:rsid w:val="0062235A"/>
    <w:rsid w:val="006225C9"/>
    <w:rsid w:val="0062271C"/>
    <w:rsid w:val="00622A11"/>
    <w:rsid w:val="00622C50"/>
    <w:rsid w:val="006231F2"/>
    <w:rsid w:val="006236E4"/>
    <w:rsid w:val="006237CA"/>
    <w:rsid w:val="0062389B"/>
    <w:rsid w:val="0062435B"/>
    <w:rsid w:val="0062450B"/>
    <w:rsid w:val="00624791"/>
    <w:rsid w:val="00624846"/>
    <w:rsid w:val="00624900"/>
    <w:rsid w:val="00624ECF"/>
    <w:rsid w:val="006250C4"/>
    <w:rsid w:val="0062510A"/>
    <w:rsid w:val="006251B9"/>
    <w:rsid w:val="0062537E"/>
    <w:rsid w:val="00625529"/>
    <w:rsid w:val="006255A2"/>
    <w:rsid w:val="00625666"/>
    <w:rsid w:val="00625E73"/>
    <w:rsid w:val="00626076"/>
    <w:rsid w:val="00626522"/>
    <w:rsid w:val="00626684"/>
    <w:rsid w:val="006266B4"/>
    <w:rsid w:val="00626779"/>
    <w:rsid w:val="00626AA2"/>
    <w:rsid w:val="00626C89"/>
    <w:rsid w:val="00626E59"/>
    <w:rsid w:val="0062711A"/>
    <w:rsid w:val="0062770D"/>
    <w:rsid w:val="00627731"/>
    <w:rsid w:val="00627775"/>
    <w:rsid w:val="00627CC7"/>
    <w:rsid w:val="00627DB6"/>
    <w:rsid w:val="00627EC7"/>
    <w:rsid w:val="00630106"/>
    <w:rsid w:val="006301CC"/>
    <w:rsid w:val="0063020B"/>
    <w:rsid w:val="0063035B"/>
    <w:rsid w:val="006303C5"/>
    <w:rsid w:val="00630617"/>
    <w:rsid w:val="00630757"/>
    <w:rsid w:val="006309A7"/>
    <w:rsid w:val="00630EE8"/>
    <w:rsid w:val="00631018"/>
    <w:rsid w:val="00631120"/>
    <w:rsid w:val="00631707"/>
    <w:rsid w:val="00631903"/>
    <w:rsid w:val="006319CA"/>
    <w:rsid w:val="00631BF9"/>
    <w:rsid w:val="00631D1B"/>
    <w:rsid w:val="00631E3B"/>
    <w:rsid w:val="006320D8"/>
    <w:rsid w:val="00632186"/>
    <w:rsid w:val="00632354"/>
    <w:rsid w:val="00632367"/>
    <w:rsid w:val="006325D8"/>
    <w:rsid w:val="0063275B"/>
    <w:rsid w:val="006328BD"/>
    <w:rsid w:val="00632B35"/>
    <w:rsid w:val="00632CB6"/>
    <w:rsid w:val="00632DC9"/>
    <w:rsid w:val="00633343"/>
    <w:rsid w:val="006333F7"/>
    <w:rsid w:val="006337A6"/>
    <w:rsid w:val="006337DB"/>
    <w:rsid w:val="00633818"/>
    <w:rsid w:val="006338E1"/>
    <w:rsid w:val="00633A97"/>
    <w:rsid w:val="00633AC2"/>
    <w:rsid w:val="00633EA6"/>
    <w:rsid w:val="00633FBC"/>
    <w:rsid w:val="00634107"/>
    <w:rsid w:val="006344EF"/>
    <w:rsid w:val="00634569"/>
    <w:rsid w:val="00634770"/>
    <w:rsid w:val="00634884"/>
    <w:rsid w:val="0063489A"/>
    <w:rsid w:val="00634A38"/>
    <w:rsid w:val="00635107"/>
    <w:rsid w:val="006351DA"/>
    <w:rsid w:val="006357CA"/>
    <w:rsid w:val="0063581A"/>
    <w:rsid w:val="006359E3"/>
    <w:rsid w:val="006363E6"/>
    <w:rsid w:val="00636679"/>
    <w:rsid w:val="00636859"/>
    <w:rsid w:val="00636BD1"/>
    <w:rsid w:val="00636F10"/>
    <w:rsid w:val="0063716C"/>
    <w:rsid w:val="00637684"/>
    <w:rsid w:val="00637D21"/>
    <w:rsid w:val="00640115"/>
    <w:rsid w:val="00640466"/>
    <w:rsid w:val="006406E1"/>
    <w:rsid w:val="00640A18"/>
    <w:rsid w:val="00640EFC"/>
    <w:rsid w:val="006415A5"/>
    <w:rsid w:val="00641B3E"/>
    <w:rsid w:val="006420F7"/>
    <w:rsid w:val="00642222"/>
    <w:rsid w:val="006422EC"/>
    <w:rsid w:val="0064278C"/>
    <w:rsid w:val="00642824"/>
    <w:rsid w:val="006429D3"/>
    <w:rsid w:val="00642A1F"/>
    <w:rsid w:val="00642D59"/>
    <w:rsid w:val="00642DC9"/>
    <w:rsid w:val="00643504"/>
    <w:rsid w:val="0064389D"/>
    <w:rsid w:val="00643A1D"/>
    <w:rsid w:val="00643A86"/>
    <w:rsid w:val="00643D10"/>
    <w:rsid w:val="00643D69"/>
    <w:rsid w:val="00643D95"/>
    <w:rsid w:val="0064417E"/>
    <w:rsid w:val="006444DF"/>
    <w:rsid w:val="00644624"/>
    <w:rsid w:val="00644785"/>
    <w:rsid w:val="00644839"/>
    <w:rsid w:val="00644842"/>
    <w:rsid w:val="0064484D"/>
    <w:rsid w:val="006448FF"/>
    <w:rsid w:val="00644960"/>
    <w:rsid w:val="00644A7B"/>
    <w:rsid w:val="00644BD0"/>
    <w:rsid w:val="00644FEB"/>
    <w:rsid w:val="00645350"/>
    <w:rsid w:val="00645523"/>
    <w:rsid w:val="00645879"/>
    <w:rsid w:val="006458E4"/>
    <w:rsid w:val="00645B6E"/>
    <w:rsid w:val="00646033"/>
    <w:rsid w:val="006460C9"/>
    <w:rsid w:val="006461E1"/>
    <w:rsid w:val="00646F41"/>
    <w:rsid w:val="006470F0"/>
    <w:rsid w:val="006473AD"/>
    <w:rsid w:val="006473E8"/>
    <w:rsid w:val="006475C1"/>
    <w:rsid w:val="00647786"/>
    <w:rsid w:val="006477D9"/>
    <w:rsid w:val="00647B87"/>
    <w:rsid w:val="00647B9E"/>
    <w:rsid w:val="00647E70"/>
    <w:rsid w:val="00650AA1"/>
    <w:rsid w:val="00650B64"/>
    <w:rsid w:val="00650BAB"/>
    <w:rsid w:val="00650C88"/>
    <w:rsid w:val="00650E74"/>
    <w:rsid w:val="00651248"/>
    <w:rsid w:val="006513A9"/>
    <w:rsid w:val="006513EE"/>
    <w:rsid w:val="006516D8"/>
    <w:rsid w:val="00651CD9"/>
    <w:rsid w:val="00652395"/>
    <w:rsid w:val="006525BC"/>
    <w:rsid w:val="00652911"/>
    <w:rsid w:val="00652DA9"/>
    <w:rsid w:val="00653004"/>
    <w:rsid w:val="00653070"/>
    <w:rsid w:val="00653140"/>
    <w:rsid w:val="0065329C"/>
    <w:rsid w:val="00653361"/>
    <w:rsid w:val="0065394D"/>
    <w:rsid w:val="00653A89"/>
    <w:rsid w:val="00653D60"/>
    <w:rsid w:val="00653DB2"/>
    <w:rsid w:val="0065421B"/>
    <w:rsid w:val="0065423F"/>
    <w:rsid w:val="0065441D"/>
    <w:rsid w:val="00654661"/>
    <w:rsid w:val="00654A40"/>
    <w:rsid w:val="00654A92"/>
    <w:rsid w:val="0065518A"/>
    <w:rsid w:val="00655213"/>
    <w:rsid w:val="0065546C"/>
    <w:rsid w:val="006556B7"/>
    <w:rsid w:val="00655B5D"/>
    <w:rsid w:val="00655BFF"/>
    <w:rsid w:val="006560D7"/>
    <w:rsid w:val="0065621D"/>
    <w:rsid w:val="006566F9"/>
    <w:rsid w:val="0065683D"/>
    <w:rsid w:val="00656E8B"/>
    <w:rsid w:val="00656F02"/>
    <w:rsid w:val="0065706B"/>
    <w:rsid w:val="0065706C"/>
    <w:rsid w:val="00657219"/>
    <w:rsid w:val="00657530"/>
    <w:rsid w:val="006575BA"/>
    <w:rsid w:val="006577FE"/>
    <w:rsid w:val="00657BF4"/>
    <w:rsid w:val="00657DA1"/>
    <w:rsid w:val="006600A7"/>
    <w:rsid w:val="006609B5"/>
    <w:rsid w:val="00660A17"/>
    <w:rsid w:val="00660AFA"/>
    <w:rsid w:val="00660FAD"/>
    <w:rsid w:val="00661699"/>
    <w:rsid w:val="00661889"/>
    <w:rsid w:val="00661AE9"/>
    <w:rsid w:val="00662014"/>
    <w:rsid w:val="0066202C"/>
    <w:rsid w:val="006620AC"/>
    <w:rsid w:val="00662379"/>
    <w:rsid w:val="0066266F"/>
    <w:rsid w:val="0066299E"/>
    <w:rsid w:val="0066377C"/>
    <w:rsid w:val="00663863"/>
    <w:rsid w:val="00663ABA"/>
    <w:rsid w:val="00663AF4"/>
    <w:rsid w:val="00663CD4"/>
    <w:rsid w:val="00664121"/>
    <w:rsid w:val="006641D3"/>
    <w:rsid w:val="0066463E"/>
    <w:rsid w:val="00664B6F"/>
    <w:rsid w:val="00664DEB"/>
    <w:rsid w:val="00664E67"/>
    <w:rsid w:val="006652CB"/>
    <w:rsid w:val="00665393"/>
    <w:rsid w:val="006653EC"/>
    <w:rsid w:val="006655E9"/>
    <w:rsid w:val="0066573E"/>
    <w:rsid w:val="00665974"/>
    <w:rsid w:val="00665AC0"/>
    <w:rsid w:val="00665BEF"/>
    <w:rsid w:val="00665EE2"/>
    <w:rsid w:val="00665FE9"/>
    <w:rsid w:val="006660A7"/>
    <w:rsid w:val="0066665F"/>
    <w:rsid w:val="00666712"/>
    <w:rsid w:val="00666775"/>
    <w:rsid w:val="00666A57"/>
    <w:rsid w:val="00666CA3"/>
    <w:rsid w:val="00666DED"/>
    <w:rsid w:val="00666FAB"/>
    <w:rsid w:val="006671BE"/>
    <w:rsid w:val="00667279"/>
    <w:rsid w:val="00667478"/>
    <w:rsid w:val="006676F3"/>
    <w:rsid w:val="006676F7"/>
    <w:rsid w:val="006678C4"/>
    <w:rsid w:val="00667AC7"/>
    <w:rsid w:val="00667AC9"/>
    <w:rsid w:val="00667AD4"/>
    <w:rsid w:val="00667C4A"/>
    <w:rsid w:val="006700AB"/>
    <w:rsid w:val="006706A2"/>
    <w:rsid w:val="00670778"/>
    <w:rsid w:val="00670E7E"/>
    <w:rsid w:val="006719BE"/>
    <w:rsid w:val="00671BA3"/>
    <w:rsid w:val="00671C96"/>
    <w:rsid w:val="00671D20"/>
    <w:rsid w:val="00671D2D"/>
    <w:rsid w:val="00672136"/>
    <w:rsid w:val="006721B9"/>
    <w:rsid w:val="00672298"/>
    <w:rsid w:val="006726F5"/>
    <w:rsid w:val="00672743"/>
    <w:rsid w:val="00672925"/>
    <w:rsid w:val="00672E2C"/>
    <w:rsid w:val="00672FA0"/>
    <w:rsid w:val="00673435"/>
    <w:rsid w:val="0067360C"/>
    <w:rsid w:val="006736B8"/>
    <w:rsid w:val="006738AB"/>
    <w:rsid w:val="00673BB2"/>
    <w:rsid w:val="00673D4E"/>
    <w:rsid w:val="00673D7F"/>
    <w:rsid w:val="00673DBB"/>
    <w:rsid w:val="00673DFE"/>
    <w:rsid w:val="006747B3"/>
    <w:rsid w:val="006754CA"/>
    <w:rsid w:val="00675542"/>
    <w:rsid w:val="006755CD"/>
    <w:rsid w:val="00675641"/>
    <w:rsid w:val="0067564E"/>
    <w:rsid w:val="006759F6"/>
    <w:rsid w:val="00675D5E"/>
    <w:rsid w:val="00675E4A"/>
    <w:rsid w:val="006761B8"/>
    <w:rsid w:val="00676C8F"/>
    <w:rsid w:val="00677099"/>
    <w:rsid w:val="006770B8"/>
    <w:rsid w:val="0067739B"/>
    <w:rsid w:val="00677C89"/>
    <w:rsid w:val="00677D55"/>
    <w:rsid w:val="00677E3D"/>
    <w:rsid w:val="00680085"/>
    <w:rsid w:val="006803E1"/>
    <w:rsid w:val="006804BB"/>
    <w:rsid w:val="006805DF"/>
    <w:rsid w:val="00680635"/>
    <w:rsid w:val="006807DC"/>
    <w:rsid w:val="00680C71"/>
    <w:rsid w:val="0068108B"/>
    <w:rsid w:val="00681144"/>
    <w:rsid w:val="00681178"/>
    <w:rsid w:val="0068220F"/>
    <w:rsid w:val="00682240"/>
    <w:rsid w:val="0068243F"/>
    <w:rsid w:val="0068245B"/>
    <w:rsid w:val="006826A9"/>
    <w:rsid w:val="00682B98"/>
    <w:rsid w:val="00682CC5"/>
    <w:rsid w:val="00682F31"/>
    <w:rsid w:val="00683195"/>
    <w:rsid w:val="006832CA"/>
    <w:rsid w:val="0068370D"/>
    <w:rsid w:val="006839FF"/>
    <w:rsid w:val="00683D94"/>
    <w:rsid w:val="00684198"/>
    <w:rsid w:val="00684518"/>
    <w:rsid w:val="0068484B"/>
    <w:rsid w:val="00684B41"/>
    <w:rsid w:val="00684CA2"/>
    <w:rsid w:val="00684D78"/>
    <w:rsid w:val="00684F2D"/>
    <w:rsid w:val="00685061"/>
    <w:rsid w:val="006850C3"/>
    <w:rsid w:val="006853DC"/>
    <w:rsid w:val="006854E2"/>
    <w:rsid w:val="00685543"/>
    <w:rsid w:val="00685557"/>
    <w:rsid w:val="0068648E"/>
    <w:rsid w:val="006864EC"/>
    <w:rsid w:val="006864FC"/>
    <w:rsid w:val="00686959"/>
    <w:rsid w:val="00686C04"/>
    <w:rsid w:val="006870A5"/>
    <w:rsid w:val="00687A02"/>
    <w:rsid w:val="00687AAF"/>
    <w:rsid w:val="00687B7B"/>
    <w:rsid w:val="00690179"/>
    <w:rsid w:val="00690BC8"/>
    <w:rsid w:val="00690D72"/>
    <w:rsid w:val="0069111D"/>
    <w:rsid w:val="00691220"/>
    <w:rsid w:val="00691764"/>
    <w:rsid w:val="00691934"/>
    <w:rsid w:val="0069241D"/>
    <w:rsid w:val="006924FE"/>
    <w:rsid w:val="00692686"/>
    <w:rsid w:val="006927E2"/>
    <w:rsid w:val="00692B60"/>
    <w:rsid w:val="00692BDD"/>
    <w:rsid w:val="00693046"/>
    <w:rsid w:val="00693088"/>
    <w:rsid w:val="006938A6"/>
    <w:rsid w:val="00693AD5"/>
    <w:rsid w:val="00693B2F"/>
    <w:rsid w:val="00693BC8"/>
    <w:rsid w:val="00693E10"/>
    <w:rsid w:val="00694149"/>
    <w:rsid w:val="006941F1"/>
    <w:rsid w:val="006941F9"/>
    <w:rsid w:val="00694264"/>
    <w:rsid w:val="006945A6"/>
    <w:rsid w:val="00694AA4"/>
    <w:rsid w:val="00694BE1"/>
    <w:rsid w:val="00694FA2"/>
    <w:rsid w:val="00694FF9"/>
    <w:rsid w:val="006951E3"/>
    <w:rsid w:val="00695539"/>
    <w:rsid w:val="0069572C"/>
    <w:rsid w:val="0069589C"/>
    <w:rsid w:val="006958D5"/>
    <w:rsid w:val="00695AC0"/>
    <w:rsid w:val="00695BEA"/>
    <w:rsid w:val="00696105"/>
    <w:rsid w:val="006962BD"/>
    <w:rsid w:val="0069678F"/>
    <w:rsid w:val="00696BD9"/>
    <w:rsid w:val="00696F3A"/>
    <w:rsid w:val="00696F87"/>
    <w:rsid w:val="00697A5F"/>
    <w:rsid w:val="00697D83"/>
    <w:rsid w:val="006A0150"/>
    <w:rsid w:val="006A0342"/>
    <w:rsid w:val="006A0D0E"/>
    <w:rsid w:val="006A0E91"/>
    <w:rsid w:val="006A0EA3"/>
    <w:rsid w:val="006A1190"/>
    <w:rsid w:val="006A1289"/>
    <w:rsid w:val="006A13F5"/>
    <w:rsid w:val="006A145E"/>
    <w:rsid w:val="006A1686"/>
    <w:rsid w:val="006A18A0"/>
    <w:rsid w:val="006A1AF2"/>
    <w:rsid w:val="006A1EBF"/>
    <w:rsid w:val="006A21F2"/>
    <w:rsid w:val="006A259F"/>
    <w:rsid w:val="006A29D8"/>
    <w:rsid w:val="006A2BBE"/>
    <w:rsid w:val="006A2E3A"/>
    <w:rsid w:val="006A31DE"/>
    <w:rsid w:val="006A3479"/>
    <w:rsid w:val="006A39CF"/>
    <w:rsid w:val="006A3C57"/>
    <w:rsid w:val="006A3E6A"/>
    <w:rsid w:val="006A4081"/>
    <w:rsid w:val="006A4154"/>
    <w:rsid w:val="006A42D7"/>
    <w:rsid w:val="006A44A2"/>
    <w:rsid w:val="006A469A"/>
    <w:rsid w:val="006A4B07"/>
    <w:rsid w:val="006A4D79"/>
    <w:rsid w:val="006A4E4E"/>
    <w:rsid w:val="006A51BD"/>
    <w:rsid w:val="006A5522"/>
    <w:rsid w:val="006A57E5"/>
    <w:rsid w:val="006A5C25"/>
    <w:rsid w:val="006A5C95"/>
    <w:rsid w:val="006A5CD9"/>
    <w:rsid w:val="006A5F7B"/>
    <w:rsid w:val="006A6090"/>
    <w:rsid w:val="006A6715"/>
    <w:rsid w:val="006A6B3B"/>
    <w:rsid w:val="006A6DE2"/>
    <w:rsid w:val="006A7153"/>
    <w:rsid w:val="006A71B4"/>
    <w:rsid w:val="006A724F"/>
    <w:rsid w:val="006A76E3"/>
    <w:rsid w:val="006A7CEF"/>
    <w:rsid w:val="006A7E06"/>
    <w:rsid w:val="006B0152"/>
    <w:rsid w:val="006B02FA"/>
    <w:rsid w:val="006B035C"/>
    <w:rsid w:val="006B0607"/>
    <w:rsid w:val="006B080B"/>
    <w:rsid w:val="006B0CA5"/>
    <w:rsid w:val="006B110F"/>
    <w:rsid w:val="006B116C"/>
    <w:rsid w:val="006B1231"/>
    <w:rsid w:val="006B1235"/>
    <w:rsid w:val="006B12E4"/>
    <w:rsid w:val="006B14ED"/>
    <w:rsid w:val="006B1533"/>
    <w:rsid w:val="006B1640"/>
    <w:rsid w:val="006B19DA"/>
    <w:rsid w:val="006B1AB1"/>
    <w:rsid w:val="006B1C50"/>
    <w:rsid w:val="006B1CC8"/>
    <w:rsid w:val="006B1CD5"/>
    <w:rsid w:val="006B1DFB"/>
    <w:rsid w:val="006B1E6E"/>
    <w:rsid w:val="006B1EAF"/>
    <w:rsid w:val="006B2090"/>
    <w:rsid w:val="006B274E"/>
    <w:rsid w:val="006B2859"/>
    <w:rsid w:val="006B2CF7"/>
    <w:rsid w:val="006B2D57"/>
    <w:rsid w:val="006B2EC2"/>
    <w:rsid w:val="006B3A9A"/>
    <w:rsid w:val="006B3BE8"/>
    <w:rsid w:val="006B3F78"/>
    <w:rsid w:val="006B4B21"/>
    <w:rsid w:val="006B4BD3"/>
    <w:rsid w:val="006B50C6"/>
    <w:rsid w:val="006B5339"/>
    <w:rsid w:val="006B5423"/>
    <w:rsid w:val="006B55A6"/>
    <w:rsid w:val="006B5744"/>
    <w:rsid w:val="006B5849"/>
    <w:rsid w:val="006B58C1"/>
    <w:rsid w:val="006B5C2C"/>
    <w:rsid w:val="006B60C7"/>
    <w:rsid w:val="006B631A"/>
    <w:rsid w:val="006B6704"/>
    <w:rsid w:val="006B6C10"/>
    <w:rsid w:val="006B7587"/>
    <w:rsid w:val="006B79D7"/>
    <w:rsid w:val="006B7C3A"/>
    <w:rsid w:val="006B7CCB"/>
    <w:rsid w:val="006C00F0"/>
    <w:rsid w:val="006C089B"/>
    <w:rsid w:val="006C0904"/>
    <w:rsid w:val="006C0AFD"/>
    <w:rsid w:val="006C106F"/>
    <w:rsid w:val="006C128E"/>
    <w:rsid w:val="006C1319"/>
    <w:rsid w:val="006C16AA"/>
    <w:rsid w:val="006C1961"/>
    <w:rsid w:val="006C20D0"/>
    <w:rsid w:val="006C2C35"/>
    <w:rsid w:val="006C311E"/>
    <w:rsid w:val="006C32BD"/>
    <w:rsid w:val="006C3331"/>
    <w:rsid w:val="006C36CE"/>
    <w:rsid w:val="006C3B93"/>
    <w:rsid w:val="006C3C76"/>
    <w:rsid w:val="006C3CFB"/>
    <w:rsid w:val="006C3D10"/>
    <w:rsid w:val="006C3F40"/>
    <w:rsid w:val="006C40F9"/>
    <w:rsid w:val="006C41CF"/>
    <w:rsid w:val="006C45AB"/>
    <w:rsid w:val="006C45D5"/>
    <w:rsid w:val="006C469F"/>
    <w:rsid w:val="006C4E26"/>
    <w:rsid w:val="006C5023"/>
    <w:rsid w:val="006C5330"/>
    <w:rsid w:val="006C54AF"/>
    <w:rsid w:val="006C5C94"/>
    <w:rsid w:val="006C627F"/>
    <w:rsid w:val="006C62C5"/>
    <w:rsid w:val="006C6309"/>
    <w:rsid w:val="006C630A"/>
    <w:rsid w:val="006C686F"/>
    <w:rsid w:val="006C6A9E"/>
    <w:rsid w:val="006C6B92"/>
    <w:rsid w:val="006C6C0B"/>
    <w:rsid w:val="006C6D98"/>
    <w:rsid w:val="006C6DC3"/>
    <w:rsid w:val="006C6E9D"/>
    <w:rsid w:val="006C75F9"/>
    <w:rsid w:val="006C781B"/>
    <w:rsid w:val="006C7C13"/>
    <w:rsid w:val="006C7D4A"/>
    <w:rsid w:val="006D0363"/>
    <w:rsid w:val="006D053B"/>
    <w:rsid w:val="006D0CBA"/>
    <w:rsid w:val="006D1183"/>
    <w:rsid w:val="006D11E0"/>
    <w:rsid w:val="006D167F"/>
    <w:rsid w:val="006D1A4E"/>
    <w:rsid w:val="006D1A92"/>
    <w:rsid w:val="006D2972"/>
    <w:rsid w:val="006D306E"/>
    <w:rsid w:val="006D30FC"/>
    <w:rsid w:val="006D3163"/>
    <w:rsid w:val="006D3595"/>
    <w:rsid w:val="006D38C8"/>
    <w:rsid w:val="006D38CE"/>
    <w:rsid w:val="006D3978"/>
    <w:rsid w:val="006D3CFE"/>
    <w:rsid w:val="006D432A"/>
    <w:rsid w:val="006D46CD"/>
    <w:rsid w:val="006D48AF"/>
    <w:rsid w:val="006D4AE1"/>
    <w:rsid w:val="006D5583"/>
    <w:rsid w:val="006D5768"/>
    <w:rsid w:val="006D5C48"/>
    <w:rsid w:val="006D610D"/>
    <w:rsid w:val="006D62B6"/>
    <w:rsid w:val="006D66CB"/>
    <w:rsid w:val="006D6CD8"/>
    <w:rsid w:val="006D6F3A"/>
    <w:rsid w:val="006D6F40"/>
    <w:rsid w:val="006D6F86"/>
    <w:rsid w:val="006D7158"/>
    <w:rsid w:val="006D7248"/>
    <w:rsid w:val="006D7A3C"/>
    <w:rsid w:val="006D7B31"/>
    <w:rsid w:val="006D7C8D"/>
    <w:rsid w:val="006D7D35"/>
    <w:rsid w:val="006D7FEF"/>
    <w:rsid w:val="006E0098"/>
    <w:rsid w:val="006E0151"/>
    <w:rsid w:val="006E0407"/>
    <w:rsid w:val="006E048E"/>
    <w:rsid w:val="006E06CF"/>
    <w:rsid w:val="006E0AA6"/>
    <w:rsid w:val="006E0C82"/>
    <w:rsid w:val="006E0EEF"/>
    <w:rsid w:val="006E0F75"/>
    <w:rsid w:val="006E0F9D"/>
    <w:rsid w:val="006E156B"/>
    <w:rsid w:val="006E16BC"/>
    <w:rsid w:val="006E1AD7"/>
    <w:rsid w:val="006E21D4"/>
    <w:rsid w:val="006E22C9"/>
    <w:rsid w:val="006E22D2"/>
    <w:rsid w:val="006E254A"/>
    <w:rsid w:val="006E2571"/>
    <w:rsid w:val="006E2654"/>
    <w:rsid w:val="006E273E"/>
    <w:rsid w:val="006E2943"/>
    <w:rsid w:val="006E294C"/>
    <w:rsid w:val="006E2BDF"/>
    <w:rsid w:val="006E2D0F"/>
    <w:rsid w:val="006E2F0B"/>
    <w:rsid w:val="006E2F57"/>
    <w:rsid w:val="006E318B"/>
    <w:rsid w:val="006E348D"/>
    <w:rsid w:val="006E3FED"/>
    <w:rsid w:val="006E4237"/>
    <w:rsid w:val="006E42F4"/>
    <w:rsid w:val="006E4658"/>
    <w:rsid w:val="006E46DF"/>
    <w:rsid w:val="006E4734"/>
    <w:rsid w:val="006E485B"/>
    <w:rsid w:val="006E49A2"/>
    <w:rsid w:val="006E4CF6"/>
    <w:rsid w:val="006E4D57"/>
    <w:rsid w:val="006E4FB3"/>
    <w:rsid w:val="006E5024"/>
    <w:rsid w:val="006E514D"/>
    <w:rsid w:val="006E535F"/>
    <w:rsid w:val="006E57A8"/>
    <w:rsid w:val="006E59A1"/>
    <w:rsid w:val="006E5AAA"/>
    <w:rsid w:val="006E6031"/>
    <w:rsid w:val="006E6103"/>
    <w:rsid w:val="006E64D9"/>
    <w:rsid w:val="006E735D"/>
    <w:rsid w:val="006E7A84"/>
    <w:rsid w:val="006E7C12"/>
    <w:rsid w:val="006E7D40"/>
    <w:rsid w:val="006E7E72"/>
    <w:rsid w:val="006E7ECD"/>
    <w:rsid w:val="006E7F7B"/>
    <w:rsid w:val="006E7F99"/>
    <w:rsid w:val="006F0084"/>
    <w:rsid w:val="006F0183"/>
    <w:rsid w:val="006F0417"/>
    <w:rsid w:val="006F0483"/>
    <w:rsid w:val="006F0855"/>
    <w:rsid w:val="006F0900"/>
    <w:rsid w:val="006F09A8"/>
    <w:rsid w:val="006F09F9"/>
    <w:rsid w:val="006F0F11"/>
    <w:rsid w:val="006F18B3"/>
    <w:rsid w:val="006F1EEE"/>
    <w:rsid w:val="006F2129"/>
    <w:rsid w:val="006F21AB"/>
    <w:rsid w:val="006F22B9"/>
    <w:rsid w:val="006F23BF"/>
    <w:rsid w:val="006F23E5"/>
    <w:rsid w:val="006F25A9"/>
    <w:rsid w:val="006F27B6"/>
    <w:rsid w:val="006F28DA"/>
    <w:rsid w:val="006F2DAC"/>
    <w:rsid w:val="006F2EA5"/>
    <w:rsid w:val="006F30C7"/>
    <w:rsid w:val="006F3652"/>
    <w:rsid w:val="006F372A"/>
    <w:rsid w:val="006F37B3"/>
    <w:rsid w:val="006F3BB2"/>
    <w:rsid w:val="006F4088"/>
    <w:rsid w:val="006F446F"/>
    <w:rsid w:val="006F4474"/>
    <w:rsid w:val="006F476A"/>
    <w:rsid w:val="006F4B66"/>
    <w:rsid w:val="006F55E2"/>
    <w:rsid w:val="006F56BE"/>
    <w:rsid w:val="006F570E"/>
    <w:rsid w:val="006F581D"/>
    <w:rsid w:val="006F5A24"/>
    <w:rsid w:val="006F5F28"/>
    <w:rsid w:val="006F602D"/>
    <w:rsid w:val="006F646F"/>
    <w:rsid w:val="006F6629"/>
    <w:rsid w:val="006F66C5"/>
    <w:rsid w:val="006F680D"/>
    <w:rsid w:val="006F6811"/>
    <w:rsid w:val="006F6A49"/>
    <w:rsid w:val="006F6AC5"/>
    <w:rsid w:val="006F6C88"/>
    <w:rsid w:val="006F6F7B"/>
    <w:rsid w:val="006F74FC"/>
    <w:rsid w:val="006F7588"/>
    <w:rsid w:val="006F766A"/>
    <w:rsid w:val="006F7A71"/>
    <w:rsid w:val="006F7ABB"/>
    <w:rsid w:val="006F7ACD"/>
    <w:rsid w:val="006F7B60"/>
    <w:rsid w:val="00700284"/>
    <w:rsid w:val="00700512"/>
    <w:rsid w:val="00700A29"/>
    <w:rsid w:val="00700CD0"/>
    <w:rsid w:val="00700DBC"/>
    <w:rsid w:val="00700E43"/>
    <w:rsid w:val="0070100B"/>
    <w:rsid w:val="007010D4"/>
    <w:rsid w:val="0070125B"/>
    <w:rsid w:val="00701292"/>
    <w:rsid w:val="00701307"/>
    <w:rsid w:val="00701461"/>
    <w:rsid w:val="007014E9"/>
    <w:rsid w:val="007015A4"/>
    <w:rsid w:val="007018B2"/>
    <w:rsid w:val="00701DA7"/>
    <w:rsid w:val="007022EC"/>
    <w:rsid w:val="00702554"/>
    <w:rsid w:val="0070263C"/>
    <w:rsid w:val="00702688"/>
    <w:rsid w:val="007029A8"/>
    <w:rsid w:val="00702F74"/>
    <w:rsid w:val="00702FC2"/>
    <w:rsid w:val="0070342E"/>
    <w:rsid w:val="007038CF"/>
    <w:rsid w:val="00703932"/>
    <w:rsid w:val="00703E18"/>
    <w:rsid w:val="00703E87"/>
    <w:rsid w:val="0070423D"/>
    <w:rsid w:val="007044DC"/>
    <w:rsid w:val="00704C54"/>
    <w:rsid w:val="00704CC5"/>
    <w:rsid w:val="00704DFF"/>
    <w:rsid w:val="00704EBA"/>
    <w:rsid w:val="0070507C"/>
    <w:rsid w:val="0070527E"/>
    <w:rsid w:val="00705596"/>
    <w:rsid w:val="007057CA"/>
    <w:rsid w:val="00705B40"/>
    <w:rsid w:val="00705CC5"/>
    <w:rsid w:val="0070614A"/>
    <w:rsid w:val="007061A8"/>
    <w:rsid w:val="007066FE"/>
    <w:rsid w:val="0070689D"/>
    <w:rsid w:val="00706D2A"/>
    <w:rsid w:val="00707279"/>
    <w:rsid w:val="00707355"/>
    <w:rsid w:val="00707801"/>
    <w:rsid w:val="0070790F"/>
    <w:rsid w:val="00707BAB"/>
    <w:rsid w:val="00707E76"/>
    <w:rsid w:val="00710026"/>
    <w:rsid w:val="0071003B"/>
    <w:rsid w:val="0071014C"/>
    <w:rsid w:val="00710D3F"/>
    <w:rsid w:val="00711023"/>
    <w:rsid w:val="0071108A"/>
    <w:rsid w:val="007110B2"/>
    <w:rsid w:val="0071113B"/>
    <w:rsid w:val="00711268"/>
    <w:rsid w:val="0071135C"/>
    <w:rsid w:val="007119CE"/>
    <w:rsid w:val="00711C62"/>
    <w:rsid w:val="00711DF2"/>
    <w:rsid w:val="007129CD"/>
    <w:rsid w:val="00712B0C"/>
    <w:rsid w:val="00712E32"/>
    <w:rsid w:val="00712F1B"/>
    <w:rsid w:val="00712F84"/>
    <w:rsid w:val="00713508"/>
    <w:rsid w:val="007135E4"/>
    <w:rsid w:val="0071368B"/>
    <w:rsid w:val="0071412D"/>
    <w:rsid w:val="00714435"/>
    <w:rsid w:val="00714446"/>
    <w:rsid w:val="00714ED0"/>
    <w:rsid w:val="00715461"/>
    <w:rsid w:val="007154DD"/>
    <w:rsid w:val="00715528"/>
    <w:rsid w:val="00715569"/>
    <w:rsid w:val="007158FD"/>
    <w:rsid w:val="00715BC7"/>
    <w:rsid w:val="0071608B"/>
    <w:rsid w:val="00716390"/>
    <w:rsid w:val="00716574"/>
    <w:rsid w:val="00716664"/>
    <w:rsid w:val="00716DF3"/>
    <w:rsid w:val="007170CA"/>
    <w:rsid w:val="00717346"/>
    <w:rsid w:val="007176DE"/>
    <w:rsid w:val="0071777D"/>
    <w:rsid w:val="00717B60"/>
    <w:rsid w:val="00717CBE"/>
    <w:rsid w:val="00717EB5"/>
    <w:rsid w:val="007201B6"/>
    <w:rsid w:val="00720332"/>
    <w:rsid w:val="007205EA"/>
    <w:rsid w:val="0072071F"/>
    <w:rsid w:val="00720809"/>
    <w:rsid w:val="00720899"/>
    <w:rsid w:val="007208BD"/>
    <w:rsid w:val="00720A24"/>
    <w:rsid w:val="00720F72"/>
    <w:rsid w:val="00721687"/>
    <w:rsid w:val="00721DFB"/>
    <w:rsid w:val="0072203B"/>
    <w:rsid w:val="00722417"/>
    <w:rsid w:val="0072275D"/>
    <w:rsid w:val="00722AC0"/>
    <w:rsid w:val="007232AE"/>
    <w:rsid w:val="00723458"/>
    <w:rsid w:val="007234F1"/>
    <w:rsid w:val="007235E2"/>
    <w:rsid w:val="00723CA5"/>
    <w:rsid w:val="00723D1F"/>
    <w:rsid w:val="00723DDE"/>
    <w:rsid w:val="007241C4"/>
    <w:rsid w:val="007244C8"/>
    <w:rsid w:val="0072470B"/>
    <w:rsid w:val="007249AA"/>
    <w:rsid w:val="00724B19"/>
    <w:rsid w:val="00724B78"/>
    <w:rsid w:val="00724C0E"/>
    <w:rsid w:val="00724D0C"/>
    <w:rsid w:val="00725178"/>
    <w:rsid w:val="0072593C"/>
    <w:rsid w:val="00725B05"/>
    <w:rsid w:val="00725E19"/>
    <w:rsid w:val="00725E6E"/>
    <w:rsid w:val="0072602B"/>
    <w:rsid w:val="00726373"/>
    <w:rsid w:val="00726386"/>
    <w:rsid w:val="00726419"/>
    <w:rsid w:val="00726796"/>
    <w:rsid w:val="007268DD"/>
    <w:rsid w:val="00726FEC"/>
    <w:rsid w:val="0072784D"/>
    <w:rsid w:val="00727A23"/>
    <w:rsid w:val="00727C5F"/>
    <w:rsid w:val="00727C63"/>
    <w:rsid w:val="00727EA6"/>
    <w:rsid w:val="00727EE8"/>
    <w:rsid w:val="00727EED"/>
    <w:rsid w:val="00727FBE"/>
    <w:rsid w:val="00730672"/>
    <w:rsid w:val="007306EE"/>
    <w:rsid w:val="00730A13"/>
    <w:rsid w:val="00730AA6"/>
    <w:rsid w:val="00730DA2"/>
    <w:rsid w:val="00731047"/>
    <w:rsid w:val="0073114E"/>
    <w:rsid w:val="007313C6"/>
    <w:rsid w:val="00731503"/>
    <w:rsid w:val="007320A4"/>
    <w:rsid w:val="00732582"/>
    <w:rsid w:val="007327A6"/>
    <w:rsid w:val="00732D66"/>
    <w:rsid w:val="00732DFA"/>
    <w:rsid w:val="007330D2"/>
    <w:rsid w:val="00733230"/>
    <w:rsid w:val="007332E8"/>
    <w:rsid w:val="007334B1"/>
    <w:rsid w:val="007334E7"/>
    <w:rsid w:val="00733826"/>
    <w:rsid w:val="00733E33"/>
    <w:rsid w:val="007342E1"/>
    <w:rsid w:val="0073435D"/>
    <w:rsid w:val="007343B9"/>
    <w:rsid w:val="007343D2"/>
    <w:rsid w:val="00734673"/>
    <w:rsid w:val="0073482C"/>
    <w:rsid w:val="00734FEC"/>
    <w:rsid w:val="0073537A"/>
    <w:rsid w:val="00735764"/>
    <w:rsid w:val="00735AA7"/>
    <w:rsid w:val="00735C0F"/>
    <w:rsid w:val="00735DBD"/>
    <w:rsid w:val="00735DD9"/>
    <w:rsid w:val="007365A0"/>
    <w:rsid w:val="0073679A"/>
    <w:rsid w:val="007368CF"/>
    <w:rsid w:val="00736B88"/>
    <w:rsid w:val="00737050"/>
    <w:rsid w:val="0073751B"/>
    <w:rsid w:val="00737CCD"/>
    <w:rsid w:val="00737F8D"/>
    <w:rsid w:val="00740303"/>
    <w:rsid w:val="00740CC1"/>
    <w:rsid w:val="00740EF9"/>
    <w:rsid w:val="0074122E"/>
    <w:rsid w:val="00741349"/>
    <w:rsid w:val="0074144B"/>
    <w:rsid w:val="007414C2"/>
    <w:rsid w:val="00741925"/>
    <w:rsid w:val="00741AB6"/>
    <w:rsid w:val="00741BD0"/>
    <w:rsid w:val="0074230B"/>
    <w:rsid w:val="00742455"/>
    <w:rsid w:val="007424D5"/>
    <w:rsid w:val="007425A8"/>
    <w:rsid w:val="007425D5"/>
    <w:rsid w:val="007425DB"/>
    <w:rsid w:val="0074295D"/>
    <w:rsid w:val="00742C75"/>
    <w:rsid w:val="00742D85"/>
    <w:rsid w:val="00742F98"/>
    <w:rsid w:val="007431D6"/>
    <w:rsid w:val="0074348B"/>
    <w:rsid w:val="0074378D"/>
    <w:rsid w:val="0074378E"/>
    <w:rsid w:val="00743926"/>
    <w:rsid w:val="00743B76"/>
    <w:rsid w:val="00743C84"/>
    <w:rsid w:val="00743E39"/>
    <w:rsid w:val="00743F89"/>
    <w:rsid w:val="00743FEE"/>
    <w:rsid w:val="007442EA"/>
    <w:rsid w:val="00744309"/>
    <w:rsid w:val="007447C3"/>
    <w:rsid w:val="00744DFF"/>
    <w:rsid w:val="0074523E"/>
    <w:rsid w:val="0074587B"/>
    <w:rsid w:val="00745A88"/>
    <w:rsid w:val="00745F04"/>
    <w:rsid w:val="00745F15"/>
    <w:rsid w:val="007461F7"/>
    <w:rsid w:val="00746B5C"/>
    <w:rsid w:val="00746E26"/>
    <w:rsid w:val="0074713B"/>
    <w:rsid w:val="00747384"/>
    <w:rsid w:val="00747622"/>
    <w:rsid w:val="00747B09"/>
    <w:rsid w:val="00747E2A"/>
    <w:rsid w:val="007500D8"/>
    <w:rsid w:val="00750132"/>
    <w:rsid w:val="0075063E"/>
    <w:rsid w:val="0075077D"/>
    <w:rsid w:val="00750A90"/>
    <w:rsid w:val="00750CC6"/>
    <w:rsid w:val="00750D15"/>
    <w:rsid w:val="00750D97"/>
    <w:rsid w:val="00751141"/>
    <w:rsid w:val="007512E7"/>
    <w:rsid w:val="00751435"/>
    <w:rsid w:val="00751555"/>
    <w:rsid w:val="007518A7"/>
    <w:rsid w:val="00751B12"/>
    <w:rsid w:val="00751C5E"/>
    <w:rsid w:val="00753264"/>
    <w:rsid w:val="00753392"/>
    <w:rsid w:val="0075342D"/>
    <w:rsid w:val="0075345B"/>
    <w:rsid w:val="007535AB"/>
    <w:rsid w:val="00753768"/>
    <w:rsid w:val="00753B19"/>
    <w:rsid w:val="00753B4F"/>
    <w:rsid w:val="00753EB0"/>
    <w:rsid w:val="00753EB6"/>
    <w:rsid w:val="00753F25"/>
    <w:rsid w:val="0075417C"/>
    <w:rsid w:val="0075430E"/>
    <w:rsid w:val="00754709"/>
    <w:rsid w:val="00754823"/>
    <w:rsid w:val="007548C4"/>
    <w:rsid w:val="007549FA"/>
    <w:rsid w:val="00754C50"/>
    <w:rsid w:val="00754CC0"/>
    <w:rsid w:val="00754D49"/>
    <w:rsid w:val="00754E9A"/>
    <w:rsid w:val="00754F1F"/>
    <w:rsid w:val="00755003"/>
    <w:rsid w:val="00755008"/>
    <w:rsid w:val="0075559A"/>
    <w:rsid w:val="0075579C"/>
    <w:rsid w:val="00755AFF"/>
    <w:rsid w:val="00755D03"/>
    <w:rsid w:val="00755EC0"/>
    <w:rsid w:val="0075602A"/>
    <w:rsid w:val="0075602E"/>
    <w:rsid w:val="00756148"/>
    <w:rsid w:val="007563EA"/>
    <w:rsid w:val="00756DEF"/>
    <w:rsid w:val="00757025"/>
    <w:rsid w:val="0075721B"/>
    <w:rsid w:val="00757410"/>
    <w:rsid w:val="00757CD4"/>
    <w:rsid w:val="00757EE0"/>
    <w:rsid w:val="00757F48"/>
    <w:rsid w:val="0076022A"/>
    <w:rsid w:val="007607D4"/>
    <w:rsid w:val="00760A39"/>
    <w:rsid w:val="00760DC8"/>
    <w:rsid w:val="00760E04"/>
    <w:rsid w:val="00760E48"/>
    <w:rsid w:val="00761256"/>
    <w:rsid w:val="00761379"/>
    <w:rsid w:val="007615AF"/>
    <w:rsid w:val="0076172A"/>
    <w:rsid w:val="0076194E"/>
    <w:rsid w:val="00761A0B"/>
    <w:rsid w:val="00761D65"/>
    <w:rsid w:val="007621CF"/>
    <w:rsid w:val="007625A0"/>
    <w:rsid w:val="00762836"/>
    <w:rsid w:val="00762DC9"/>
    <w:rsid w:val="00762DCF"/>
    <w:rsid w:val="00763140"/>
    <w:rsid w:val="007632AA"/>
    <w:rsid w:val="00763772"/>
    <w:rsid w:val="00763ADC"/>
    <w:rsid w:val="00763D0E"/>
    <w:rsid w:val="00763FFF"/>
    <w:rsid w:val="0076410C"/>
    <w:rsid w:val="007643B4"/>
    <w:rsid w:val="0076472A"/>
    <w:rsid w:val="0076476F"/>
    <w:rsid w:val="007648AE"/>
    <w:rsid w:val="00764984"/>
    <w:rsid w:val="00764ABA"/>
    <w:rsid w:val="00764C5A"/>
    <w:rsid w:val="00765090"/>
    <w:rsid w:val="007650BC"/>
    <w:rsid w:val="00765121"/>
    <w:rsid w:val="00765153"/>
    <w:rsid w:val="0076553D"/>
    <w:rsid w:val="007656A4"/>
    <w:rsid w:val="007657F6"/>
    <w:rsid w:val="007658D6"/>
    <w:rsid w:val="0076596B"/>
    <w:rsid w:val="00765AC4"/>
    <w:rsid w:val="00765B7C"/>
    <w:rsid w:val="007663FF"/>
    <w:rsid w:val="007665E6"/>
    <w:rsid w:val="007666D6"/>
    <w:rsid w:val="00766CEB"/>
    <w:rsid w:val="00766CF7"/>
    <w:rsid w:val="00766EC8"/>
    <w:rsid w:val="00767182"/>
    <w:rsid w:val="007674F6"/>
    <w:rsid w:val="00767791"/>
    <w:rsid w:val="007677B4"/>
    <w:rsid w:val="0076797C"/>
    <w:rsid w:val="00767A66"/>
    <w:rsid w:val="00767B9B"/>
    <w:rsid w:val="00770CD3"/>
    <w:rsid w:val="00770D45"/>
    <w:rsid w:val="00770F6F"/>
    <w:rsid w:val="00771103"/>
    <w:rsid w:val="0077119B"/>
    <w:rsid w:val="007711DA"/>
    <w:rsid w:val="00771510"/>
    <w:rsid w:val="0077162B"/>
    <w:rsid w:val="00771848"/>
    <w:rsid w:val="0077192B"/>
    <w:rsid w:val="00771A8E"/>
    <w:rsid w:val="00771D1D"/>
    <w:rsid w:val="00771F37"/>
    <w:rsid w:val="00772220"/>
    <w:rsid w:val="0077235A"/>
    <w:rsid w:val="0077288A"/>
    <w:rsid w:val="00772AAB"/>
    <w:rsid w:val="00772D04"/>
    <w:rsid w:val="00772E34"/>
    <w:rsid w:val="007739BD"/>
    <w:rsid w:val="00773A20"/>
    <w:rsid w:val="00773C65"/>
    <w:rsid w:val="00773CC1"/>
    <w:rsid w:val="00773F72"/>
    <w:rsid w:val="0077416C"/>
    <w:rsid w:val="00774263"/>
    <w:rsid w:val="00774508"/>
    <w:rsid w:val="007748D4"/>
    <w:rsid w:val="007749DD"/>
    <w:rsid w:val="00774C97"/>
    <w:rsid w:val="00774E18"/>
    <w:rsid w:val="00774E20"/>
    <w:rsid w:val="00774EE5"/>
    <w:rsid w:val="00775858"/>
    <w:rsid w:val="00775889"/>
    <w:rsid w:val="00775942"/>
    <w:rsid w:val="00775D23"/>
    <w:rsid w:val="00775D89"/>
    <w:rsid w:val="00775EEC"/>
    <w:rsid w:val="00776023"/>
    <w:rsid w:val="00776062"/>
    <w:rsid w:val="00776072"/>
    <w:rsid w:val="00776529"/>
    <w:rsid w:val="0077659F"/>
    <w:rsid w:val="007765CD"/>
    <w:rsid w:val="0077665B"/>
    <w:rsid w:val="007766A7"/>
    <w:rsid w:val="00776D3F"/>
    <w:rsid w:val="00776D94"/>
    <w:rsid w:val="00777235"/>
    <w:rsid w:val="007774E8"/>
    <w:rsid w:val="007775BC"/>
    <w:rsid w:val="00777B4C"/>
    <w:rsid w:val="00777D0F"/>
    <w:rsid w:val="00780307"/>
    <w:rsid w:val="00780422"/>
    <w:rsid w:val="0078047A"/>
    <w:rsid w:val="0078053F"/>
    <w:rsid w:val="00780721"/>
    <w:rsid w:val="007807A2"/>
    <w:rsid w:val="00780987"/>
    <w:rsid w:val="00780BD5"/>
    <w:rsid w:val="00780DE4"/>
    <w:rsid w:val="00780FEF"/>
    <w:rsid w:val="007810F5"/>
    <w:rsid w:val="007812FA"/>
    <w:rsid w:val="0078138D"/>
    <w:rsid w:val="0078146D"/>
    <w:rsid w:val="0078199F"/>
    <w:rsid w:val="00781A1F"/>
    <w:rsid w:val="00781CC7"/>
    <w:rsid w:val="00781D52"/>
    <w:rsid w:val="0078205F"/>
    <w:rsid w:val="00782454"/>
    <w:rsid w:val="007825AD"/>
    <w:rsid w:val="0078269D"/>
    <w:rsid w:val="0078278B"/>
    <w:rsid w:val="00782C27"/>
    <w:rsid w:val="0078300D"/>
    <w:rsid w:val="00783223"/>
    <w:rsid w:val="00783B6F"/>
    <w:rsid w:val="00783D5A"/>
    <w:rsid w:val="0078418E"/>
    <w:rsid w:val="00784192"/>
    <w:rsid w:val="007842DD"/>
    <w:rsid w:val="00784853"/>
    <w:rsid w:val="00784863"/>
    <w:rsid w:val="00784C69"/>
    <w:rsid w:val="00784CE0"/>
    <w:rsid w:val="007850F9"/>
    <w:rsid w:val="00785222"/>
    <w:rsid w:val="00785485"/>
    <w:rsid w:val="00785524"/>
    <w:rsid w:val="00785BFB"/>
    <w:rsid w:val="00785CE5"/>
    <w:rsid w:val="0078616E"/>
    <w:rsid w:val="0078631E"/>
    <w:rsid w:val="00786432"/>
    <w:rsid w:val="007869BC"/>
    <w:rsid w:val="00786A35"/>
    <w:rsid w:val="00786D20"/>
    <w:rsid w:val="00786D56"/>
    <w:rsid w:val="00786DD0"/>
    <w:rsid w:val="007875B2"/>
    <w:rsid w:val="007877BF"/>
    <w:rsid w:val="00787C70"/>
    <w:rsid w:val="00787D74"/>
    <w:rsid w:val="00787D9A"/>
    <w:rsid w:val="00787E67"/>
    <w:rsid w:val="00790041"/>
    <w:rsid w:val="00790088"/>
    <w:rsid w:val="007907CD"/>
    <w:rsid w:val="0079089C"/>
    <w:rsid w:val="00790B1C"/>
    <w:rsid w:val="00790E72"/>
    <w:rsid w:val="00791213"/>
    <w:rsid w:val="007912AB"/>
    <w:rsid w:val="00791452"/>
    <w:rsid w:val="007916CE"/>
    <w:rsid w:val="007916D3"/>
    <w:rsid w:val="007917A2"/>
    <w:rsid w:val="007918EF"/>
    <w:rsid w:val="00791985"/>
    <w:rsid w:val="00791C14"/>
    <w:rsid w:val="00791D97"/>
    <w:rsid w:val="00791F86"/>
    <w:rsid w:val="00792019"/>
    <w:rsid w:val="00792346"/>
    <w:rsid w:val="00792833"/>
    <w:rsid w:val="0079288F"/>
    <w:rsid w:val="007929FC"/>
    <w:rsid w:val="00792DD7"/>
    <w:rsid w:val="00792F5D"/>
    <w:rsid w:val="00793206"/>
    <w:rsid w:val="0079324B"/>
    <w:rsid w:val="0079364E"/>
    <w:rsid w:val="00793CFF"/>
    <w:rsid w:val="00793F34"/>
    <w:rsid w:val="007940B1"/>
    <w:rsid w:val="00794A36"/>
    <w:rsid w:val="00794E11"/>
    <w:rsid w:val="00794F79"/>
    <w:rsid w:val="00795088"/>
    <w:rsid w:val="007952CF"/>
    <w:rsid w:val="007957D5"/>
    <w:rsid w:val="00795864"/>
    <w:rsid w:val="00795E12"/>
    <w:rsid w:val="00796095"/>
    <w:rsid w:val="0079646F"/>
    <w:rsid w:val="0079649B"/>
    <w:rsid w:val="00796805"/>
    <w:rsid w:val="0079684C"/>
    <w:rsid w:val="00796D9E"/>
    <w:rsid w:val="00796E51"/>
    <w:rsid w:val="00796F5B"/>
    <w:rsid w:val="00797059"/>
    <w:rsid w:val="007970AB"/>
    <w:rsid w:val="007974FC"/>
    <w:rsid w:val="00797533"/>
    <w:rsid w:val="00797B3D"/>
    <w:rsid w:val="00797EEC"/>
    <w:rsid w:val="007A0305"/>
    <w:rsid w:val="007A03C4"/>
    <w:rsid w:val="007A05D3"/>
    <w:rsid w:val="007A091D"/>
    <w:rsid w:val="007A0BD6"/>
    <w:rsid w:val="007A0D5E"/>
    <w:rsid w:val="007A16F3"/>
    <w:rsid w:val="007A1771"/>
    <w:rsid w:val="007A1875"/>
    <w:rsid w:val="007A215B"/>
    <w:rsid w:val="007A22E3"/>
    <w:rsid w:val="007A2A46"/>
    <w:rsid w:val="007A2E15"/>
    <w:rsid w:val="007A2ED3"/>
    <w:rsid w:val="007A3E89"/>
    <w:rsid w:val="007A41CE"/>
    <w:rsid w:val="007A422C"/>
    <w:rsid w:val="007A42C0"/>
    <w:rsid w:val="007A4796"/>
    <w:rsid w:val="007A4AA7"/>
    <w:rsid w:val="007A4DF9"/>
    <w:rsid w:val="007A4FA6"/>
    <w:rsid w:val="007A5552"/>
    <w:rsid w:val="007A59A7"/>
    <w:rsid w:val="007A5A8F"/>
    <w:rsid w:val="007A5C73"/>
    <w:rsid w:val="007A5D2F"/>
    <w:rsid w:val="007A5F89"/>
    <w:rsid w:val="007A6342"/>
    <w:rsid w:val="007A696F"/>
    <w:rsid w:val="007A6C68"/>
    <w:rsid w:val="007A6F03"/>
    <w:rsid w:val="007A6F40"/>
    <w:rsid w:val="007A703B"/>
    <w:rsid w:val="007A718A"/>
    <w:rsid w:val="007A7205"/>
    <w:rsid w:val="007A72DA"/>
    <w:rsid w:val="007A7398"/>
    <w:rsid w:val="007A7E68"/>
    <w:rsid w:val="007B0050"/>
    <w:rsid w:val="007B03A3"/>
    <w:rsid w:val="007B09DE"/>
    <w:rsid w:val="007B0B31"/>
    <w:rsid w:val="007B0E5A"/>
    <w:rsid w:val="007B1192"/>
    <w:rsid w:val="007B1284"/>
    <w:rsid w:val="007B15E3"/>
    <w:rsid w:val="007B177F"/>
    <w:rsid w:val="007B19DA"/>
    <w:rsid w:val="007B1B45"/>
    <w:rsid w:val="007B1BFB"/>
    <w:rsid w:val="007B1E3B"/>
    <w:rsid w:val="007B265F"/>
    <w:rsid w:val="007B3025"/>
    <w:rsid w:val="007B31F5"/>
    <w:rsid w:val="007B3546"/>
    <w:rsid w:val="007B3605"/>
    <w:rsid w:val="007B37BD"/>
    <w:rsid w:val="007B3B48"/>
    <w:rsid w:val="007B3DE3"/>
    <w:rsid w:val="007B44CF"/>
    <w:rsid w:val="007B4D64"/>
    <w:rsid w:val="007B4E71"/>
    <w:rsid w:val="007B4F74"/>
    <w:rsid w:val="007B5324"/>
    <w:rsid w:val="007B53AF"/>
    <w:rsid w:val="007B5536"/>
    <w:rsid w:val="007B556E"/>
    <w:rsid w:val="007B5C9C"/>
    <w:rsid w:val="007B5E8B"/>
    <w:rsid w:val="007B63C1"/>
    <w:rsid w:val="007B6571"/>
    <w:rsid w:val="007B6698"/>
    <w:rsid w:val="007B67E5"/>
    <w:rsid w:val="007B68F5"/>
    <w:rsid w:val="007B6B02"/>
    <w:rsid w:val="007B7113"/>
    <w:rsid w:val="007B7399"/>
    <w:rsid w:val="007B7400"/>
    <w:rsid w:val="007B760F"/>
    <w:rsid w:val="007B7810"/>
    <w:rsid w:val="007B7929"/>
    <w:rsid w:val="007B7A86"/>
    <w:rsid w:val="007B7ADC"/>
    <w:rsid w:val="007B7DFD"/>
    <w:rsid w:val="007B7F5E"/>
    <w:rsid w:val="007C0073"/>
    <w:rsid w:val="007C06B0"/>
    <w:rsid w:val="007C0769"/>
    <w:rsid w:val="007C0E17"/>
    <w:rsid w:val="007C0F2F"/>
    <w:rsid w:val="007C12FD"/>
    <w:rsid w:val="007C133E"/>
    <w:rsid w:val="007C14CB"/>
    <w:rsid w:val="007C1782"/>
    <w:rsid w:val="007C1A60"/>
    <w:rsid w:val="007C1E6A"/>
    <w:rsid w:val="007C20BE"/>
    <w:rsid w:val="007C2169"/>
    <w:rsid w:val="007C2263"/>
    <w:rsid w:val="007C2752"/>
    <w:rsid w:val="007C2770"/>
    <w:rsid w:val="007C2A99"/>
    <w:rsid w:val="007C2AB4"/>
    <w:rsid w:val="007C2BC8"/>
    <w:rsid w:val="007C2ED9"/>
    <w:rsid w:val="007C3434"/>
    <w:rsid w:val="007C3B2C"/>
    <w:rsid w:val="007C3F33"/>
    <w:rsid w:val="007C4399"/>
    <w:rsid w:val="007C47ED"/>
    <w:rsid w:val="007C4971"/>
    <w:rsid w:val="007C499D"/>
    <w:rsid w:val="007C4CCC"/>
    <w:rsid w:val="007C4E80"/>
    <w:rsid w:val="007C54D6"/>
    <w:rsid w:val="007C55A3"/>
    <w:rsid w:val="007C5812"/>
    <w:rsid w:val="007C5A45"/>
    <w:rsid w:val="007C5B56"/>
    <w:rsid w:val="007C5D96"/>
    <w:rsid w:val="007C5EFB"/>
    <w:rsid w:val="007C5F1C"/>
    <w:rsid w:val="007C61F7"/>
    <w:rsid w:val="007C6290"/>
    <w:rsid w:val="007C66B6"/>
    <w:rsid w:val="007C6C9A"/>
    <w:rsid w:val="007C6D53"/>
    <w:rsid w:val="007C708E"/>
    <w:rsid w:val="007C71B8"/>
    <w:rsid w:val="007C74E7"/>
    <w:rsid w:val="007C7560"/>
    <w:rsid w:val="007C7934"/>
    <w:rsid w:val="007C797C"/>
    <w:rsid w:val="007C7997"/>
    <w:rsid w:val="007C7D4A"/>
    <w:rsid w:val="007D018E"/>
    <w:rsid w:val="007D021C"/>
    <w:rsid w:val="007D02B0"/>
    <w:rsid w:val="007D0418"/>
    <w:rsid w:val="007D0419"/>
    <w:rsid w:val="007D0502"/>
    <w:rsid w:val="007D0709"/>
    <w:rsid w:val="007D07E5"/>
    <w:rsid w:val="007D0A71"/>
    <w:rsid w:val="007D0CC2"/>
    <w:rsid w:val="007D0CFE"/>
    <w:rsid w:val="007D12D3"/>
    <w:rsid w:val="007D143C"/>
    <w:rsid w:val="007D16A7"/>
    <w:rsid w:val="007D1798"/>
    <w:rsid w:val="007D1994"/>
    <w:rsid w:val="007D1C74"/>
    <w:rsid w:val="007D2955"/>
    <w:rsid w:val="007D30BE"/>
    <w:rsid w:val="007D3279"/>
    <w:rsid w:val="007D3395"/>
    <w:rsid w:val="007D3664"/>
    <w:rsid w:val="007D3AF1"/>
    <w:rsid w:val="007D3FAC"/>
    <w:rsid w:val="007D4460"/>
    <w:rsid w:val="007D45C9"/>
    <w:rsid w:val="007D45FE"/>
    <w:rsid w:val="007D4762"/>
    <w:rsid w:val="007D47E5"/>
    <w:rsid w:val="007D4890"/>
    <w:rsid w:val="007D4961"/>
    <w:rsid w:val="007D49D5"/>
    <w:rsid w:val="007D4E13"/>
    <w:rsid w:val="007D50D2"/>
    <w:rsid w:val="007D532C"/>
    <w:rsid w:val="007D55FF"/>
    <w:rsid w:val="007D5863"/>
    <w:rsid w:val="007D591F"/>
    <w:rsid w:val="007D6056"/>
    <w:rsid w:val="007D6125"/>
    <w:rsid w:val="007D6315"/>
    <w:rsid w:val="007D66BC"/>
    <w:rsid w:val="007D6B0D"/>
    <w:rsid w:val="007D6B13"/>
    <w:rsid w:val="007D6C07"/>
    <w:rsid w:val="007D703D"/>
    <w:rsid w:val="007D7139"/>
    <w:rsid w:val="007D7391"/>
    <w:rsid w:val="007D74B4"/>
    <w:rsid w:val="007D7AF3"/>
    <w:rsid w:val="007D7DCA"/>
    <w:rsid w:val="007D7F1F"/>
    <w:rsid w:val="007D7FDD"/>
    <w:rsid w:val="007E00A4"/>
    <w:rsid w:val="007E00D9"/>
    <w:rsid w:val="007E087F"/>
    <w:rsid w:val="007E1482"/>
    <w:rsid w:val="007E18D5"/>
    <w:rsid w:val="007E1919"/>
    <w:rsid w:val="007E1CDE"/>
    <w:rsid w:val="007E1FCC"/>
    <w:rsid w:val="007E2688"/>
    <w:rsid w:val="007E29FE"/>
    <w:rsid w:val="007E2A63"/>
    <w:rsid w:val="007E2CDC"/>
    <w:rsid w:val="007E2FF1"/>
    <w:rsid w:val="007E33E2"/>
    <w:rsid w:val="007E34F3"/>
    <w:rsid w:val="007E3641"/>
    <w:rsid w:val="007E37D0"/>
    <w:rsid w:val="007E37F9"/>
    <w:rsid w:val="007E3B1F"/>
    <w:rsid w:val="007E3BB1"/>
    <w:rsid w:val="007E3C88"/>
    <w:rsid w:val="007E406C"/>
    <w:rsid w:val="007E41D2"/>
    <w:rsid w:val="007E42E8"/>
    <w:rsid w:val="007E4483"/>
    <w:rsid w:val="007E4669"/>
    <w:rsid w:val="007E4820"/>
    <w:rsid w:val="007E4A2A"/>
    <w:rsid w:val="007E4B86"/>
    <w:rsid w:val="007E5068"/>
    <w:rsid w:val="007E55A2"/>
    <w:rsid w:val="007E55B9"/>
    <w:rsid w:val="007E55C1"/>
    <w:rsid w:val="007E59FF"/>
    <w:rsid w:val="007E5A00"/>
    <w:rsid w:val="007E5A5A"/>
    <w:rsid w:val="007E5CBE"/>
    <w:rsid w:val="007E5DCB"/>
    <w:rsid w:val="007E6252"/>
    <w:rsid w:val="007E6373"/>
    <w:rsid w:val="007E642D"/>
    <w:rsid w:val="007E6941"/>
    <w:rsid w:val="007E6BB9"/>
    <w:rsid w:val="007E6BEB"/>
    <w:rsid w:val="007E70A1"/>
    <w:rsid w:val="007E7209"/>
    <w:rsid w:val="007E7388"/>
    <w:rsid w:val="007E7604"/>
    <w:rsid w:val="007E7DD8"/>
    <w:rsid w:val="007E7EEE"/>
    <w:rsid w:val="007F0D33"/>
    <w:rsid w:val="007F0EA8"/>
    <w:rsid w:val="007F0FC7"/>
    <w:rsid w:val="007F10C5"/>
    <w:rsid w:val="007F131A"/>
    <w:rsid w:val="007F1402"/>
    <w:rsid w:val="007F1659"/>
    <w:rsid w:val="007F1D01"/>
    <w:rsid w:val="007F20E7"/>
    <w:rsid w:val="007F240F"/>
    <w:rsid w:val="007F24B8"/>
    <w:rsid w:val="007F2B51"/>
    <w:rsid w:val="007F2B88"/>
    <w:rsid w:val="007F2D4C"/>
    <w:rsid w:val="007F345C"/>
    <w:rsid w:val="007F3570"/>
    <w:rsid w:val="007F36C2"/>
    <w:rsid w:val="007F37DF"/>
    <w:rsid w:val="007F4208"/>
    <w:rsid w:val="007F4349"/>
    <w:rsid w:val="007F4493"/>
    <w:rsid w:val="007F4893"/>
    <w:rsid w:val="007F48B4"/>
    <w:rsid w:val="007F4A12"/>
    <w:rsid w:val="007F4B5C"/>
    <w:rsid w:val="007F4C5C"/>
    <w:rsid w:val="007F4E45"/>
    <w:rsid w:val="007F50BD"/>
    <w:rsid w:val="007F5144"/>
    <w:rsid w:val="007F5297"/>
    <w:rsid w:val="007F5591"/>
    <w:rsid w:val="007F560D"/>
    <w:rsid w:val="007F59EB"/>
    <w:rsid w:val="007F5AC8"/>
    <w:rsid w:val="007F5C34"/>
    <w:rsid w:val="007F5CFC"/>
    <w:rsid w:val="007F5F7B"/>
    <w:rsid w:val="007F6484"/>
    <w:rsid w:val="007F6C67"/>
    <w:rsid w:val="007F6D4E"/>
    <w:rsid w:val="007F6E80"/>
    <w:rsid w:val="007F726D"/>
    <w:rsid w:val="007F74EC"/>
    <w:rsid w:val="007F7597"/>
    <w:rsid w:val="007F761A"/>
    <w:rsid w:val="007F7627"/>
    <w:rsid w:val="007F7D5A"/>
    <w:rsid w:val="007F7DA0"/>
    <w:rsid w:val="00800118"/>
    <w:rsid w:val="00800274"/>
    <w:rsid w:val="008004B0"/>
    <w:rsid w:val="0080072C"/>
    <w:rsid w:val="00800993"/>
    <w:rsid w:val="00800CC5"/>
    <w:rsid w:val="0080103F"/>
    <w:rsid w:val="00801226"/>
    <w:rsid w:val="008012BB"/>
    <w:rsid w:val="008012BD"/>
    <w:rsid w:val="00801475"/>
    <w:rsid w:val="00801EE4"/>
    <w:rsid w:val="00802601"/>
    <w:rsid w:val="0080274F"/>
    <w:rsid w:val="00802BB6"/>
    <w:rsid w:val="00802C97"/>
    <w:rsid w:val="00802D52"/>
    <w:rsid w:val="00803543"/>
    <w:rsid w:val="00804223"/>
    <w:rsid w:val="008042C4"/>
    <w:rsid w:val="00804375"/>
    <w:rsid w:val="008044D0"/>
    <w:rsid w:val="008046D3"/>
    <w:rsid w:val="00804A8E"/>
    <w:rsid w:val="00804A95"/>
    <w:rsid w:val="00804BED"/>
    <w:rsid w:val="00804D71"/>
    <w:rsid w:val="008059B2"/>
    <w:rsid w:val="00805AD9"/>
    <w:rsid w:val="00805BB6"/>
    <w:rsid w:val="00805E3D"/>
    <w:rsid w:val="0080602B"/>
    <w:rsid w:val="0080610C"/>
    <w:rsid w:val="008066BC"/>
    <w:rsid w:val="00806D91"/>
    <w:rsid w:val="00806E93"/>
    <w:rsid w:val="00806ECE"/>
    <w:rsid w:val="00807714"/>
    <w:rsid w:val="0080782B"/>
    <w:rsid w:val="00807D51"/>
    <w:rsid w:val="00807D5F"/>
    <w:rsid w:val="00807E8F"/>
    <w:rsid w:val="00810177"/>
    <w:rsid w:val="008101FB"/>
    <w:rsid w:val="00810413"/>
    <w:rsid w:val="008105DE"/>
    <w:rsid w:val="0081078C"/>
    <w:rsid w:val="00810B9F"/>
    <w:rsid w:val="00810ECE"/>
    <w:rsid w:val="00810F26"/>
    <w:rsid w:val="00811007"/>
    <w:rsid w:val="00811109"/>
    <w:rsid w:val="00811184"/>
    <w:rsid w:val="00811810"/>
    <w:rsid w:val="00811B3D"/>
    <w:rsid w:val="00811C3C"/>
    <w:rsid w:val="00811CA9"/>
    <w:rsid w:val="00812192"/>
    <w:rsid w:val="008121E5"/>
    <w:rsid w:val="0081251C"/>
    <w:rsid w:val="0081266A"/>
    <w:rsid w:val="0081361C"/>
    <w:rsid w:val="00813C09"/>
    <w:rsid w:val="00813C8B"/>
    <w:rsid w:val="008141FD"/>
    <w:rsid w:val="0081447F"/>
    <w:rsid w:val="008146C4"/>
    <w:rsid w:val="0081488C"/>
    <w:rsid w:val="008148C5"/>
    <w:rsid w:val="008149E0"/>
    <w:rsid w:val="00814B82"/>
    <w:rsid w:val="008151BD"/>
    <w:rsid w:val="00815AE4"/>
    <w:rsid w:val="00815B8F"/>
    <w:rsid w:val="00815C4A"/>
    <w:rsid w:val="00816349"/>
    <w:rsid w:val="008163D4"/>
    <w:rsid w:val="0081676A"/>
    <w:rsid w:val="00816907"/>
    <w:rsid w:val="00816BCF"/>
    <w:rsid w:val="00816EDA"/>
    <w:rsid w:val="0081767A"/>
    <w:rsid w:val="00817955"/>
    <w:rsid w:val="00817AAF"/>
    <w:rsid w:val="00817CA2"/>
    <w:rsid w:val="008201BB"/>
    <w:rsid w:val="00820385"/>
    <w:rsid w:val="00820636"/>
    <w:rsid w:val="0082099F"/>
    <w:rsid w:val="00820D4F"/>
    <w:rsid w:val="00820E3B"/>
    <w:rsid w:val="00820F7C"/>
    <w:rsid w:val="008210E1"/>
    <w:rsid w:val="00821109"/>
    <w:rsid w:val="0082148A"/>
    <w:rsid w:val="008215C1"/>
    <w:rsid w:val="00821A7C"/>
    <w:rsid w:val="00821C6D"/>
    <w:rsid w:val="00822613"/>
    <w:rsid w:val="00822789"/>
    <w:rsid w:val="00822AEC"/>
    <w:rsid w:val="00822B31"/>
    <w:rsid w:val="00822EAF"/>
    <w:rsid w:val="0082336D"/>
    <w:rsid w:val="00823401"/>
    <w:rsid w:val="008235F6"/>
    <w:rsid w:val="00823603"/>
    <w:rsid w:val="00823994"/>
    <w:rsid w:val="0082474D"/>
    <w:rsid w:val="00824B27"/>
    <w:rsid w:val="00824D9C"/>
    <w:rsid w:val="00824F09"/>
    <w:rsid w:val="00825363"/>
    <w:rsid w:val="0082539B"/>
    <w:rsid w:val="00825A97"/>
    <w:rsid w:val="00825E9E"/>
    <w:rsid w:val="00825F23"/>
    <w:rsid w:val="008262B1"/>
    <w:rsid w:val="0082643E"/>
    <w:rsid w:val="00826609"/>
    <w:rsid w:val="00826B1A"/>
    <w:rsid w:val="00826F82"/>
    <w:rsid w:val="0082707C"/>
    <w:rsid w:val="008271E4"/>
    <w:rsid w:val="00827757"/>
    <w:rsid w:val="00827B61"/>
    <w:rsid w:val="00827CD5"/>
    <w:rsid w:val="00827FA5"/>
    <w:rsid w:val="0083050C"/>
    <w:rsid w:val="0083086B"/>
    <w:rsid w:val="00830D4B"/>
    <w:rsid w:val="00830D57"/>
    <w:rsid w:val="00830EE4"/>
    <w:rsid w:val="0083100F"/>
    <w:rsid w:val="008311FB"/>
    <w:rsid w:val="00831251"/>
    <w:rsid w:val="00831305"/>
    <w:rsid w:val="00831658"/>
    <w:rsid w:val="0083167C"/>
    <w:rsid w:val="0083171A"/>
    <w:rsid w:val="00831733"/>
    <w:rsid w:val="00831808"/>
    <w:rsid w:val="00831A41"/>
    <w:rsid w:val="00831AD1"/>
    <w:rsid w:val="00831B20"/>
    <w:rsid w:val="00831D9A"/>
    <w:rsid w:val="00831FDF"/>
    <w:rsid w:val="0083210F"/>
    <w:rsid w:val="00832282"/>
    <w:rsid w:val="00832830"/>
    <w:rsid w:val="0083293E"/>
    <w:rsid w:val="00832B10"/>
    <w:rsid w:val="00832BC9"/>
    <w:rsid w:val="00832BD5"/>
    <w:rsid w:val="00832C65"/>
    <w:rsid w:val="008332F7"/>
    <w:rsid w:val="008333B2"/>
    <w:rsid w:val="008335E9"/>
    <w:rsid w:val="0083372D"/>
    <w:rsid w:val="00833B5E"/>
    <w:rsid w:val="00833E84"/>
    <w:rsid w:val="00834125"/>
    <w:rsid w:val="00834D37"/>
    <w:rsid w:val="008359E3"/>
    <w:rsid w:val="00835A1D"/>
    <w:rsid w:val="00835B36"/>
    <w:rsid w:val="00835C21"/>
    <w:rsid w:val="008366DA"/>
    <w:rsid w:val="00836B98"/>
    <w:rsid w:val="00837153"/>
    <w:rsid w:val="00837161"/>
    <w:rsid w:val="0083767E"/>
    <w:rsid w:val="00837800"/>
    <w:rsid w:val="008378E6"/>
    <w:rsid w:val="00837A74"/>
    <w:rsid w:val="00837C72"/>
    <w:rsid w:val="00837DA7"/>
    <w:rsid w:val="00840057"/>
    <w:rsid w:val="0084009F"/>
    <w:rsid w:val="0084090B"/>
    <w:rsid w:val="00840B5B"/>
    <w:rsid w:val="00841215"/>
    <w:rsid w:val="00841241"/>
    <w:rsid w:val="008415E5"/>
    <w:rsid w:val="00841F00"/>
    <w:rsid w:val="008420A9"/>
    <w:rsid w:val="00842275"/>
    <w:rsid w:val="008427D1"/>
    <w:rsid w:val="00842892"/>
    <w:rsid w:val="008428F0"/>
    <w:rsid w:val="008429E8"/>
    <w:rsid w:val="00842A5E"/>
    <w:rsid w:val="00842CE7"/>
    <w:rsid w:val="008430AE"/>
    <w:rsid w:val="00843532"/>
    <w:rsid w:val="008436BC"/>
    <w:rsid w:val="00843759"/>
    <w:rsid w:val="00843858"/>
    <w:rsid w:val="00844016"/>
    <w:rsid w:val="0084419B"/>
    <w:rsid w:val="008442C4"/>
    <w:rsid w:val="0084430E"/>
    <w:rsid w:val="0084466B"/>
    <w:rsid w:val="00844DA8"/>
    <w:rsid w:val="0084508B"/>
    <w:rsid w:val="00845434"/>
    <w:rsid w:val="00845735"/>
    <w:rsid w:val="00845AC7"/>
    <w:rsid w:val="00845BCA"/>
    <w:rsid w:val="00845DBE"/>
    <w:rsid w:val="008460E7"/>
    <w:rsid w:val="0084623A"/>
    <w:rsid w:val="0084641B"/>
    <w:rsid w:val="008464EA"/>
    <w:rsid w:val="0084686E"/>
    <w:rsid w:val="00846FDD"/>
    <w:rsid w:val="00847532"/>
    <w:rsid w:val="00847CC0"/>
    <w:rsid w:val="00847FEC"/>
    <w:rsid w:val="0085014F"/>
    <w:rsid w:val="008502C4"/>
    <w:rsid w:val="00850555"/>
    <w:rsid w:val="008505D9"/>
    <w:rsid w:val="00850826"/>
    <w:rsid w:val="00850C10"/>
    <w:rsid w:val="00850D57"/>
    <w:rsid w:val="00850DC1"/>
    <w:rsid w:val="0085168B"/>
    <w:rsid w:val="008517FA"/>
    <w:rsid w:val="008519C9"/>
    <w:rsid w:val="00851A0E"/>
    <w:rsid w:val="00851DCE"/>
    <w:rsid w:val="00851E27"/>
    <w:rsid w:val="00851E5F"/>
    <w:rsid w:val="008521DE"/>
    <w:rsid w:val="00852A01"/>
    <w:rsid w:val="00852A6F"/>
    <w:rsid w:val="00852B2B"/>
    <w:rsid w:val="008532D9"/>
    <w:rsid w:val="008532F3"/>
    <w:rsid w:val="0085346F"/>
    <w:rsid w:val="00853C10"/>
    <w:rsid w:val="00853CCC"/>
    <w:rsid w:val="00853D4C"/>
    <w:rsid w:val="00854506"/>
    <w:rsid w:val="0085465F"/>
    <w:rsid w:val="00854835"/>
    <w:rsid w:val="00855756"/>
    <w:rsid w:val="008559FC"/>
    <w:rsid w:val="00855DA3"/>
    <w:rsid w:val="008562A4"/>
    <w:rsid w:val="008567E3"/>
    <w:rsid w:val="00856874"/>
    <w:rsid w:val="00856919"/>
    <w:rsid w:val="00856A18"/>
    <w:rsid w:val="00857446"/>
    <w:rsid w:val="00857453"/>
    <w:rsid w:val="0085750F"/>
    <w:rsid w:val="008575FC"/>
    <w:rsid w:val="008576F7"/>
    <w:rsid w:val="00857774"/>
    <w:rsid w:val="008578C9"/>
    <w:rsid w:val="00857A94"/>
    <w:rsid w:val="00857E15"/>
    <w:rsid w:val="008600CB"/>
    <w:rsid w:val="00860101"/>
    <w:rsid w:val="008601A9"/>
    <w:rsid w:val="008606DC"/>
    <w:rsid w:val="008608D7"/>
    <w:rsid w:val="00860CDD"/>
    <w:rsid w:val="00860F8F"/>
    <w:rsid w:val="00861985"/>
    <w:rsid w:val="00861CD3"/>
    <w:rsid w:val="00861F15"/>
    <w:rsid w:val="00861FC8"/>
    <w:rsid w:val="00862390"/>
    <w:rsid w:val="008627AF"/>
    <w:rsid w:val="00862B74"/>
    <w:rsid w:val="00862C2D"/>
    <w:rsid w:val="00862CB3"/>
    <w:rsid w:val="00862F95"/>
    <w:rsid w:val="00862FB8"/>
    <w:rsid w:val="00863024"/>
    <w:rsid w:val="00863342"/>
    <w:rsid w:val="008636A1"/>
    <w:rsid w:val="00863744"/>
    <w:rsid w:val="008637CF"/>
    <w:rsid w:val="00863895"/>
    <w:rsid w:val="00863927"/>
    <w:rsid w:val="008639DC"/>
    <w:rsid w:val="008640B0"/>
    <w:rsid w:val="00864167"/>
    <w:rsid w:val="0086419C"/>
    <w:rsid w:val="00864643"/>
    <w:rsid w:val="008647CC"/>
    <w:rsid w:val="00864A6E"/>
    <w:rsid w:val="00864F9C"/>
    <w:rsid w:val="00865A57"/>
    <w:rsid w:val="00865BC6"/>
    <w:rsid w:val="00865C78"/>
    <w:rsid w:val="00865DF4"/>
    <w:rsid w:val="008661B6"/>
    <w:rsid w:val="00866695"/>
    <w:rsid w:val="008666AD"/>
    <w:rsid w:val="008669AD"/>
    <w:rsid w:val="00866A45"/>
    <w:rsid w:val="00866A78"/>
    <w:rsid w:val="00866B8C"/>
    <w:rsid w:val="00866C43"/>
    <w:rsid w:val="00866E35"/>
    <w:rsid w:val="008671D1"/>
    <w:rsid w:val="008678E1"/>
    <w:rsid w:val="00867940"/>
    <w:rsid w:val="00867A7B"/>
    <w:rsid w:val="00870060"/>
    <w:rsid w:val="0087012F"/>
    <w:rsid w:val="0087049A"/>
    <w:rsid w:val="008704D7"/>
    <w:rsid w:val="0087057E"/>
    <w:rsid w:val="00870C2D"/>
    <w:rsid w:val="00870FE1"/>
    <w:rsid w:val="008712D6"/>
    <w:rsid w:val="008712F8"/>
    <w:rsid w:val="008714B2"/>
    <w:rsid w:val="0087162B"/>
    <w:rsid w:val="008718CE"/>
    <w:rsid w:val="008718EA"/>
    <w:rsid w:val="00871C53"/>
    <w:rsid w:val="00872003"/>
    <w:rsid w:val="00872481"/>
    <w:rsid w:val="00872495"/>
    <w:rsid w:val="0087255F"/>
    <w:rsid w:val="008726B2"/>
    <w:rsid w:val="00872A6B"/>
    <w:rsid w:val="00872C47"/>
    <w:rsid w:val="00872C83"/>
    <w:rsid w:val="00872E04"/>
    <w:rsid w:val="00872FE2"/>
    <w:rsid w:val="008732AB"/>
    <w:rsid w:val="0087355E"/>
    <w:rsid w:val="00873737"/>
    <w:rsid w:val="008738AF"/>
    <w:rsid w:val="0087391F"/>
    <w:rsid w:val="00873A26"/>
    <w:rsid w:val="00873B35"/>
    <w:rsid w:val="00873E3D"/>
    <w:rsid w:val="00873F27"/>
    <w:rsid w:val="0087406F"/>
    <w:rsid w:val="0087413D"/>
    <w:rsid w:val="008742E7"/>
    <w:rsid w:val="00874315"/>
    <w:rsid w:val="00874D08"/>
    <w:rsid w:val="00874D35"/>
    <w:rsid w:val="0087505D"/>
    <w:rsid w:val="00875221"/>
    <w:rsid w:val="008753B7"/>
    <w:rsid w:val="0087557D"/>
    <w:rsid w:val="008756C2"/>
    <w:rsid w:val="00875E76"/>
    <w:rsid w:val="00875E8D"/>
    <w:rsid w:val="008766FD"/>
    <w:rsid w:val="00876741"/>
    <w:rsid w:val="00876AF8"/>
    <w:rsid w:val="00876F57"/>
    <w:rsid w:val="00876FD4"/>
    <w:rsid w:val="008770AE"/>
    <w:rsid w:val="00877507"/>
    <w:rsid w:val="00877527"/>
    <w:rsid w:val="008776D0"/>
    <w:rsid w:val="00877DA0"/>
    <w:rsid w:val="0088011D"/>
    <w:rsid w:val="0088034F"/>
    <w:rsid w:val="008805BB"/>
    <w:rsid w:val="0088062A"/>
    <w:rsid w:val="00880778"/>
    <w:rsid w:val="0088128D"/>
    <w:rsid w:val="00881429"/>
    <w:rsid w:val="008814AA"/>
    <w:rsid w:val="008815B2"/>
    <w:rsid w:val="008817FD"/>
    <w:rsid w:val="00881893"/>
    <w:rsid w:val="008818D3"/>
    <w:rsid w:val="00881DDB"/>
    <w:rsid w:val="00881EDE"/>
    <w:rsid w:val="00882153"/>
    <w:rsid w:val="008821DF"/>
    <w:rsid w:val="008823CF"/>
    <w:rsid w:val="008823FD"/>
    <w:rsid w:val="0088296B"/>
    <w:rsid w:val="00882A52"/>
    <w:rsid w:val="00882C68"/>
    <w:rsid w:val="00882D97"/>
    <w:rsid w:val="0088343C"/>
    <w:rsid w:val="0088344C"/>
    <w:rsid w:val="00883467"/>
    <w:rsid w:val="0088360D"/>
    <w:rsid w:val="00883ACD"/>
    <w:rsid w:val="00883B3C"/>
    <w:rsid w:val="00883F44"/>
    <w:rsid w:val="00884232"/>
    <w:rsid w:val="00884A20"/>
    <w:rsid w:val="00884B09"/>
    <w:rsid w:val="00884B4D"/>
    <w:rsid w:val="00884FD2"/>
    <w:rsid w:val="0088551C"/>
    <w:rsid w:val="00885605"/>
    <w:rsid w:val="00885E3A"/>
    <w:rsid w:val="00885F64"/>
    <w:rsid w:val="0088652E"/>
    <w:rsid w:val="008865E8"/>
    <w:rsid w:val="00886BEF"/>
    <w:rsid w:val="00886E38"/>
    <w:rsid w:val="008870EF"/>
    <w:rsid w:val="008871C4"/>
    <w:rsid w:val="008872E1"/>
    <w:rsid w:val="008873AF"/>
    <w:rsid w:val="00887AF5"/>
    <w:rsid w:val="00887C0E"/>
    <w:rsid w:val="0089025A"/>
    <w:rsid w:val="008905A5"/>
    <w:rsid w:val="00890B9E"/>
    <w:rsid w:val="00890BBB"/>
    <w:rsid w:val="00890F9B"/>
    <w:rsid w:val="00891312"/>
    <w:rsid w:val="00891457"/>
    <w:rsid w:val="00891544"/>
    <w:rsid w:val="0089172E"/>
    <w:rsid w:val="00891966"/>
    <w:rsid w:val="00891A72"/>
    <w:rsid w:val="00891A87"/>
    <w:rsid w:val="00891BB9"/>
    <w:rsid w:val="00891D97"/>
    <w:rsid w:val="00891FD7"/>
    <w:rsid w:val="0089225A"/>
    <w:rsid w:val="00892267"/>
    <w:rsid w:val="008923AD"/>
    <w:rsid w:val="00892434"/>
    <w:rsid w:val="008924A0"/>
    <w:rsid w:val="008925BE"/>
    <w:rsid w:val="00892754"/>
    <w:rsid w:val="00892F20"/>
    <w:rsid w:val="00893EAE"/>
    <w:rsid w:val="00893FA3"/>
    <w:rsid w:val="00894262"/>
    <w:rsid w:val="00894563"/>
    <w:rsid w:val="008945A6"/>
    <w:rsid w:val="00894715"/>
    <w:rsid w:val="0089471E"/>
    <w:rsid w:val="0089474D"/>
    <w:rsid w:val="00894D67"/>
    <w:rsid w:val="00894FC4"/>
    <w:rsid w:val="008954D2"/>
    <w:rsid w:val="0089553E"/>
    <w:rsid w:val="00895814"/>
    <w:rsid w:val="00895831"/>
    <w:rsid w:val="00896B8D"/>
    <w:rsid w:val="00896C4E"/>
    <w:rsid w:val="00896CCE"/>
    <w:rsid w:val="00896FF1"/>
    <w:rsid w:val="00896FFE"/>
    <w:rsid w:val="00897042"/>
    <w:rsid w:val="008971ED"/>
    <w:rsid w:val="0089726C"/>
    <w:rsid w:val="00897545"/>
    <w:rsid w:val="008A03C9"/>
    <w:rsid w:val="008A052D"/>
    <w:rsid w:val="008A065A"/>
    <w:rsid w:val="008A08AD"/>
    <w:rsid w:val="008A0B9C"/>
    <w:rsid w:val="008A129A"/>
    <w:rsid w:val="008A159F"/>
    <w:rsid w:val="008A15BF"/>
    <w:rsid w:val="008A1701"/>
    <w:rsid w:val="008A1CC9"/>
    <w:rsid w:val="008A2279"/>
    <w:rsid w:val="008A25CC"/>
    <w:rsid w:val="008A2788"/>
    <w:rsid w:val="008A287C"/>
    <w:rsid w:val="008A2A68"/>
    <w:rsid w:val="008A2B14"/>
    <w:rsid w:val="008A2BD9"/>
    <w:rsid w:val="008A2C3E"/>
    <w:rsid w:val="008A2D53"/>
    <w:rsid w:val="008A2F40"/>
    <w:rsid w:val="008A30DF"/>
    <w:rsid w:val="008A33A6"/>
    <w:rsid w:val="008A34AE"/>
    <w:rsid w:val="008A3823"/>
    <w:rsid w:val="008A38AE"/>
    <w:rsid w:val="008A3BC2"/>
    <w:rsid w:val="008A3D88"/>
    <w:rsid w:val="008A3DF4"/>
    <w:rsid w:val="008A3E40"/>
    <w:rsid w:val="008A3EBF"/>
    <w:rsid w:val="008A4363"/>
    <w:rsid w:val="008A4817"/>
    <w:rsid w:val="008A4A46"/>
    <w:rsid w:val="008A4C95"/>
    <w:rsid w:val="008A51C6"/>
    <w:rsid w:val="008A5234"/>
    <w:rsid w:val="008A531A"/>
    <w:rsid w:val="008A5D2F"/>
    <w:rsid w:val="008A5E67"/>
    <w:rsid w:val="008A6234"/>
    <w:rsid w:val="008A6241"/>
    <w:rsid w:val="008A6A31"/>
    <w:rsid w:val="008A6C2F"/>
    <w:rsid w:val="008A6CC9"/>
    <w:rsid w:val="008A705B"/>
    <w:rsid w:val="008A7179"/>
    <w:rsid w:val="008A7240"/>
    <w:rsid w:val="008A72E5"/>
    <w:rsid w:val="008A75C5"/>
    <w:rsid w:val="008A7A51"/>
    <w:rsid w:val="008A7EF1"/>
    <w:rsid w:val="008B0324"/>
    <w:rsid w:val="008B041A"/>
    <w:rsid w:val="008B04BD"/>
    <w:rsid w:val="008B072B"/>
    <w:rsid w:val="008B0A5B"/>
    <w:rsid w:val="008B0ADB"/>
    <w:rsid w:val="008B0D1F"/>
    <w:rsid w:val="008B0E6D"/>
    <w:rsid w:val="008B1016"/>
    <w:rsid w:val="008B12CB"/>
    <w:rsid w:val="008B13FC"/>
    <w:rsid w:val="008B1805"/>
    <w:rsid w:val="008B1900"/>
    <w:rsid w:val="008B190E"/>
    <w:rsid w:val="008B1A20"/>
    <w:rsid w:val="008B1F59"/>
    <w:rsid w:val="008B23FF"/>
    <w:rsid w:val="008B2795"/>
    <w:rsid w:val="008B29C2"/>
    <w:rsid w:val="008B2BB1"/>
    <w:rsid w:val="008B2C75"/>
    <w:rsid w:val="008B2D8F"/>
    <w:rsid w:val="008B2DEB"/>
    <w:rsid w:val="008B2E3F"/>
    <w:rsid w:val="008B2FAC"/>
    <w:rsid w:val="008B30A1"/>
    <w:rsid w:val="008B3159"/>
    <w:rsid w:val="008B351F"/>
    <w:rsid w:val="008B36DF"/>
    <w:rsid w:val="008B39DC"/>
    <w:rsid w:val="008B3A39"/>
    <w:rsid w:val="008B3CFF"/>
    <w:rsid w:val="008B3F54"/>
    <w:rsid w:val="008B452A"/>
    <w:rsid w:val="008B4A03"/>
    <w:rsid w:val="008B4A78"/>
    <w:rsid w:val="008B4C1A"/>
    <w:rsid w:val="008B4D49"/>
    <w:rsid w:val="008B50A8"/>
    <w:rsid w:val="008B528F"/>
    <w:rsid w:val="008B5405"/>
    <w:rsid w:val="008B568A"/>
    <w:rsid w:val="008B584F"/>
    <w:rsid w:val="008B59EA"/>
    <w:rsid w:val="008B5B1A"/>
    <w:rsid w:val="008B5B44"/>
    <w:rsid w:val="008B5BEE"/>
    <w:rsid w:val="008B5D22"/>
    <w:rsid w:val="008B60EB"/>
    <w:rsid w:val="008B63DF"/>
    <w:rsid w:val="008B6678"/>
    <w:rsid w:val="008B69E8"/>
    <w:rsid w:val="008B6FCD"/>
    <w:rsid w:val="008B779C"/>
    <w:rsid w:val="008C00DE"/>
    <w:rsid w:val="008C053F"/>
    <w:rsid w:val="008C059D"/>
    <w:rsid w:val="008C118F"/>
    <w:rsid w:val="008C12DC"/>
    <w:rsid w:val="008C14DB"/>
    <w:rsid w:val="008C17F4"/>
    <w:rsid w:val="008C192A"/>
    <w:rsid w:val="008C1D5B"/>
    <w:rsid w:val="008C1EAF"/>
    <w:rsid w:val="008C21E2"/>
    <w:rsid w:val="008C2A2F"/>
    <w:rsid w:val="008C2B06"/>
    <w:rsid w:val="008C2B5F"/>
    <w:rsid w:val="008C335B"/>
    <w:rsid w:val="008C36BD"/>
    <w:rsid w:val="008C36DC"/>
    <w:rsid w:val="008C370E"/>
    <w:rsid w:val="008C38A4"/>
    <w:rsid w:val="008C3A13"/>
    <w:rsid w:val="008C3C14"/>
    <w:rsid w:val="008C3E6E"/>
    <w:rsid w:val="008C4585"/>
    <w:rsid w:val="008C465E"/>
    <w:rsid w:val="008C4873"/>
    <w:rsid w:val="008C4957"/>
    <w:rsid w:val="008C4AB5"/>
    <w:rsid w:val="008C4B03"/>
    <w:rsid w:val="008C4E4D"/>
    <w:rsid w:val="008C4ECA"/>
    <w:rsid w:val="008C4FC4"/>
    <w:rsid w:val="008C50A7"/>
    <w:rsid w:val="008C51C9"/>
    <w:rsid w:val="008C54C4"/>
    <w:rsid w:val="008C552E"/>
    <w:rsid w:val="008C578B"/>
    <w:rsid w:val="008C5794"/>
    <w:rsid w:val="008C5F03"/>
    <w:rsid w:val="008C6640"/>
    <w:rsid w:val="008C66F5"/>
    <w:rsid w:val="008C6914"/>
    <w:rsid w:val="008C6CC5"/>
    <w:rsid w:val="008C6D97"/>
    <w:rsid w:val="008C6DF8"/>
    <w:rsid w:val="008C7031"/>
    <w:rsid w:val="008C732C"/>
    <w:rsid w:val="008C7A7F"/>
    <w:rsid w:val="008C7CDE"/>
    <w:rsid w:val="008C7E80"/>
    <w:rsid w:val="008D018E"/>
    <w:rsid w:val="008D0341"/>
    <w:rsid w:val="008D0743"/>
    <w:rsid w:val="008D07D2"/>
    <w:rsid w:val="008D0BAB"/>
    <w:rsid w:val="008D0FFB"/>
    <w:rsid w:val="008D16F2"/>
    <w:rsid w:val="008D17F1"/>
    <w:rsid w:val="008D1966"/>
    <w:rsid w:val="008D1A25"/>
    <w:rsid w:val="008D1C46"/>
    <w:rsid w:val="008D1E41"/>
    <w:rsid w:val="008D1E55"/>
    <w:rsid w:val="008D1F44"/>
    <w:rsid w:val="008D21DB"/>
    <w:rsid w:val="008D22A9"/>
    <w:rsid w:val="008D22D4"/>
    <w:rsid w:val="008D22DA"/>
    <w:rsid w:val="008D2487"/>
    <w:rsid w:val="008D2531"/>
    <w:rsid w:val="008D29FF"/>
    <w:rsid w:val="008D2A66"/>
    <w:rsid w:val="008D2BE0"/>
    <w:rsid w:val="008D2CB7"/>
    <w:rsid w:val="008D2DF0"/>
    <w:rsid w:val="008D3273"/>
    <w:rsid w:val="008D36AF"/>
    <w:rsid w:val="008D36B0"/>
    <w:rsid w:val="008D399F"/>
    <w:rsid w:val="008D39D1"/>
    <w:rsid w:val="008D3B3B"/>
    <w:rsid w:val="008D3CFC"/>
    <w:rsid w:val="008D3F6D"/>
    <w:rsid w:val="008D3F6F"/>
    <w:rsid w:val="008D4037"/>
    <w:rsid w:val="008D4226"/>
    <w:rsid w:val="008D43B4"/>
    <w:rsid w:val="008D44AE"/>
    <w:rsid w:val="008D450E"/>
    <w:rsid w:val="008D4693"/>
    <w:rsid w:val="008D4C22"/>
    <w:rsid w:val="008D53D2"/>
    <w:rsid w:val="008D5C70"/>
    <w:rsid w:val="008D5FE3"/>
    <w:rsid w:val="008D699F"/>
    <w:rsid w:val="008D6B2A"/>
    <w:rsid w:val="008D6C84"/>
    <w:rsid w:val="008D6F79"/>
    <w:rsid w:val="008D71E5"/>
    <w:rsid w:val="008D764C"/>
    <w:rsid w:val="008D7778"/>
    <w:rsid w:val="008D77AE"/>
    <w:rsid w:val="008D77D0"/>
    <w:rsid w:val="008D7B79"/>
    <w:rsid w:val="008D7C4A"/>
    <w:rsid w:val="008D7D60"/>
    <w:rsid w:val="008D7DC8"/>
    <w:rsid w:val="008E0291"/>
    <w:rsid w:val="008E0328"/>
    <w:rsid w:val="008E03A5"/>
    <w:rsid w:val="008E043C"/>
    <w:rsid w:val="008E0683"/>
    <w:rsid w:val="008E06B5"/>
    <w:rsid w:val="008E09F4"/>
    <w:rsid w:val="008E0A7E"/>
    <w:rsid w:val="008E0A88"/>
    <w:rsid w:val="008E0C52"/>
    <w:rsid w:val="008E0C60"/>
    <w:rsid w:val="008E0E5C"/>
    <w:rsid w:val="008E11F0"/>
    <w:rsid w:val="008E1270"/>
    <w:rsid w:val="008E150F"/>
    <w:rsid w:val="008E1814"/>
    <w:rsid w:val="008E1B5F"/>
    <w:rsid w:val="008E1D41"/>
    <w:rsid w:val="008E2009"/>
    <w:rsid w:val="008E207B"/>
    <w:rsid w:val="008E2417"/>
    <w:rsid w:val="008E25CD"/>
    <w:rsid w:val="008E2755"/>
    <w:rsid w:val="008E289A"/>
    <w:rsid w:val="008E2A86"/>
    <w:rsid w:val="008E2BD5"/>
    <w:rsid w:val="008E2C19"/>
    <w:rsid w:val="008E2CA2"/>
    <w:rsid w:val="008E2D84"/>
    <w:rsid w:val="008E2DF5"/>
    <w:rsid w:val="008E3163"/>
    <w:rsid w:val="008E32FD"/>
    <w:rsid w:val="008E3387"/>
    <w:rsid w:val="008E3482"/>
    <w:rsid w:val="008E36A9"/>
    <w:rsid w:val="008E3771"/>
    <w:rsid w:val="008E3AE2"/>
    <w:rsid w:val="008E3B8E"/>
    <w:rsid w:val="008E3E3E"/>
    <w:rsid w:val="008E3E42"/>
    <w:rsid w:val="008E3F61"/>
    <w:rsid w:val="008E3F74"/>
    <w:rsid w:val="008E3F8E"/>
    <w:rsid w:val="008E4020"/>
    <w:rsid w:val="008E416E"/>
    <w:rsid w:val="008E42DD"/>
    <w:rsid w:val="008E43D2"/>
    <w:rsid w:val="008E44D8"/>
    <w:rsid w:val="008E4A9A"/>
    <w:rsid w:val="008E4D3B"/>
    <w:rsid w:val="008E4EEA"/>
    <w:rsid w:val="008E5085"/>
    <w:rsid w:val="008E5A99"/>
    <w:rsid w:val="008E6053"/>
    <w:rsid w:val="008E608D"/>
    <w:rsid w:val="008E61EF"/>
    <w:rsid w:val="008E63A7"/>
    <w:rsid w:val="008E6403"/>
    <w:rsid w:val="008E6462"/>
    <w:rsid w:val="008E6853"/>
    <w:rsid w:val="008E6A71"/>
    <w:rsid w:val="008E6BD1"/>
    <w:rsid w:val="008E6CE2"/>
    <w:rsid w:val="008E71B2"/>
    <w:rsid w:val="008E74DF"/>
    <w:rsid w:val="008E7575"/>
    <w:rsid w:val="008F0B77"/>
    <w:rsid w:val="008F0B79"/>
    <w:rsid w:val="008F0D16"/>
    <w:rsid w:val="008F0FC2"/>
    <w:rsid w:val="008F10E4"/>
    <w:rsid w:val="008F14AF"/>
    <w:rsid w:val="008F15CA"/>
    <w:rsid w:val="008F1651"/>
    <w:rsid w:val="008F19A1"/>
    <w:rsid w:val="008F1C55"/>
    <w:rsid w:val="008F1D42"/>
    <w:rsid w:val="008F2180"/>
    <w:rsid w:val="008F2873"/>
    <w:rsid w:val="008F28D7"/>
    <w:rsid w:val="008F2967"/>
    <w:rsid w:val="008F2D49"/>
    <w:rsid w:val="008F2DF2"/>
    <w:rsid w:val="008F2E6E"/>
    <w:rsid w:val="008F355A"/>
    <w:rsid w:val="008F3673"/>
    <w:rsid w:val="008F38FB"/>
    <w:rsid w:val="008F4139"/>
    <w:rsid w:val="008F4463"/>
    <w:rsid w:val="008F44BF"/>
    <w:rsid w:val="008F4501"/>
    <w:rsid w:val="008F4650"/>
    <w:rsid w:val="008F49A2"/>
    <w:rsid w:val="008F4AC4"/>
    <w:rsid w:val="008F5071"/>
    <w:rsid w:val="008F53EF"/>
    <w:rsid w:val="008F55CB"/>
    <w:rsid w:val="008F57AD"/>
    <w:rsid w:val="008F5902"/>
    <w:rsid w:val="008F599A"/>
    <w:rsid w:val="008F5CD9"/>
    <w:rsid w:val="008F5F50"/>
    <w:rsid w:val="008F69EE"/>
    <w:rsid w:val="008F6A1B"/>
    <w:rsid w:val="008F6B54"/>
    <w:rsid w:val="008F6C3D"/>
    <w:rsid w:val="008F6E1D"/>
    <w:rsid w:val="008F7053"/>
    <w:rsid w:val="008F720F"/>
    <w:rsid w:val="008F727E"/>
    <w:rsid w:val="008F7379"/>
    <w:rsid w:val="008F7755"/>
    <w:rsid w:val="008F7B3A"/>
    <w:rsid w:val="008F7ECA"/>
    <w:rsid w:val="00900395"/>
    <w:rsid w:val="00900809"/>
    <w:rsid w:val="00900BEA"/>
    <w:rsid w:val="00901012"/>
    <w:rsid w:val="009012A3"/>
    <w:rsid w:val="0090151D"/>
    <w:rsid w:val="009015BB"/>
    <w:rsid w:val="0090168B"/>
    <w:rsid w:val="009016B1"/>
    <w:rsid w:val="00901805"/>
    <w:rsid w:val="00901D30"/>
    <w:rsid w:val="009025D7"/>
    <w:rsid w:val="00902607"/>
    <w:rsid w:val="0090269B"/>
    <w:rsid w:val="00902A70"/>
    <w:rsid w:val="00902B1F"/>
    <w:rsid w:val="00902E1C"/>
    <w:rsid w:val="00902EC6"/>
    <w:rsid w:val="009030A3"/>
    <w:rsid w:val="0090313A"/>
    <w:rsid w:val="0090319A"/>
    <w:rsid w:val="00903329"/>
    <w:rsid w:val="00903BE0"/>
    <w:rsid w:val="00903F69"/>
    <w:rsid w:val="00904021"/>
    <w:rsid w:val="009040D5"/>
    <w:rsid w:val="00904168"/>
    <w:rsid w:val="0090473F"/>
    <w:rsid w:val="009048DF"/>
    <w:rsid w:val="009049FE"/>
    <w:rsid w:val="00904BAE"/>
    <w:rsid w:val="00904BF0"/>
    <w:rsid w:val="00904D80"/>
    <w:rsid w:val="00905076"/>
    <w:rsid w:val="009052A8"/>
    <w:rsid w:val="009056CA"/>
    <w:rsid w:val="009057BB"/>
    <w:rsid w:val="00905C76"/>
    <w:rsid w:val="00905D5E"/>
    <w:rsid w:val="009062AB"/>
    <w:rsid w:val="0090687D"/>
    <w:rsid w:val="009069EA"/>
    <w:rsid w:val="009075B9"/>
    <w:rsid w:val="00907D11"/>
    <w:rsid w:val="00907E79"/>
    <w:rsid w:val="00907F37"/>
    <w:rsid w:val="009100C0"/>
    <w:rsid w:val="00910573"/>
    <w:rsid w:val="00910B45"/>
    <w:rsid w:val="00910B8A"/>
    <w:rsid w:val="00910D6E"/>
    <w:rsid w:val="00910E26"/>
    <w:rsid w:val="00911090"/>
    <w:rsid w:val="00911374"/>
    <w:rsid w:val="009115FD"/>
    <w:rsid w:val="0091162A"/>
    <w:rsid w:val="00911687"/>
    <w:rsid w:val="00911793"/>
    <w:rsid w:val="00911CC3"/>
    <w:rsid w:val="00911D22"/>
    <w:rsid w:val="00912CC7"/>
    <w:rsid w:val="009133C2"/>
    <w:rsid w:val="009137FB"/>
    <w:rsid w:val="00913A5D"/>
    <w:rsid w:val="00913B05"/>
    <w:rsid w:val="00913B65"/>
    <w:rsid w:val="00913BB7"/>
    <w:rsid w:val="00913CA7"/>
    <w:rsid w:val="00913CC7"/>
    <w:rsid w:val="00913F48"/>
    <w:rsid w:val="0091403B"/>
    <w:rsid w:val="0091413C"/>
    <w:rsid w:val="009141B5"/>
    <w:rsid w:val="009141E8"/>
    <w:rsid w:val="00914288"/>
    <w:rsid w:val="00914485"/>
    <w:rsid w:val="00914501"/>
    <w:rsid w:val="00914564"/>
    <w:rsid w:val="0091498F"/>
    <w:rsid w:val="00914A4B"/>
    <w:rsid w:val="00914AAC"/>
    <w:rsid w:val="00914B43"/>
    <w:rsid w:val="00914C60"/>
    <w:rsid w:val="00915022"/>
    <w:rsid w:val="00915498"/>
    <w:rsid w:val="009154D0"/>
    <w:rsid w:val="00915555"/>
    <w:rsid w:val="0091560F"/>
    <w:rsid w:val="009157E5"/>
    <w:rsid w:val="00915984"/>
    <w:rsid w:val="009159CD"/>
    <w:rsid w:val="009160FB"/>
    <w:rsid w:val="00916319"/>
    <w:rsid w:val="00916457"/>
    <w:rsid w:val="00916854"/>
    <w:rsid w:val="009168F0"/>
    <w:rsid w:val="00916942"/>
    <w:rsid w:val="009169C8"/>
    <w:rsid w:val="00916AAF"/>
    <w:rsid w:val="00916C19"/>
    <w:rsid w:val="00916CA1"/>
    <w:rsid w:val="00917066"/>
    <w:rsid w:val="009170B6"/>
    <w:rsid w:val="0091777D"/>
    <w:rsid w:val="009177C6"/>
    <w:rsid w:val="00917817"/>
    <w:rsid w:val="00917BB2"/>
    <w:rsid w:val="00920456"/>
    <w:rsid w:val="00920700"/>
    <w:rsid w:val="00920B3A"/>
    <w:rsid w:val="00920D17"/>
    <w:rsid w:val="00920D58"/>
    <w:rsid w:val="0092119C"/>
    <w:rsid w:val="009212A6"/>
    <w:rsid w:val="009215A2"/>
    <w:rsid w:val="00921A6B"/>
    <w:rsid w:val="00921AE8"/>
    <w:rsid w:val="00921B86"/>
    <w:rsid w:val="00921D24"/>
    <w:rsid w:val="0092218B"/>
    <w:rsid w:val="0092241F"/>
    <w:rsid w:val="009229FC"/>
    <w:rsid w:val="009230D3"/>
    <w:rsid w:val="009231B1"/>
    <w:rsid w:val="00923304"/>
    <w:rsid w:val="00923AFF"/>
    <w:rsid w:val="00923E5E"/>
    <w:rsid w:val="00923E9D"/>
    <w:rsid w:val="00924BAF"/>
    <w:rsid w:val="00924EB1"/>
    <w:rsid w:val="0092566E"/>
    <w:rsid w:val="009258D2"/>
    <w:rsid w:val="009259BF"/>
    <w:rsid w:val="00925BC8"/>
    <w:rsid w:val="00925F18"/>
    <w:rsid w:val="00925F8E"/>
    <w:rsid w:val="00925FBA"/>
    <w:rsid w:val="009263E5"/>
    <w:rsid w:val="009267C9"/>
    <w:rsid w:val="00926DF7"/>
    <w:rsid w:val="00927D39"/>
    <w:rsid w:val="009302D3"/>
    <w:rsid w:val="009306AA"/>
    <w:rsid w:val="00930938"/>
    <w:rsid w:val="0093095F"/>
    <w:rsid w:val="00930DB9"/>
    <w:rsid w:val="0093121F"/>
    <w:rsid w:val="0093152B"/>
    <w:rsid w:val="009316CF"/>
    <w:rsid w:val="00931D6A"/>
    <w:rsid w:val="0093229B"/>
    <w:rsid w:val="009323B7"/>
    <w:rsid w:val="00932678"/>
    <w:rsid w:val="00932966"/>
    <w:rsid w:val="00932B32"/>
    <w:rsid w:val="00933067"/>
    <w:rsid w:val="00933223"/>
    <w:rsid w:val="00933543"/>
    <w:rsid w:val="0093388C"/>
    <w:rsid w:val="0093394D"/>
    <w:rsid w:val="00933D86"/>
    <w:rsid w:val="0093403F"/>
    <w:rsid w:val="00934A34"/>
    <w:rsid w:val="00934BB9"/>
    <w:rsid w:val="00934C6C"/>
    <w:rsid w:val="0093547B"/>
    <w:rsid w:val="009354E3"/>
    <w:rsid w:val="009358C1"/>
    <w:rsid w:val="00935B0F"/>
    <w:rsid w:val="00935B26"/>
    <w:rsid w:val="00935B59"/>
    <w:rsid w:val="00935DA4"/>
    <w:rsid w:val="0093631B"/>
    <w:rsid w:val="00936450"/>
    <w:rsid w:val="00936930"/>
    <w:rsid w:val="00936C70"/>
    <w:rsid w:val="00936F2D"/>
    <w:rsid w:val="0093766A"/>
    <w:rsid w:val="0093768E"/>
    <w:rsid w:val="00937698"/>
    <w:rsid w:val="009376DC"/>
    <w:rsid w:val="00937974"/>
    <w:rsid w:val="00937DF1"/>
    <w:rsid w:val="00937E2E"/>
    <w:rsid w:val="00940137"/>
    <w:rsid w:val="0094037B"/>
    <w:rsid w:val="009405F1"/>
    <w:rsid w:val="009408BB"/>
    <w:rsid w:val="00940A98"/>
    <w:rsid w:val="00940C63"/>
    <w:rsid w:val="00940CCD"/>
    <w:rsid w:val="00941744"/>
    <w:rsid w:val="00941CE0"/>
    <w:rsid w:val="00941E16"/>
    <w:rsid w:val="009420EC"/>
    <w:rsid w:val="0094263C"/>
    <w:rsid w:val="00942640"/>
    <w:rsid w:val="009428D8"/>
    <w:rsid w:val="00942EFB"/>
    <w:rsid w:val="00942FC0"/>
    <w:rsid w:val="00943009"/>
    <w:rsid w:val="009430BC"/>
    <w:rsid w:val="009431A5"/>
    <w:rsid w:val="00943446"/>
    <w:rsid w:val="00943904"/>
    <w:rsid w:val="00943B2F"/>
    <w:rsid w:val="00944361"/>
    <w:rsid w:val="0094478D"/>
    <w:rsid w:val="00944794"/>
    <w:rsid w:val="00945119"/>
    <w:rsid w:val="00945123"/>
    <w:rsid w:val="00945444"/>
    <w:rsid w:val="009454D4"/>
    <w:rsid w:val="009454FE"/>
    <w:rsid w:val="00945978"/>
    <w:rsid w:val="00945A4D"/>
    <w:rsid w:val="00945C0C"/>
    <w:rsid w:val="00945E60"/>
    <w:rsid w:val="0094619E"/>
    <w:rsid w:val="009466E9"/>
    <w:rsid w:val="009467AD"/>
    <w:rsid w:val="009469A5"/>
    <w:rsid w:val="00946DC3"/>
    <w:rsid w:val="00946EB4"/>
    <w:rsid w:val="00946F7A"/>
    <w:rsid w:val="00946FFB"/>
    <w:rsid w:val="00947297"/>
    <w:rsid w:val="0094741A"/>
    <w:rsid w:val="00947546"/>
    <w:rsid w:val="0094756A"/>
    <w:rsid w:val="009476CF"/>
    <w:rsid w:val="009478C8"/>
    <w:rsid w:val="0094798B"/>
    <w:rsid w:val="00947DFC"/>
    <w:rsid w:val="00947EE4"/>
    <w:rsid w:val="00947FF8"/>
    <w:rsid w:val="00950007"/>
    <w:rsid w:val="009509A7"/>
    <w:rsid w:val="00950A1B"/>
    <w:rsid w:val="00950AE2"/>
    <w:rsid w:val="00950BCE"/>
    <w:rsid w:val="00950D35"/>
    <w:rsid w:val="00950DB9"/>
    <w:rsid w:val="00950EF5"/>
    <w:rsid w:val="00951358"/>
    <w:rsid w:val="009514D2"/>
    <w:rsid w:val="0095151C"/>
    <w:rsid w:val="0095170B"/>
    <w:rsid w:val="00951DBB"/>
    <w:rsid w:val="00952358"/>
    <w:rsid w:val="0095251F"/>
    <w:rsid w:val="00952CC9"/>
    <w:rsid w:val="00952E8A"/>
    <w:rsid w:val="0095337B"/>
    <w:rsid w:val="009534C9"/>
    <w:rsid w:val="009536C4"/>
    <w:rsid w:val="0095403D"/>
    <w:rsid w:val="009541AF"/>
    <w:rsid w:val="009541B7"/>
    <w:rsid w:val="00954402"/>
    <w:rsid w:val="009544B2"/>
    <w:rsid w:val="009549E4"/>
    <w:rsid w:val="00954FDA"/>
    <w:rsid w:val="009557AE"/>
    <w:rsid w:val="009557F6"/>
    <w:rsid w:val="00955D65"/>
    <w:rsid w:val="00955EB1"/>
    <w:rsid w:val="00955EDA"/>
    <w:rsid w:val="00955EF8"/>
    <w:rsid w:val="00956136"/>
    <w:rsid w:val="009561CD"/>
    <w:rsid w:val="00956243"/>
    <w:rsid w:val="0095632A"/>
    <w:rsid w:val="009565C5"/>
    <w:rsid w:val="0095676C"/>
    <w:rsid w:val="0095680A"/>
    <w:rsid w:val="00956E3E"/>
    <w:rsid w:val="00956ED1"/>
    <w:rsid w:val="00956F76"/>
    <w:rsid w:val="00957078"/>
    <w:rsid w:val="00957355"/>
    <w:rsid w:val="009573D8"/>
    <w:rsid w:val="009576DF"/>
    <w:rsid w:val="00957706"/>
    <w:rsid w:val="00957913"/>
    <w:rsid w:val="009579D6"/>
    <w:rsid w:val="00957DFF"/>
    <w:rsid w:val="009600EE"/>
    <w:rsid w:val="00960971"/>
    <w:rsid w:val="009609C5"/>
    <w:rsid w:val="00960D70"/>
    <w:rsid w:val="00961045"/>
    <w:rsid w:val="009610B2"/>
    <w:rsid w:val="00961325"/>
    <w:rsid w:val="009613E4"/>
    <w:rsid w:val="009614AB"/>
    <w:rsid w:val="00961737"/>
    <w:rsid w:val="00961A52"/>
    <w:rsid w:val="00961AA4"/>
    <w:rsid w:val="00962040"/>
    <w:rsid w:val="009623B5"/>
    <w:rsid w:val="00962523"/>
    <w:rsid w:val="00962576"/>
    <w:rsid w:val="00962636"/>
    <w:rsid w:val="00962B8F"/>
    <w:rsid w:val="00962BB6"/>
    <w:rsid w:val="00962E94"/>
    <w:rsid w:val="0096300B"/>
    <w:rsid w:val="009630E2"/>
    <w:rsid w:val="009634CA"/>
    <w:rsid w:val="00963559"/>
    <w:rsid w:val="0096367B"/>
    <w:rsid w:val="0096407D"/>
    <w:rsid w:val="0096408F"/>
    <w:rsid w:val="00964471"/>
    <w:rsid w:val="0096450C"/>
    <w:rsid w:val="009646B8"/>
    <w:rsid w:val="009647B0"/>
    <w:rsid w:val="009647F4"/>
    <w:rsid w:val="00964836"/>
    <w:rsid w:val="009648FD"/>
    <w:rsid w:val="00964934"/>
    <w:rsid w:val="00964E7B"/>
    <w:rsid w:val="00964EA6"/>
    <w:rsid w:val="00964EF1"/>
    <w:rsid w:val="00964FF2"/>
    <w:rsid w:val="0096508D"/>
    <w:rsid w:val="009655A0"/>
    <w:rsid w:val="0096567B"/>
    <w:rsid w:val="009658B2"/>
    <w:rsid w:val="0096590B"/>
    <w:rsid w:val="00965E18"/>
    <w:rsid w:val="00966070"/>
    <w:rsid w:val="00966506"/>
    <w:rsid w:val="00966659"/>
    <w:rsid w:val="009667DD"/>
    <w:rsid w:val="00966887"/>
    <w:rsid w:val="0096698E"/>
    <w:rsid w:val="00966C35"/>
    <w:rsid w:val="00966FB1"/>
    <w:rsid w:val="00967911"/>
    <w:rsid w:val="00967949"/>
    <w:rsid w:val="00967A64"/>
    <w:rsid w:val="00967A78"/>
    <w:rsid w:val="00967B36"/>
    <w:rsid w:val="00967B44"/>
    <w:rsid w:val="00967E71"/>
    <w:rsid w:val="009700AE"/>
    <w:rsid w:val="0097010A"/>
    <w:rsid w:val="00970661"/>
    <w:rsid w:val="009706D5"/>
    <w:rsid w:val="00970D79"/>
    <w:rsid w:val="00970D89"/>
    <w:rsid w:val="00970EA5"/>
    <w:rsid w:val="00971085"/>
    <w:rsid w:val="0097161A"/>
    <w:rsid w:val="009718B8"/>
    <w:rsid w:val="00971A12"/>
    <w:rsid w:val="00971A4E"/>
    <w:rsid w:val="00971E1F"/>
    <w:rsid w:val="00971EA9"/>
    <w:rsid w:val="00972620"/>
    <w:rsid w:val="0097295C"/>
    <w:rsid w:val="00972C69"/>
    <w:rsid w:val="00972E0E"/>
    <w:rsid w:val="00972E4E"/>
    <w:rsid w:val="009730D3"/>
    <w:rsid w:val="009731DC"/>
    <w:rsid w:val="00973244"/>
    <w:rsid w:val="009735C5"/>
    <w:rsid w:val="009736A1"/>
    <w:rsid w:val="009737CE"/>
    <w:rsid w:val="00973A88"/>
    <w:rsid w:val="00973CF1"/>
    <w:rsid w:val="00973D31"/>
    <w:rsid w:val="00973F17"/>
    <w:rsid w:val="00974041"/>
    <w:rsid w:val="00974267"/>
    <w:rsid w:val="009742CB"/>
    <w:rsid w:val="0097452B"/>
    <w:rsid w:val="0097469C"/>
    <w:rsid w:val="00974867"/>
    <w:rsid w:val="00974B7E"/>
    <w:rsid w:val="00974CB0"/>
    <w:rsid w:val="00974E4E"/>
    <w:rsid w:val="00974F4F"/>
    <w:rsid w:val="00975184"/>
    <w:rsid w:val="009755C4"/>
    <w:rsid w:val="00975738"/>
    <w:rsid w:val="00975758"/>
    <w:rsid w:val="00975ABA"/>
    <w:rsid w:val="00975B5D"/>
    <w:rsid w:val="00975F35"/>
    <w:rsid w:val="00976458"/>
    <w:rsid w:val="00976480"/>
    <w:rsid w:val="00976847"/>
    <w:rsid w:val="00976B61"/>
    <w:rsid w:val="00976E94"/>
    <w:rsid w:val="00977140"/>
    <w:rsid w:val="00977351"/>
    <w:rsid w:val="00977585"/>
    <w:rsid w:val="0097786F"/>
    <w:rsid w:val="0097797E"/>
    <w:rsid w:val="00977DBD"/>
    <w:rsid w:val="00977EAE"/>
    <w:rsid w:val="0098047D"/>
    <w:rsid w:val="00980922"/>
    <w:rsid w:val="00980A77"/>
    <w:rsid w:val="00980B5D"/>
    <w:rsid w:val="00980FEA"/>
    <w:rsid w:val="00981265"/>
    <w:rsid w:val="00981588"/>
    <w:rsid w:val="00981692"/>
    <w:rsid w:val="0098174A"/>
    <w:rsid w:val="00981A61"/>
    <w:rsid w:val="00981C96"/>
    <w:rsid w:val="00981D37"/>
    <w:rsid w:val="00981EA8"/>
    <w:rsid w:val="00981FBD"/>
    <w:rsid w:val="0098211D"/>
    <w:rsid w:val="0098261C"/>
    <w:rsid w:val="00982A83"/>
    <w:rsid w:val="00982A8D"/>
    <w:rsid w:val="00982E0F"/>
    <w:rsid w:val="00982F60"/>
    <w:rsid w:val="00983057"/>
    <w:rsid w:val="00983118"/>
    <w:rsid w:val="00983127"/>
    <w:rsid w:val="00983811"/>
    <w:rsid w:val="00983FF9"/>
    <w:rsid w:val="009843E3"/>
    <w:rsid w:val="009847CF"/>
    <w:rsid w:val="0098483B"/>
    <w:rsid w:val="009849BE"/>
    <w:rsid w:val="00984DAE"/>
    <w:rsid w:val="0098511C"/>
    <w:rsid w:val="00985505"/>
    <w:rsid w:val="0098556F"/>
    <w:rsid w:val="00985795"/>
    <w:rsid w:val="00985976"/>
    <w:rsid w:val="00985A22"/>
    <w:rsid w:val="00986157"/>
    <w:rsid w:val="00986345"/>
    <w:rsid w:val="009865AA"/>
    <w:rsid w:val="0098688F"/>
    <w:rsid w:val="009868C1"/>
    <w:rsid w:val="00986A1C"/>
    <w:rsid w:val="00986A27"/>
    <w:rsid w:val="00986A66"/>
    <w:rsid w:val="00986C75"/>
    <w:rsid w:val="00986C9E"/>
    <w:rsid w:val="00986E51"/>
    <w:rsid w:val="00986FFE"/>
    <w:rsid w:val="009870B5"/>
    <w:rsid w:val="0098721D"/>
    <w:rsid w:val="00987327"/>
    <w:rsid w:val="00987350"/>
    <w:rsid w:val="009873A1"/>
    <w:rsid w:val="0098776E"/>
    <w:rsid w:val="00987B44"/>
    <w:rsid w:val="00987B81"/>
    <w:rsid w:val="00990023"/>
    <w:rsid w:val="0099034E"/>
    <w:rsid w:val="0099070C"/>
    <w:rsid w:val="0099086E"/>
    <w:rsid w:val="009909E2"/>
    <w:rsid w:val="00990BF7"/>
    <w:rsid w:val="00990E5C"/>
    <w:rsid w:val="0099168E"/>
    <w:rsid w:val="00991B67"/>
    <w:rsid w:val="00991E79"/>
    <w:rsid w:val="00991ED7"/>
    <w:rsid w:val="009921C7"/>
    <w:rsid w:val="009921FC"/>
    <w:rsid w:val="00992272"/>
    <w:rsid w:val="00992430"/>
    <w:rsid w:val="009924FE"/>
    <w:rsid w:val="009927B8"/>
    <w:rsid w:val="00992E84"/>
    <w:rsid w:val="00992ED6"/>
    <w:rsid w:val="009931DE"/>
    <w:rsid w:val="00993213"/>
    <w:rsid w:val="0099348A"/>
    <w:rsid w:val="009936B4"/>
    <w:rsid w:val="00993A75"/>
    <w:rsid w:val="00993BA7"/>
    <w:rsid w:val="00994563"/>
    <w:rsid w:val="009946C7"/>
    <w:rsid w:val="0099495B"/>
    <w:rsid w:val="009949EE"/>
    <w:rsid w:val="0099548B"/>
    <w:rsid w:val="0099581B"/>
    <w:rsid w:val="00995869"/>
    <w:rsid w:val="00995DA1"/>
    <w:rsid w:val="00995F5F"/>
    <w:rsid w:val="00996786"/>
    <w:rsid w:val="00996B4D"/>
    <w:rsid w:val="0099725A"/>
    <w:rsid w:val="00997272"/>
    <w:rsid w:val="009972A9"/>
    <w:rsid w:val="009976FD"/>
    <w:rsid w:val="00997A05"/>
    <w:rsid w:val="00997FE5"/>
    <w:rsid w:val="009A0614"/>
    <w:rsid w:val="009A070F"/>
    <w:rsid w:val="009A07F7"/>
    <w:rsid w:val="009A0B60"/>
    <w:rsid w:val="009A0B6E"/>
    <w:rsid w:val="009A1318"/>
    <w:rsid w:val="009A13C2"/>
    <w:rsid w:val="009A193C"/>
    <w:rsid w:val="009A1E13"/>
    <w:rsid w:val="009A1E5D"/>
    <w:rsid w:val="009A1EA3"/>
    <w:rsid w:val="009A27B3"/>
    <w:rsid w:val="009A2E74"/>
    <w:rsid w:val="009A3157"/>
    <w:rsid w:val="009A32D3"/>
    <w:rsid w:val="009A3554"/>
    <w:rsid w:val="009A36E0"/>
    <w:rsid w:val="009A392B"/>
    <w:rsid w:val="009A3A52"/>
    <w:rsid w:val="009A3BFA"/>
    <w:rsid w:val="009A3F15"/>
    <w:rsid w:val="009A3FD5"/>
    <w:rsid w:val="009A40CE"/>
    <w:rsid w:val="009A4246"/>
    <w:rsid w:val="009A45D2"/>
    <w:rsid w:val="009A4673"/>
    <w:rsid w:val="009A4775"/>
    <w:rsid w:val="009A4B9E"/>
    <w:rsid w:val="009A4CDB"/>
    <w:rsid w:val="009A4D23"/>
    <w:rsid w:val="009A4D60"/>
    <w:rsid w:val="009A4D8D"/>
    <w:rsid w:val="009A4F25"/>
    <w:rsid w:val="009A52FE"/>
    <w:rsid w:val="009A540F"/>
    <w:rsid w:val="009A542E"/>
    <w:rsid w:val="009A581B"/>
    <w:rsid w:val="009A5ED3"/>
    <w:rsid w:val="009A61A3"/>
    <w:rsid w:val="009A622B"/>
    <w:rsid w:val="009A659C"/>
    <w:rsid w:val="009A684C"/>
    <w:rsid w:val="009A6A74"/>
    <w:rsid w:val="009A6DC9"/>
    <w:rsid w:val="009A710F"/>
    <w:rsid w:val="009A71FE"/>
    <w:rsid w:val="009A7397"/>
    <w:rsid w:val="009A7928"/>
    <w:rsid w:val="009A7D4A"/>
    <w:rsid w:val="009B026E"/>
    <w:rsid w:val="009B04E3"/>
    <w:rsid w:val="009B04F7"/>
    <w:rsid w:val="009B08FE"/>
    <w:rsid w:val="009B1031"/>
    <w:rsid w:val="009B15CB"/>
    <w:rsid w:val="009B15F5"/>
    <w:rsid w:val="009B16F3"/>
    <w:rsid w:val="009B1702"/>
    <w:rsid w:val="009B1B51"/>
    <w:rsid w:val="009B24FB"/>
    <w:rsid w:val="009B2585"/>
    <w:rsid w:val="009B25DC"/>
    <w:rsid w:val="009B2703"/>
    <w:rsid w:val="009B2818"/>
    <w:rsid w:val="009B29C2"/>
    <w:rsid w:val="009B2A4B"/>
    <w:rsid w:val="009B2E73"/>
    <w:rsid w:val="009B2FB6"/>
    <w:rsid w:val="009B2FD2"/>
    <w:rsid w:val="009B323D"/>
    <w:rsid w:val="009B3A9E"/>
    <w:rsid w:val="009B3C8B"/>
    <w:rsid w:val="009B3D4A"/>
    <w:rsid w:val="009B4138"/>
    <w:rsid w:val="009B4170"/>
    <w:rsid w:val="009B41F2"/>
    <w:rsid w:val="009B4692"/>
    <w:rsid w:val="009B4695"/>
    <w:rsid w:val="009B48C9"/>
    <w:rsid w:val="009B499C"/>
    <w:rsid w:val="009B4D73"/>
    <w:rsid w:val="009B4DBF"/>
    <w:rsid w:val="009B4ED6"/>
    <w:rsid w:val="009B4F9F"/>
    <w:rsid w:val="009B4FB5"/>
    <w:rsid w:val="009B5236"/>
    <w:rsid w:val="009B5251"/>
    <w:rsid w:val="009B5335"/>
    <w:rsid w:val="009B5624"/>
    <w:rsid w:val="009B586C"/>
    <w:rsid w:val="009B5A5E"/>
    <w:rsid w:val="009B6015"/>
    <w:rsid w:val="009B6A21"/>
    <w:rsid w:val="009B70B4"/>
    <w:rsid w:val="009B73BE"/>
    <w:rsid w:val="009B7631"/>
    <w:rsid w:val="009B77D7"/>
    <w:rsid w:val="009B7ECA"/>
    <w:rsid w:val="009C08FC"/>
    <w:rsid w:val="009C0999"/>
    <w:rsid w:val="009C0C79"/>
    <w:rsid w:val="009C0DBD"/>
    <w:rsid w:val="009C0E90"/>
    <w:rsid w:val="009C10A1"/>
    <w:rsid w:val="009C1312"/>
    <w:rsid w:val="009C14CF"/>
    <w:rsid w:val="009C152B"/>
    <w:rsid w:val="009C15E2"/>
    <w:rsid w:val="009C17CB"/>
    <w:rsid w:val="009C264E"/>
    <w:rsid w:val="009C289E"/>
    <w:rsid w:val="009C2CC3"/>
    <w:rsid w:val="009C3748"/>
    <w:rsid w:val="009C394E"/>
    <w:rsid w:val="009C3B14"/>
    <w:rsid w:val="009C3C46"/>
    <w:rsid w:val="009C3C9E"/>
    <w:rsid w:val="009C3E9A"/>
    <w:rsid w:val="009C3F7F"/>
    <w:rsid w:val="009C3FCF"/>
    <w:rsid w:val="009C42CC"/>
    <w:rsid w:val="009C4BE8"/>
    <w:rsid w:val="009C4C5D"/>
    <w:rsid w:val="009C4DB8"/>
    <w:rsid w:val="009C54E2"/>
    <w:rsid w:val="009C56D8"/>
    <w:rsid w:val="009C57B0"/>
    <w:rsid w:val="009C5BCC"/>
    <w:rsid w:val="009C6206"/>
    <w:rsid w:val="009C620B"/>
    <w:rsid w:val="009C64CD"/>
    <w:rsid w:val="009C65BF"/>
    <w:rsid w:val="009C688F"/>
    <w:rsid w:val="009C6C18"/>
    <w:rsid w:val="009D02D0"/>
    <w:rsid w:val="009D039C"/>
    <w:rsid w:val="009D03CE"/>
    <w:rsid w:val="009D0511"/>
    <w:rsid w:val="009D0766"/>
    <w:rsid w:val="009D0844"/>
    <w:rsid w:val="009D0A9B"/>
    <w:rsid w:val="009D0D2C"/>
    <w:rsid w:val="009D12FA"/>
    <w:rsid w:val="009D1380"/>
    <w:rsid w:val="009D15F2"/>
    <w:rsid w:val="009D1865"/>
    <w:rsid w:val="009D1BA5"/>
    <w:rsid w:val="009D1F5C"/>
    <w:rsid w:val="009D1F9D"/>
    <w:rsid w:val="009D21D4"/>
    <w:rsid w:val="009D2C1F"/>
    <w:rsid w:val="009D2C99"/>
    <w:rsid w:val="009D2DFC"/>
    <w:rsid w:val="009D2E78"/>
    <w:rsid w:val="009D2EB3"/>
    <w:rsid w:val="009D2FAB"/>
    <w:rsid w:val="009D3543"/>
    <w:rsid w:val="009D3671"/>
    <w:rsid w:val="009D37C4"/>
    <w:rsid w:val="009D3B35"/>
    <w:rsid w:val="009D3C36"/>
    <w:rsid w:val="009D3CFA"/>
    <w:rsid w:val="009D3E1C"/>
    <w:rsid w:val="009D422D"/>
    <w:rsid w:val="009D44F7"/>
    <w:rsid w:val="009D453C"/>
    <w:rsid w:val="009D45C0"/>
    <w:rsid w:val="009D4F25"/>
    <w:rsid w:val="009D5033"/>
    <w:rsid w:val="009D53C2"/>
    <w:rsid w:val="009D55D6"/>
    <w:rsid w:val="009D5935"/>
    <w:rsid w:val="009D5971"/>
    <w:rsid w:val="009D5BB4"/>
    <w:rsid w:val="009D5C1E"/>
    <w:rsid w:val="009D5C86"/>
    <w:rsid w:val="009D609D"/>
    <w:rsid w:val="009D60B7"/>
    <w:rsid w:val="009D61A0"/>
    <w:rsid w:val="009D6396"/>
    <w:rsid w:val="009D6618"/>
    <w:rsid w:val="009D6BA7"/>
    <w:rsid w:val="009D6ECF"/>
    <w:rsid w:val="009D71C2"/>
    <w:rsid w:val="009D7226"/>
    <w:rsid w:val="009D7591"/>
    <w:rsid w:val="009D7933"/>
    <w:rsid w:val="009D7A8E"/>
    <w:rsid w:val="009D7BCF"/>
    <w:rsid w:val="009D7D8E"/>
    <w:rsid w:val="009D7D9A"/>
    <w:rsid w:val="009E05BF"/>
    <w:rsid w:val="009E0630"/>
    <w:rsid w:val="009E0AD7"/>
    <w:rsid w:val="009E0F0B"/>
    <w:rsid w:val="009E12C6"/>
    <w:rsid w:val="009E1399"/>
    <w:rsid w:val="009E13B5"/>
    <w:rsid w:val="009E13E7"/>
    <w:rsid w:val="009E1461"/>
    <w:rsid w:val="009E1585"/>
    <w:rsid w:val="009E1C01"/>
    <w:rsid w:val="009E1D1A"/>
    <w:rsid w:val="009E2057"/>
    <w:rsid w:val="009E20B5"/>
    <w:rsid w:val="009E20D5"/>
    <w:rsid w:val="009E22A4"/>
    <w:rsid w:val="009E2762"/>
    <w:rsid w:val="009E277E"/>
    <w:rsid w:val="009E2867"/>
    <w:rsid w:val="009E2A7A"/>
    <w:rsid w:val="009E2C12"/>
    <w:rsid w:val="009E3014"/>
    <w:rsid w:val="009E34D0"/>
    <w:rsid w:val="009E354F"/>
    <w:rsid w:val="009E385D"/>
    <w:rsid w:val="009E3F65"/>
    <w:rsid w:val="009E3FA6"/>
    <w:rsid w:val="009E4035"/>
    <w:rsid w:val="009E4109"/>
    <w:rsid w:val="009E4A6B"/>
    <w:rsid w:val="009E4F98"/>
    <w:rsid w:val="009E4FAA"/>
    <w:rsid w:val="009E50F5"/>
    <w:rsid w:val="009E51F2"/>
    <w:rsid w:val="009E5982"/>
    <w:rsid w:val="009E59EB"/>
    <w:rsid w:val="009E5B16"/>
    <w:rsid w:val="009E5CBC"/>
    <w:rsid w:val="009E6108"/>
    <w:rsid w:val="009E61C0"/>
    <w:rsid w:val="009E637A"/>
    <w:rsid w:val="009E64C9"/>
    <w:rsid w:val="009E68AF"/>
    <w:rsid w:val="009E6BFB"/>
    <w:rsid w:val="009E6CB1"/>
    <w:rsid w:val="009E6DF6"/>
    <w:rsid w:val="009E70D0"/>
    <w:rsid w:val="009E7355"/>
    <w:rsid w:val="009F045D"/>
    <w:rsid w:val="009F06E6"/>
    <w:rsid w:val="009F0729"/>
    <w:rsid w:val="009F0C76"/>
    <w:rsid w:val="009F0E4D"/>
    <w:rsid w:val="009F0F66"/>
    <w:rsid w:val="009F0FE9"/>
    <w:rsid w:val="009F131A"/>
    <w:rsid w:val="009F1B5D"/>
    <w:rsid w:val="009F1D13"/>
    <w:rsid w:val="009F1E54"/>
    <w:rsid w:val="009F1F7E"/>
    <w:rsid w:val="009F209D"/>
    <w:rsid w:val="009F266A"/>
    <w:rsid w:val="009F26E3"/>
    <w:rsid w:val="009F2D88"/>
    <w:rsid w:val="009F2EF8"/>
    <w:rsid w:val="009F30FC"/>
    <w:rsid w:val="009F333E"/>
    <w:rsid w:val="009F33A5"/>
    <w:rsid w:val="009F33CB"/>
    <w:rsid w:val="009F3907"/>
    <w:rsid w:val="009F3B75"/>
    <w:rsid w:val="009F3C60"/>
    <w:rsid w:val="009F3D70"/>
    <w:rsid w:val="009F3DA1"/>
    <w:rsid w:val="009F3FDA"/>
    <w:rsid w:val="009F4166"/>
    <w:rsid w:val="009F44B5"/>
    <w:rsid w:val="009F4566"/>
    <w:rsid w:val="009F49AA"/>
    <w:rsid w:val="009F4AF3"/>
    <w:rsid w:val="009F4B10"/>
    <w:rsid w:val="009F4E0F"/>
    <w:rsid w:val="009F4F87"/>
    <w:rsid w:val="009F50CE"/>
    <w:rsid w:val="009F5330"/>
    <w:rsid w:val="009F5949"/>
    <w:rsid w:val="009F595B"/>
    <w:rsid w:val="009F5F41"/>
    <w:rsid w:val="009F68E9"/>
    <w:rsid w:val="009F6B6F"/>
    <w:rsid w:val="009F6F97"/>
    <w:rsid w:val="009F7301"/>
    <w:rsid w:val="009F761C"/>
    <w:rsid w:val="009F77A0"/>
    <w:rsid w:val="009F7DD8"/>
    <w:rsid w:val="009F7DF3"/>
    <w:rsid w:val="009F7FD9"/>
    <w:rsid w:val="00A00269"/>
    <w:rsid w:val="00A00634"/>
    <w:rsid w:val="00A00677"/>
    <w:rsid w:val="00A009BA"/>
    <w:rsid w:val="00A00A47"/>
    <w:rsid w:val="00A00B6B"/>
    <w:rsid w:val="00A00D38"/>
    <w:rsid w:val="00A00E1C"/>
    <w:rsid w:val="00A01232"/>
    <w:rsid w:val="00A01521"/>
    <w:rsid w:val="00A01553"/>
    <w:rsid w:val="00A0177D"/>
    <w:rsid w:val="00A017AA"/>
    <w:rsid w:val="00A01AAF"/>
    <w:rsid w:val="00A01C44"/>
    <w:rsid w:val="00A01E0C"/>
    <w:rsid w:val="00A01E8B"/>
    <w:rsid w:val="00A01EDE"/>
    <w:rsid w:val="00A0220F"/>
    <w:rsid w:val="00A02552"/>
    <w:rsid w:val="00A0262C"/>
    <w:rsid w:val="00A027EC"/>
    <w:rsid w:val="00A02B6B"/>
    <w:rsid w:val="00A02D83"/>
    <w:rsid w:val="00A03017"/>
    <w:rsid w:val="00A0328E"/>
    <w:rsid w:val="00A03B19"/>
    <w:rsid w:val="00A03C95"/>
    <w:rsid w:val="00A04407"/>
    <w:rsid w:val="00A04550"/>
    <w:rsid w:val="00A045AE"/>
    <w:rsid w:val="00A04B77"/>
    <w:rsid w:val="00A053A1"/>
    <w:rsid w:val="00A0542E"/>
    <w:rsid w:val="00A0581D"/>
    <w:rsid w:val="00A05883"/>
    <w:rsid w:val="00A05B15"/>
    <w:rsid w:val="00A05C01"/>
    <w:rsid w:val="00A05CC5"/>
    <w:rsid w:val="00A05F6A"/>
    <w:rsid w:val="00A05FDD"/>
    <w:rsid w:val="00A06281"/>
    <w:rsid w:val="00A063BF"/>
    <w:rsid w:val="00A065B6"/>
    <w:rsid w:val="00A066C3"/>
    <w:rsid w:val="00A06E86"/>
    <w:rsid w:val="00A07C52"/>
    <w:rsid w:val="00A10176"/>
    <w:rsid w:val="00A104E2"/>
    <w:rsid w:val="00A10579"/>
    <w:rsid w:val="00A10D16"/>
    <w:rsid w:val="00A10E19"/>
    <w:rsid w:val="00A110F2"/>
    <w:rsid w:val="00A119A5"/>
    <w:rsid w:val="00A11AB6"/>
    <w:rsid w:val="00A12183"/>
    <w:rsid w:val="00A1267D"/>
    <w:rsid w:val="00A12712"/>
    <w:rsid w:val="00A12861"/>
    <w:rsid w:val="00A129D2"/>
    <w:rsid w:val="00A132EA"/>
    <w:rsid w:val="00A134EC"/>
    <w:rsid w:val="00A13C0F"/>
    <w:rsid w:val="00A13C3C"/>
    <w:rsid w:val="00A13E1E"/>
    <w:rsid w:val="00A14206"/>
    <w:rsid w:val="00A1482F"/>
    <w:rsid w:val="00A14F96"/>
    <w:rsid w:val="00A15282"/>
    <w:rsid w:val="00A15606"/>
    <w:rsid w:val="00A157A1"/>
    <w:rsid w:val="00A15A48"/>
    <w:rsid w:val="00A15AE4"/>
    <w:rsid w:val="00A15BEE"/>
    <w:rsid w:val="00A16087"/>
    <w:rsid w:val="00A162A3"/>
    <w:rsid w:val="00A162B1"/>
    <w:rsid w:val="00A1658A"/>
    <w:rsid w:val="00A16739"/>
    <w:rsid w:val="00A16B4A"/>
    <w:rsid w:val="00A16EEA"/>
    <w:rsid w:val="00A1705C"/>
    <w:rsid w:val="00A1718D"/>
    <w:rsid w:val="00A172E1"/>
    <w:rsid w:val="00A17575"/>
    <w:rsid w:val="00A175D1"/>
    <w:rsid w:val="00A17705"/>
    <w:rsid w:val="00A17A1A"/>
    <w:rsid w:val="00A17B50"/>
    <w:rsid w:val="00A17D3E"/>
    <w:rsid w:val="00A2003A"/>
    <w:rsid w:val="00A20176"/>
    <w:rsid w:val="00A20467"/>
    <w:rsid w:val="00A20CBB"/>
    <w:rsid w:val="00A2119B"/>
    <w:rsid w:val="00A211F5"/>
    <w:rsid w:val="00A2145A"/>
    <w:rsid w:val="00A21523"/>
    <w:rsid w:val="00A215EE"/>
    <w:rsid w:val="00A21CBE"/>
    <w:rsid w:val="00A21DD8"/>
    <w:rsid w:val="00A21DE2"/>
    <w:rsid w:val="00A2261B"/>
    <w:rsid w:val="00A2291E"/>
    <w:rsid w:val="00A229F5"/>
    <w:rsid w:val="00A22D26"/>
    <w:rsid w:val="00A22D56"/>
    <w:rsid w:val="00A23293"/>
    <w:rsid w:val="00A237C6"/>
    <w:rsid w:val="00A23C7A"/>
    <w:rsid w:val="00A23DF7"/>
    <w:rsid w:val="00A23F7A"/>
    <w:rsid w:val="00A241D1"/>
    <w:rsid w:val="00A2439B"/>
    <w:rsid w:val="00A24602"/>
    <w:rsid w:val="00A24C3A"/>
    <w:rsid w:val="00A24F5D"/>
    <w:rsid w:val="00A2504C"/>
    <w:rsid w:val="00A250EC"/>
    <w:rsid w:val="00A2532C"/>
    <w:rsid w:val="00A2596B"/>
    <w:rsid w:val="00A25BC3"/>
    <w:rsid w:val="00A25E2B"/>
    <w:rsid w:val="00A26165"/>
    <w:rsid w:val="00A26195"/>
    <w:rsid w:val="00A262AC"/>
    <w:rsid w:val="00A263DA"/>
    <w:rsid w:val="00A26A6D"/>
    <w:rsid w:val="00A26DC5"/>
    <w:rsid w:val="00A26DEA"/>
    <w:rsid w:val="00A26ED4"/>
    <w:rsid w:val="00A2713D"/>
    <w:rsid w:val="00A27141"/>
    <w:rsid w:val="00A27443"/>
    <w:rsid w:val="00A274BB"/>
    <w:rsid w:val="00A27701"/>
    <w:rsid w:val="00A27A90"/>
    <w:rsid w:val="00A27C53"/>
    <w:rsid w:val="00A27C59"/>
    <w:rsid w:val="00A27DBF"/>
    <w:rsid w:val="00A3010C"/>
    <w:rsid w:val="00A304BA"/>
    <w:rsid w:val="00A3090E"/>
    <w:rsid w:val="00A30A6D"/>
    <w:rsid w:val="00A30CD4"/>
    <w:rsid w:val="00A3112C"/>
    <w:rsid w:val="00A3136E"/>
    <w:rsid w:val="00A31405"/>
    <w:rsid w:val="00A32262"/>
    <w:rsid w:val="00A32341"/>
    <w:rsid w:val="00A32481"/>
    <w:rsid w:val="00A324C3"/>
    <w:rsid w:val="00A32818"/>
    <w:rsid w:val="00A32A3C"/>
    <w:rsid w:val="00A32D56"/>
    <w:rsid w:val="00A330BC"/>
    <w:rsid w:val="00A33100"/>
    <w:rsid w:val="00A3318B"/>
    <w:rsid w:val="00A332A9"/>
    <w:rsid w:val="00A3341E"/>
    <w:rsid w:val="00A33468"/>
    <w:rsid w:val="00A3375C"/>
    <w:rsid w:val="00A3421F"/>
    <w:rsid w:val="00A342B1"/>
    <w:rsid w:val="00A343EA"/>
    <w:rsid w:val="00A34786"/>
    <w:rsid w:val="00A3510A"/>
    <w:rsid w:val="00A3544E"/>
    <w:rsid w:val="00A354B1"/>
    <w:rsid w:val="00A356BC"/>
    <w:rsid w:val="00A3575F"/>
    <w:rsid w:val="00A3594B"/>
    <w:rsid w:val="00A35AEA"/>
    <w:rsid w:val="00A35B9F"/>
    <w:rsid w:val="00A35D11"/>
    <w:rsid w:val="00A35DE4"/>
    <w:rsid w:val="00A35F83"/>
    <w:rsid w:val="00A36151"/>
    <w:rsid w:val="00A362A0"/>
    <w:rsid w:val="00A36A23"/>
    <w:rsid w:val="00A3702F"/>
    <w:rsid w:val="00A37BD6"/>
    <w:rsid w:val="00A37BE3"/>
    <w:rsid w:val="00A40404"/>
    <w:rsid w:val="00A40507"/>
    <w:rsid w:val="00A40586"/>
    <w:rsid w:val="00A409B5"/>
    <w:rsid w:val="00A40B02"/>
    <w:rsid w:val="00A40E91"/>
    <w:rsid w:val="00A40FB7"/>
    <w:rsid w:val="00A41306"/>
    <w:rsid w:val="00A41323"/>
    <w:rsid w:val="00A4140A"/>
    <w:rsid w:val="00A417B1"/>
    <w:rsid w:val="00A417FA"/>
    <w:rsid w:val="00A41C55"/>
    <w:rsid w:val="00A41F53"/>
    <w:rsid w:val="00A4221C"/>
    <w:rsid w:val="00A42239"/>
    <w:rsid w:val="00A4236E"/>
    <w:rsid w:val="00A42AC1"/>
    <w:rsid w:val="00A42B96"/>
    <w:rsid w:val="00A42BA0"/>
    <w:rsid w:val="00A42BE8"/>
    <w:rsid w:val="00A42C93"/>
    <w:rsid w:val="00A42F86"/>
    <w:rsid w:val="00A4347B"/>
    <w:rsid w:val="00A43571"/>
    <w:rsid w:val="00A439DF"/>
    <w:rsid w:val="00A439F8"/>
    <w:rsid w:val="00A43F0E"/>
    <w:rsid w:val="00A44018"/>
    <w:rsid w:val="00A444DA"/>
    <w:rsid w:val="00A44C56"/>
    <w:rsid w:val="00A4524C"/>
    <w:rsid w:val="00A45323"/>
    <w:rsid w:val="00A45FC6"/>
    <w:rsid w:val="00A45FDB"/>
    <w:rsid w:val="00A460A1"/>
    <w:rsid w:val="00A461FC"/>
    <w:rsid w:val="00A46202"/>
    <w:rsid w:val="00A4626A"/>
    <w:rsid w:val="00A4666B"/>
    <w:rsid w:val="00A46941"/>
    <w:rsid w:val="00A4694E"/>
    <w:rsid w:val="00A46A3E"/>
    <w:rsid w:val="00A46B97"/>
    <w:rsid w:val="00A46C6C"/>
    <w:rsid w:val="00A46CF5"/>
    <w:rsid w:val="00A46E5C"/>
    <w:rsid w:val="00A472BC"/>
    <w:rsid w:val="00A47415"/>
    <w:rsid w:val="00A47805"/>
    <w:rsid w:val="00A478AC"/>
    <w:rsid w:val="00A47963"/>
    <w:rsid w:val="00A479A2"/>
    <w:rsid w:val="00A500E1"/>
    <w:rsid w:val="00A502C9"/>
    <w:rsid w:val="00A504CE"/>
    <w:rsid w:val="00A50616"/>
    <w:rsid w:val="00A509BB"/>
    <w:rsid w:val="00A50A5E"/>
    <w:rsid w:val="00A50B80"/>
    <w:rsid w:val="00A50C27"/>
    <w:rsid w:val="00A50D94"/>
    <w:rsid w:val="00A50EA8"/>
    <w:rsid w:val="00A51146"/>
    <w:rsid w:val="00A51228"/>
    <w:rsid w:val="00A515EC"/>
    <w:rsid w:val="00A5167B"/>
    <w:rsid w:val="00A519EA"/>
    <w:rsid w:val="00A51A9F"/>
    <w:rsid w:val="00A51C37"/>
    <w:rsid w:val="00A51E2C"/>
    <w:rsid w:val="00A52109"/>
    <w:rsid w:val="00A52186"/>
    <w:rsid w:val="00A521DB"/>
    <w:rsid w:val="00A523E5"/>
    <w:rsid w:val="00A524B3"/>
    <w:rsid w:val="00A525C7"/>
    <w:rsid w:val="00A526C4"/>
    <w:rsid w:val="00A527AD"/>
    <w:rsid w:val="00A52919"/>
    <w:rsid w:val="00A529ED"/>
    <w:rsid w:val="00A52CB8"/>
    <w:rsid w:val="00A52E30"/>
    <w:rsid w:val="00A52F72"/>
    <w:rsid w:val="00A532B6"/>
    <w:rsid w:val="00A5336C"/>
    <w:rsid w:val="00A53562"/>
    <w:rsid w:val="00A5369F"/>
    <w:rsid w:val="00A53AC2"/>
    <w:rsid w:val="00A53CC3"/>
    <w:rsid w:val="00A53CF8"/>
    <w:rsid w:val="00A543BB"/>
    <w:rsid w:val="00A54A51"/>
    <w:rsid w:val="00A54A97"/>
    <w:rsid w:val="00A54AFC"/>
    <w:rsid w:val="00A5529E"/>
    <w:rsid w:val="00A5576A"/>
    <w:rsid w:val="00A55954"/>
    <w:rsid w:val="00A55AAF"/>
    <w:rsid w:val="00A55CE1"/>
    <w:rsid w:val="00A56202"/>
    <w:rsid w:val="00A56902"/>
    <w:rsid w:val="00A56C73"/>
    <w:rsid w:val="00A56D22"/>
    <w:rsid w:val="00A56E71"/>
    <w:rsid w:val="00A56FD3"/>
    <w:rsid w:val="00A57145"/>
    <w:rsid w:val="00A57329"/>
    <w:rsid w:val="00A57681"/>
    <w:rsid w:val="00A578B9"/>
    <w:rsid w:val="00A57A1C"/>
    <w:rsid w:val="00A57A20"/>
    <w:rsid w:val="00A57A83"/>
    <w:rsid w:val="00A57BD2"/>
    <w:rsid w:val="00A57C2C"/>
    <w:rsid w:val="00A603A6"/>
    <w:rsid w:val="00A60908"/>
    <w:rsid w:val="00A60DE6"/>
    <w:rsid w:val="00A611EF"/>
    <w:rsid w:val="00A614DC"/>
    <w:rsid w:val="00A61963"/>
    <w:rsid w:val="00A619A5"/>
    <w:rsid w:val="00A61C77"/>
    <w:rsid w:val="00A61F8F"/>
    <w:rsid w:val="00A6232E"/>
    <w:rsid w:val="00A6281F"/>
    <w:rsid w:val="00A628E6"/>
    <w:rsid w:val="00A62A96"/>
    <w:rsid w:val="00A62E68"/>
    <w:rsid w:val="00A6364B"/>
    <w:rsid w:val="00A63652"/>
    <w:rsid w:val="00A636B3"/>
    <w:rsid w:val="00A637AB"/>
    <w:rsid w:val="00A63A24"/>
    <w:rsid w:val="00A63D4C"/>
    <w:rsid w:val="00A63E4C"/>
    <w:rsid w:val="00A64012"/>
    <w:rsid w:val="00A642A9"/>
    <w:rsid w:val="00A642BD"/>
    <w:rsid w:val="00A648B0"/>
    <w:rsid w:val="00A64B9E"/>
    <w:rsid w:val="00A64BD2"/>
    <w:rsid w:val="00A650D0"/>
    <w:rsid w:val="00A65182"/>
    <w:rsid w:val="00A6549D"/>
    <w:rsid w:val="00A65843"/>
    <w:rsid w:val="00A65E28"/>
    <w:rsid w:val="00A65E93"/>
    <w:rsid w:val="00A66089"/>
    <w:rsid w:val="00A66721"/>
    <w:rsid w:val="00A66811"/>
    <w:rsid w:val="00A66957"/>
    <w:rsid w:val="00A66F28"/>
    <w:rsid w:val="00A6713F"/>
    <w:rsid w:val="00A6756C"/>
    <w:rsid w:val="00A675A2"/>
    <w:rsid w:val="00A67811"/>
    <w:rsid w:val="00A67D28"/>
    <w:rsid w:val="00A67E2C"/>
    <w:rsid w:val="00A67F62"/>
    <w:rsid w:val="00A701C9"/>
    <w:rsid w:val="00A70452"/>
    <w:rsid w:val="00A70619"/>
    <w:rsid w:val="00A70874"/>
    <w:rsid w:val="00A7113A"/>
    <w:rsid w:val="00A712B8"/>
    <w:rsid w:val="00A71365"/>
    <w:rsid w:val="00A719B5"/>
    <w:rsid w:val="00A71A9D"/>
    <w:rsid w:val="00A71D7A"/>
    <w:rsid w:val="00A7213A"/>
    <w:rsid w:val="00A723A3"/>
    <w:rsid w:val="00A72ABB"/>
    <w:rsid w:val="00A72FA2"/>
    <w:rsid w:val="00A730C7"/>
    <w:rsid w:val="00A7325D"/>
    <w:rsid w:val="00A7328B"/>
    <w:rsid w:val="00A733C0"/>
    <w:rsid w:val="00A7348E"/>
    <w:rsid w:val="00A7399B"/>
    <w:rsid w:val="00A73A92"/>
    <w:rsid w:val="00A73D18"/>
    <w:rsid w:val="00A73E2C"/>
    <w:rsid w:val="00A73F68"/>
    <w:rsid w:val="00A742CA"/>
    <w:rsid w:val="00A749B0"/>
    <w:rsid w:val="00A74CEA"/>
    <w:rsid w:val="00A74F4F"/>
    <w:rsid w:val="00A75772"/>
    <w:rsid w:val="00A7585C"/>
    <w:rsid w:val="00A75CDF"/>
    <w:rsid w:val="00A75E57"/>
    <w:rsid w:val="00A760CD"/>
    <w:rsid w:val="00A76134"/>
    <w:rsid w:val="00A765E4"/>
    <w:rsid w:val="00A766E5"/>
    <w:rsid w:val="00A76765"/>
    <w:rsid w:val="00A7689E"/>
    <w:rsid w:val="00A76A1F"/>
    <w:rsid w:val="00A76D96"/>
    <w:rsid w:val="00A770F4"/>
    <w:rsid w:val="00A7723D"/>
    <w:rsid w:val="00A777FB"/>
    <w:rsid w:val="00A80897"/>
    <w:rsid w:val="00A80941"/>
    <w:rsid w:val="00A8096B"/>
    <w:rsid w:val="00A80C7D"/>
    <w:rsid w:val="00A80D35"/>
    <w:rsid w:val="00A81012"/>
    <w:rsid w:val="00A810B7"/>
    <w:rsid w:val="00A81216"/>
    <w:rsid w:val="00A81413"/>
    <w:rsid w:val="00A816CD"/>
    <w:rsid w:val="00A816E6"/>
    <w:rsid w:val="00A819C8"/>
    <w:rsid w:val="00A81AFA"/>
    <w:rsid w:val="00A81C9B"/>
    <w:rsid w:val="00A81E4A"/>
    <w:rsid w:val="00A82376"/>
    <w:rsid w:val="00A8277B"/>
    <w:rsid w:val="00A82868"/>
    <w:rsid w:val="00A8296A"/>
    <w:rsid w:val="00A8301C"/>
    <w:rsid w:val="00A8309B"/>
    <w:rsid w:val="00A830A0"/>
    <w:rsid w:val="00A834A0"/>
    <w:rsid w:val="00A8367E"/>
    <w:rsid w:val="00A83852"/>
    <w:rsid w:val="00A8385D"/>
    <w:rsid w:val="00A84045"/>
    <w:rsid w:val="00A841B4"/>
    <w:rsid w:val="00A845C9"/>
    <w:rsid w:val="00A8465F"/>
    <w:rsid w:val="00A84E56"/>
    <w:rsid w:val="00A85477"/>
    <w:rsid w:val="00A85802"/>
    <w:rsid w:val="00A85803"/>
    <w:rsid w:val="00A85B80"/>
    <w:rsid w:val="00A85BB0"/>
    <w:rsid w:val="00A865C7"/>
    <w:rsid w:val="00A868C8"/>
    <w:rsid w:val="00A869F7"/>
    <w:rsid w:val="00A8713B"/>
    <w:rsid w:val="00A87153"/>
    <w:rsid w:val="00A87185"/>
    <w:rsid w:val="00A871B1"/>
    <w:rsid w:val="00A873C8"/>
    <w:rsid w:val="00A87441"/>
    <w:rsid w:val="00A874E2"/>
    <w:rsid w:val="00A875DD"/>
    <w:rsid w:val="00A87724"/>
    <w:rsid w:val="00A878F5"/>
    <w:rsid w:val="00A90B2E"/>
    <w:rsid w:val="00A91114"/>
    <w:rsid w:val="00A914DE"/>
    <w:rsid w:val="00A91A0E"/>
    <w:rsid w:val="00A91B75"/>
    <w:rsid w:val="00A92164"/>
    <w:rsid w:val="00A921CF"/>
    <w:rsid w:val="00A923A2"/>
    <w:rsid w:val="00A92426"/>
    <w:rsid w:val="00A924E0"/>
    <w:rsid w:val="00A92623"/>
    <w:rsid w:val="00A92760"/>
    <w:rsid w:val="00A927AA"/>
    <w:rsid w:val="00A928B3"/>
    <w:rsid w:val="00A928CF"/>
    <w:rsid w:val="00A93091"/>
    <w:rsid w:val="00A93338"/>
    <w:rsid w:val="00A933B9"/>
    <w:rsid w:val="00A934DF"/>
    <w:rsid w:val="00A93B27"/>
    <w:rsid w:val="00A9427E"/>
    <w:rsid w:val="00A94473"/>
    <w:rsid w:val="00A948D7"/>
    <w:rsid w:val="00A94978"/>
    <w:rsid w:val="00A94C30"/>
    <w:rsid w:val="00A94E7F"/>
    <w:rsid w:val="00A95784"/>
    <w:rsid w:val="00A95A87"/>
    <w:rsid w:val="00A95DD2"/>
    <w:rsid w:val="00A95F8C"/>
    <w:rsid w:val="00A9617E"/>
    <w:rsid w:val="00A9618D"/>
    <w:rsid w:val="00A961D6"/>
    <w:rsid w:val="00A96268"/>
    <w:rsid w:val="00A96675"/>
    <w:rsid w:val="00A967F9"/>
    <w:rsid w:val="00A96ADA"/>
    <w:rsid w:val="00A97081"/>
    <w:rsid w:val="00A97477"/>
    <w:rsid w:val="00A97BC9"/>
    <w:rsid w:val="00A97C71"/>
    <w:rsid w:val="00A97FC9"/>
    <w:rsid w:val="00AA06E3"/>
    <w:rsid w:val="00AA084B"/>
    <w:rsid w:val="00AA0899"/>
    <w:rsid w:val="00AA0A93"/>
    <w:rsid w:val="00AA0B35"/>
    <w:rsid w:val="00AA0B56"/>
    <w:rsid w:val="00AA0DA9"/>
    <w:rsid w:val="00AA0FBB"/>
    <w:rsid w:val="00AA13D8"/>
    <w:rsid w:val="00AA167C"/>
    <w:rsid w:val="00AA1D8F"/>
    <w:rsid w:val="00AA1EA5"/>
    <w:rsid w:val="00AA1F9A"/>
    <w:rsid w:val="00AA2362"/>
    <w:rsid w:val="00AA24FF"/>
    <w:rsid w:val="00AA2719"/>
    <w:rsid w:val="00AA2BDB"/>
    <w:rsid w:val="00AA2C3C"/>
    <w:rsid w:val="00AA2E0C"/>
    <w:rsid w:val="00AA3268"/>
    <w:rsid w:val="00AA37A3"/>
    <w:rsid w:val="00AA3A71"/>
    <w:rsid w:val="00AA4196"/>
    <w:rsid w:val="00AA42AF"/>
    <w:rsid w:val="00AA4466"/>
    <w:rsid w:val="00AA4AA8"/>
    <w:rsid w:val="00AA4B46"/>
    <w:rsid w:val="00AA523D"/>
    <w:rsid w:val="00AA5343"/>
    <w:rsid w:val="00AA5434"/>
    <w:rsid w:val="00AA5791"/>
    <w:rsid w:val="00AA5DFC"/>
    <w:rsid w:val="00AA5E16"/>
    <w:rsid w:val="00AA644D"/>
    <w:rsid w:val="00AA6B75"/>
    <w:rsid w:val="00AA6C09"/>
    <w:rsid w:val="00AA6C7B"/>
    <w:rsid w:val="00AA736D"/>
    <w:rsid w:val="00AA7C4E"/>
    <w:rsid w:val="00AA7F30"/>
    <w:rsid w:val="00AA7FB4"/>
    <w:rsid w:val="00AB0590"/>
    <w:rsid w:val="00AB062B"/>
    <w:rsid w:val="00AB09E2"/>
    <w:rsid w:val="00AB0A69"/>
    <w:rsid w:val="00AB0ABD"/>
    <w:rsid w:val="00AB0BB6"/>
    <w:rsid w:val="00AB0EF1"/>
    <w:rsid w:val="00AB0F03"/>
    <w:rsid w:val="00AB1776"/>
    <w:rsid w:val="00AB1853"/>
    <w:rsid w:val="00AB1939"/>
    <w:rsid w:val="00AB1BB3"/>
    <w:rsid w:val="00AB1D66"/>
    <w:rsid w:val="00AB1F9D"/>
    <w:rsid w:val="00AB246F"/>
    <w:rsid w:val="00AB28D8"/>
    <w:rsid w:val="00AB29C6"/>
    <w:rsid w:val="00AB2BFD"/>
    <w:rsid w:val="00AB2C76"/>
    <w:rsid w:val="00AB2CF9"/>
    <w:rsid w:val="00AB2DB8"/>
    <w:rsid w:val="00AB2DF4"/>
    <w:rsid w:val="00AB3192"/>
    <w:rsid w:val="00AB3278"/>
    <w:rsid w:val="00AB3A2A"/>
    <w:rsid w:val="00AB3AA8"/>
    <w:rsid w:val="00AB4996"/>
    <w:rsid w:val="00AB4D06"/>
    <w:rsid w:val="00AB50B2"/>
    <w:rsid w:val="00AB50E2"/>
    <w:rsid w:val="00AB5180"/>
    <w:rsid w:val="00AB5221"/>
    <w:rsid w:val="00AB59E1"/>
    <w:rsid w:val="00AB5D32"/>
    <w:rsid w:val="00AB6138"/>
    <w:rsid w:val="00AB6377"/>
    <w:rsid w:val="00AB6BEF"/>
    <w:rsid w:val="00AB7234"/>
    <w:rsid w:val="00AB793E"/>
    <w:rsid w:val="00AB7D80"/>
    <w:rsid w:val="00AB7E72"/>
    <w:rsid w:val="00AB7F2D"/>
    <w:rsid w:val="00AB7F44"/>
    <w:rsid w:val="00AC00CE"/>
    <w:rsid w:val="00AC026B"/>
    <w:rsid w:val="00AC0311"/>
    <w:rsid w:val="00AC042B"/>
    <w:rsid w:val="00AC09FF"/>
    <w:rsid w:val="00AC0BAA"/>
    <w:rsid w:val="00AC1598"/>
    <w:rsid w:val="00AC1662"/>
    <w:rsid w:val="00AC1937"/>
    <w:rsid w:val="00AC1D5A"/>
    <w:rsid w:val="00AC2161"/>
    <w:rsid w:val="00AC21B7"/>
    <w:rsid w:val="00AC2363"/>
    <w:rsid w:val="00AC2424"/>
    <w:rsid w:val="00AC2B5C"/>
    <w:rsid w:val="00AC2FD9"/>
    <w:rsid w:val="00AC3169"/>
    <w:rsid w:val="00AC3205"/>
    <w:rsid w:val="00AC33F1"/>
    <w:rsid w:val="00AC36C2"/>
    <w:rsid w:val="00AC3A17"/>
    <w:rsid w:val="00AC3A6C"/>
    <w:rsid w:val="00AC3FC9"/>
    <w:rsid w:val="00AC414D"/>
    <w:rsid w:val="00AC451C"/>
    <w:rsid w:val="00AC4769"/>
    <w:rsid w:val="00AC4815"/>
    <w:rsid w:val="00AC499C"/>
    <w:rsid w:val="00AC4A64"/>
    <w:rsid w:val="00AC4B93"/>
    <w:rsid w:val="00AC4C90"/>
    <w:rsid w:val="00AC4F7B"/>
    <w:rsid w:val="00AC4FA8"/>
    <w:rsid w:val="00AC506B"/>
    <w:rsid w:val="00AC53B3"/>
    <w:rsid w:val="00AC54A6"/>
    <w:rsid w:val="00AC54E0"/>
    <w:rsid w:val="00AC572F"/>
    <w:rsid w:val="00AC580C"/>
    <w:rsid w:val="00AC5882"/>
    <w:rsid w:val="00AC5B0F"/>
    <w:rsid w:val="00AC5D08"/>
    <w:rsid w:val="00AC626E"/>
    <w:rsid w:val="00AC64A4"/>
    <w:rsid w:val="00AC6D2D"/>
    <w:rsid w:val="00AC6D49"/>
    <w:rsid w:val="00AC6F5E"/>
    <w:rsid w:val="00AC6FAC"/>
    <w:rsid w:val="00AC7634"/>
    <w:rsid w:val="00AC765C"/>
    <w:rsid w:val="00AC774F"/>
    <w:rsid w:val="00AC7E73"/>
    <w:rsid w:val="00AD03B3"/>
    <w:rsid w:val="00AD03BD"/>
    <w:rsid w:val="00AD061C"/>
    <w:rsid w:val="00AD0761"/>
    <w:rsid w:val="00AD0E71"/>
    <w:rsid w:val="00AD15DA"/>
    <w:rsid w:val="00AD1B88"/>
    <w:rsid w:val="00AD1DC6"/>
    <w:rsid w:val="00AD2010"/>
    <w:rsid w:val="00AD20AB"/>
    <w:rsid w:val="00AD2382"/>
    <w:rsid w:val="00AD27CE"/>
    <w:rsid w:val="00AD2A53"/>
    <w:rsid w:val="00AD2E10"/>
    <w:rsid w:val="00AD2EEC"/>
    <w:rsid w:val="00AD32F7"/>
    <w:rsid w:val="00AD33BD"/>
    <w:rsid w:val="00AD36E8"/>
    <w:rsid w:val="00AD37A4"/>
    <w:rsid w:val="00AD392F"/>
    <w:rsid w:val="00AD3A54"/>
    <w:rsid w:val="00AD3C0A"/>
    <w:rsid w:val="00AD3D88"/>
    <w:rsid w:val="00AD3FFC"/>
    <w:rsid w:val="00AD406E"/>
    <w:rsid w:val="00AD42B8"/>
    <w:rsid w:val="00AD46B5"/>
    <w:rsid w:val="00AD47C0"/>
    <w:rsid w:val="00AD4A99"/>
    <w:rsid w:val="00AD4BB7"/>
    <w:rsid w:val="00AD4CC1"/>
    <w:rsid w:val="00AD4DB7"/>
    <w:rsid w:val="00AD4E9B"/>
    <w:rsid w:val="00AD51D0"/>
    <w:rsid w:val="00AD521A"/>
    <w:rsid w:val="00AD52AA"/>
    <w:rsid w:val="00AD5448"/>
    <w:rsid w:val="00AD560D"/>
    <w:rsid w:val="00AD5C26"/>
    <w:rsid w:val="00AD5F97"/>
    <w:rsid w:val="00AD6089"/>
    <w:rsid w:val="00AD617A"/>
    <w:rsid w:val="00AD650E"/>
    <w:rsid w:val="00AD6633"/>
    <w:rsid w:val="00AD6AFD"/>
    <w:rsid w:val="00AD6CC4"/>
    <w:rsid w:val="00AD70D3"/>
    <w:rsid w:val="00AD7315"/>
    <w:rsid w:val="00AD7527"/>
    <w:rsid w:val="00AD7847"/>
    <w:rsid w:val="00AD78BF"/>
    <w:rsid w:val="00AD79C4"/>
    <w:rsid w:val="00AD7E23"/>
    <w:rsid w:val="00AD7FFD"/>
    <w:rsid w:val="00AE0156"/>
    <w:rsid w:val="00AE0492"/>
    <w:rsid w:val="00AE0514"/>
    <w:rsid w:val="00AE059D"/>
    <w:rsid w:val="00AE09DA"/>
    <w:rsid w:val="00AE0EE1"/>
    <w:rsid w:val="00AE10DF"/>
    <w:rsid w:val="00AE1162"/>
    <w:rsid w:val="00AE163F"/>
    <w:rsid w:val="00AE189F"/>
    <w:rsid w:val="00AE21CB"/>
    <w:rsid w:val="00AE21E8"/>
    <w:rsid w:val="00AE229D"/>
    <w:rsid w:val="00AE2828"/>
    <w:rsid w:val="00AE29C8"/>
    <w:rsid w:val="00AE2C88"/>
    <w:rsid w:val="00AE2D3C"/>
    <w:rsid w:val="00AE30AF"/>
    <w:rsid w:val="00AE3F46"/>
    <w:rsid w:val="00AE3F65"/>
    <w:rsid w:val="00AE416C"/>
    <w:rsid w:val="00AE4178"/>
    <w:rsid w:val="00AE4182"/>
    <w:rsid w:val="00AE469E"/>
    <w:rsid w:val="00AE46DA"/>
    <w:rsid w:val="00AE4974"/>
    <w:rsid w:val="00AE4F56"/>
    <w:rsid w:val="00AE52E1"/>
    <w:rsid w:val="00AE53BF"/>
    <w:rsid w:val="00AE5436"/>
    <w:rsid w:val="00AE55E9"/>
    <w:rsid w:val="00AE566F"/>
    <w:rsid w:val="00AE57E5"/>
    <w:rsid w:val="00AE5F4D"/>
    <w:rsid w:val="00AE634D"/>
    <w:rsid w:val="00AE65E4"/>
    <w:rsid w:val="00AE68CB"/>
    <w:rsid w:val="00AE6B01"/>
    <w:rsid w:val="00AE6C66"/>
    <w:rsid w:val="00AE6E26"/>
    <w:rsid w:val="00AE6FF2"/>
    <w:rsid w:val="00AE712D"/>
    <w:rsid w:val="00AE71EF"/>
    <w:rsid w:val="00AE71F8"/>
    <w:rsid w:val="00AE7445"/>
    <w:rsid w:val="00AE75E0"/>
    <w:rsid w:val="00AE76C3"/>
    <w:rsid w:val="00AE784F"/>
    <w:rsid w:val="00AE78F8"/>
    <w:rsid w:val="00AE7A76"/>
    <w:rsid w:val="00AE7D35"/>
    <w:rsid w:val="00AF00CA"/>
    <w:rsid w:val="00AF08A4"/>
    <w:rsid w:val="00AF09EA"/>
    <w:rsid w:val="00AF0A5B"/>
    <w:rsid w:val="00AF0C49"/>
    <w:rsid w:val="00AF0C8D"/>
    <w:rsid w:val="00AF0FAA"/>
    <w:rsid w:val="00AF106D"/>
    <w:rsid w:val="00AF1089"/>
    <w:rsid w:val="00AF1212"/>
    <w:rsid w:val="00AF1493"/>
    <w:rsid w:val="00AF1706"/>
    <w:rsid w:val="00AF19F4"/>
    <w:rsid w:val="00AF1AEB"/>
    <w:rsid w:val="00AF1F62"/>
    <w:rsid w:val="00AF20C4"/>
    <w:rsid w:val="00AF2187"/>
    <w:rsid w:val="00AF2518"/>
    <w:rsid w:val="00AF2A8D"/>
    <w:rsid w:val="00AF2C4D"/>
    <w:rsid w:val="00AF2C52"/>
    <w:rsid w:val="00AF2E16"/>
    <w:rsid w:val="00AF2F4D"/>
    <w:rsid w:val="00AF3781"/>
    <w:rsid w:val="00AF397D"/>
    <w:rsid w:val="00AF39D4"/>
    <w:rsid w:val="00AF3A10"/>
    <w:rsid w:val="00AF3B90"/>
    <w:rsid w:val="00AF3DC9"/>
    <w:rsid w:val="00AF4128"/>
    <w:rsid w:val="00AF43F8"/>
    <w:rsid w:val="00AF443A"/>
    <w:rsid w:val="00AF44C0"/>
    <w:rsid w:val="00AF46AD"/>
    <w:rsid w:val="00AF4C15"/>
    <w:rsid w:val="00AF4C1E"/>
    <w:rsid w:val="00AF4D4A"/>
    <w:rsid w:val="00AF4DB9"/>
    <w:rsid w:val="00AF5161"/>
    <w:rsid w:val="00AF541E"/>
    <w:rsid w:val="00AF5843"/>
    <w:rsid w:val="00AF593A"/>
    <w:rsid w:val="00AF5C9B"/>
    <w:rsid w:val="00AF5E08"/>
    <w:rsid w:val="00AF6137"/>
    <w:rsid w:val="00AF6270"/>
    <w:rsid w:val="00AF69F1"/>
    <w:rsid w:val="00AF6A3E"/>
    <w:rsid w:val="00AF6B67"/>
    <w:rsid w:val="00AF6B70"/>
    <w:rsid w:val="00AF6DE1"/>
    <w:rsid w:val="00AF773E"/>
    <w:rsid w:val="00AF7AE0"/>
    <w:rsid w:val="00AF7F56"/>
    <w:rsid w:val="00B00327"/>
    <w:rsid w:val="00B005CE"/>
    <w:rsid w:val="00B00602"/>
    <w:rsid w:val="00B008E7"/>
    <w:rsid w:val="00B00AAF"/>
    <w:rsid w:val="00B00FD4"/>
    <w:rsid w:val="00B01071"/>
    <w:rsid w:val="00B011F0"/>
    <w:rsid w:val="00B015F4"/>
    <w:rsid w:val="00B01AFD"/>
    <w:rsid w:val="00B022B7"/>
    <w:rsid w:val="00B024EF"/>
    <w:rsid w:val="00B027E1"/>
    <w:rsid w:val="00B02B2D"/>
    <w:rsid w:val="00B035BF"/>
    <w:rsid w:val="00B03A08"/>
    <w:rsid w:val="00B03F29"/>
    <w:rsid w:val="00B03F83"/>
    <w:rsid w:val="00B0411B"/>
    <w:rsid w:val="00B044CE"/>
    <w:rsid w:val="00B044E1"/>
    <w:rsid w:val="00B047BC"/>
    <w:rsid w:val="00B04AE2"/>
    <w:rsid w:val="00B04F6A"/>
    <w:rsid w:val="00B05476"/>
    <w:rsid w:val="00B058F7"/>
    <w:rsid w:val="00B05913"/>
    <w:rsid w:val="00B05DBF"/>
    <w:rsid w:val="00B05FA5"/>
    <w:rsid w:val="00B0614F"/>
    <w:rsid w:val="00B06351"/>
    <w:rsid w:val="00B06422"/>
    <w:rsid w:val="00B06531"/>
    <w:rsid w:val="00B0657E"/>
    <w:rsid w:val="00B069B3"/>
    <w:rsid w:val="00B07049"/>
    <w:rsid w:val="00B070EF"/>
    <w:rsid w:val="00B07216"/>
    <w:rsid w:val="00B0729F"/>
    <w:rsid w:val="00B072B6"/>
    <w:rsid w:val="00B073CD"/>
    <w:rsid w:val="00B0753E"/>
    <w:rsid w:val="00B0775B"/>
    <w:rsid w:val="00B079D8"/>
    <w:rsid w:val="00B07C84"/>
    <w:rsid w:val="00B10062"/>
    <w:rsid w:val="00B10576"/>
    <w:rsid w:val="00B109DF"/>
    <w:rsid w:val="00B11489"/>
    <w:rsid w:val="00B114EF"/>
    <w:rsid w:val="00B11624"/>
    <w:rsid w:val="00B11A30"/>
    <w:rsid w:val="00B11E28"/>
    <w:rsid w:val="00B11E40"/>
    <w:rsid w:val="00B11ECB"/>
    <w:rsid w:val="00B1216D"/>
    <w:rsid w:val="00B1218A"/>
    <w:rsid w:val="00B123C1"/>
    <w:rsid w:val="00B125DF"/>
    <w:rsid w:val="00B12D4F"/>
    <w:rsid w:val="00B12D9C"/>
    <w:rsid w:val="00B1306F"/>
    <w:rsid w:val="00B13267"/>
    <w:rsid w:val="00B13356"/>
    <w:rsid w:val="00B136AE"/>
    <w:rsid w:val="00B13C19"/>
    <w:rsid w:val="00B13C43"/>
    <w:rsid w:val="00B13F61"/>
    <w:rsid w:val="00B13F6C"/>
    <w:rsid w:val="00B14005"/>
    <w:rsid w:val="00B141B9"/>
    <w:rsid w:val="00B145F9"/>
    <w:rsid w:val="00B146AA"/>
    <w:rsid w:val="00B14CA0"/>
    <w:rsid w:val="00B15316"/>
    <w:rsid w:val="00B15796"/>
    <w:rsid w:val="00B159DF"/>
    <w:rsid w:val="00B161D8"/>
    <w:rsid w:val="00B1623D"/>
    <w:rsid w:val="00B164AF"/>
    <w:rsid w:val="00B168B0"/>
    <w:rsid w:val="00B16A62"/>
    <w:rsid w:val="00B16AF5"/>
    <w:rsid w:val="00B16B63"/>
    <w:rsid w:val="00B16C10"/>
    <w:rsid w:val="00B17131"/>
    <w:rsid w:val="00B1742E"/>
    <w:rsid w:val="00B1759F"/>
    <w:rsid w:val="00B17757"/>
    <w:rsid w:val="00B17FCC"/>
    <w:rsid w:val="00B2030F"/>
    <w:rsid w:val="00B2036B"/>
    <w:rsid w:val="00B207D6"/>
    <w:rsid w:val="00B20849"/>
    <w:rsid w:val="00B20877"/>
    <w:rsid w:val="00B20912"/>
    <w:rsid w:val="00B20A38"/>
    <w:rsid w:val="00B20D64"/>
    <w:rsid w:val="00B21196"/>
    <w:rsid w:val="00B21284"/>
    <w:rsid w:val="00B2133E"/>
    <w:rsid w:val="00B21AB2"/>
    <w:rsid w:val="00B21B9D"/>
    <w:rsid w:val="00B21C26"/>
    <w:rsid w:val="00B21F77"/>
    <w:rsid w:val="00B21FB2"/>
    <w:rsid w:val="00B2236E"/>
    <w:rsid w:val="00B223B1"/>
    <w:rsid w:val="00B2286B"/>
    <w:rsid w:val="00B22956"/>
    <w:rsid w:val="00B22FC7"/>
    <w:rsid w:val="00B2351D"/>
    <w:rsid w:val="00B239C6"/>
    <w:rsid w:val="00B239DC"/>
    <w:rsid w:val="00B23E59"/>
    <w:rsid w:val="00B245CF"/>
    <w:rsid w:val="00B24C82"/>
    <w:rsid w:val="00B25587"/>
    <w:rsid w:val="00B25643"/>
    <w:rsid w:val="00B2599A"/>
    <w:rsid w:val="00B25AE8"/>
    <w:rsid w:val="00B260EA"/>
    <w:rsid w:val="00B26A16"/>
    <w:rsid w:val="00B26B79"/>
    <w:rsid w:val="00B26E29"/>
    <w:rsid w:val="00B26F89"/>
    <w:rsid w:val="00B26FC3"/>
    <w:rsid w:val="00B2738C"/>
    <w:rsid w:val="00B273EC"/>
    <w:rsid w:val="00B27601"/>
    <w:rsid w:val="00B27606"/>
    <w:rsid w:val="00B276AD"/>
    <w:rsid w:val="00B27719"/>
    <w:rsid w:val="00B27CCB"/>
    <w:rsid w:val="00B27EDC"/>
    <w:rsid w:val="00B27F3C"/>
    <w:rsid w:val="00B27F80"/>
    <w:rsid w:val="00B30035"/>
    <w:rsid w:val="00B301A4"/>
    <w:rsid w:val="00B301D8"/>
    <w:rsid w:val="00B30267"/>
    <w:rsid w:val="00B303D3"/>
    <w:rsid w:val="00B30833"/>
    <w:rsid w:val="00B3095C"/>
    <w:rsid w:val="00B30A6F"/>
    <w:rsid w:val="00B30B3F"/>
    <w:rsid w:val="00B30D85"/>
    <w:rsid w:val="00B3112D"/>
    <w:rsid w:val="00B3130E"/>
    <w:rsid w:val="00B3185B"/>
    <w:rsid w:val="00B31A99"/>
    <w:rsid w:val="00B31B39"/>
    <w:rsid w:val="00B31BC4"/>
    <w:rsid w:val="00B31F8D"/>
    <w:rsid w:val="00B324A7"/>
    <w:rsid w:val="00B3256F"/>
    <w:rsid w:val="00B326BD"/>
    <w:rsid w:val="00B32BBF"/>
    <w:rsid w:val="00B32E1F"/>
    <w:rsid w:val="00B32F9A"/>
    <w:rsid w:val="00B3330E"/>
    <w:rsid w:val="00B33517"/>
    <w:rsid w:val="00B3370F"/>
    <w:rsid w:val="00B3388A"/>
    <w:rsid w:val="00B33B67"/>
    <w:rsid w:val="00B33DB6"/>
    <w:rsid w:val="00B33E93"/>
    <w:rsid w:val="00B3403D"/>
    <w:rsid w:val="00B34124"/>
    <w:rsid w:val="00B34305"/>
    <w:rsid w:val="00B345BE"/>
    <w:rsid w:val="00B34A04"/>
    <w:rsid w:val="00B34ACB"/>
    <w:rsid w:val="00B3515E"/>
    <w:rsid w:val="00B354B8"/>
    <w:rsid w:val="00B358F4"/>
    <w:rsid w:val="00B35A98"/>
    <w:rsid w:val="00B35BAC"/>
    <w:rsid w:val="00B36043"/>
    <w:rsid w:val="00B3624E"/>
    <w:rsid w:val="00B36752"/>
    <w:rsid w:val="00B36B01"/>
    <w:rsid w:val="00B37195"/>
    <w:rsid w:val="00B37219"/>
    <w:rsid w:val="00B3751B"/>
    <w:rsid w:val="00B37781"/>
    <w:rsid w:val="00B377E8"/>
    <w:rsid w:val="00B37A66"/>
    <w:rsid w:val="00B37F20"/>
    <w:rsid w:val="00B4092D"/>
    <w:rsid w:val="00B40B6D"/>
    <w:rsid w:val="00B40C95"/>
    <w:rsid w:val="00B40CC0"/>
    <w:rsid w:val="00B4106A"/>
    <w:rsid w:val="00B41139"/>
    <w:rsid w:val="00B4134C"/>
    <w:rsid w:val="00B413D1"/>
    <w:rsid w:val="00B418F4"/>
    <w:rsid w:val="00B4191F"/>
    <w:rsid w:val="00B419B9"/>
    <w:rsid w:val="00B41C3C"/>
    <w:rsid w:val="00B42059"/>
    <w:rsid w:val="00B420AC"/>
    <w:rsid w:val="00B4248E"/>
    <w:rsid w:val="00B4274F"/>
    <w:rsid w:val="00B4282C"/>
    <w:rsid w:val="00B42AA8"/>
    <w:rsid w:val="00B42BB9"/>
    <w:rsid w:val="00B42C2A"/>
    <w:rsid w:val="00B42D0B"/>
    <w:rsid w:val="00B42D2C"/>
    <w:rsid w:val="00B42DAE"/>
    <w:rsid w:val="00B42EE9"/>
    <w:rsid w:val="00B433B9"/>
    <w:rsid w:val="00B4356D"/>
    <w:rsid w:val="00B43570"/>
    <w:rsid w:val="00B435CA"/>
    <w:rsid w:val="00B43764"/>
    <w:rsid w:val="00B4384F"/>
    <w:rsid w:val="00B43BBB"/>
    <w:rsid w:val="00B43F24"/>
    <w:rsid w:val="00B43FCF"/>
    <w:rsid w:val="00B44109"/>
    <w:rsid w:val="00B44750"/>
    <w:rsid w:val="00B44897"/>
    <w:rsid w:val="00B4499E"/>
    <w:rsid w:val="00B44BF2"/>
    <w:rsid w:val="00B4521F"/>
    <w:rsid w:val="00B45401"/>
    <w:rsid w:val="00B4568F"/>
    <w:rsid w:val="00B456C4"/>
    <w:rsid w:val="00B4597A"/>
    <w:rsid w:val="00B459CD"/>
    <w:rsid w:val="00B45D46"/>
    <w:rsid w:val="00B4614E"/>
    <w:rsid w:val="00B466F7"/>
    <w:rsid w:val="00B46700"/>
    <w:rsid w:val="00B46A45"/>
    <w:rsid w:val="00B46C05"/>
    <w:rsid w:val="00B46C43"/>
    <w:rsid w:val="00B4724F"/>
    <w:rsid w:val="00B47CA2"/>
    <w:rsid w:val="00B50373"/>
    <w:rsid w:val="00B504ED"/>
    <w:rsid w:val="00B50564"/>
    <w:rsid w:val="00B508D9"/>
    <w:rsid w:val="00B50A64"/>
    <w:rsid w:val="00B50B26"/>
    <w:rsid w:val="00B50D30"/>
    <w:rsid w:val="00B50D59"/>
    <w:rsid w:val="00B50DB3"/>
    <w:rsid w:val="00B50E29"/>
    <w:rsid w:val="00B50E51"/>
    <w:rsid w:val="00B50FC8"/>
    <w:rsid w:val="00B50FD6"/>
    <w:rsid w:val="00B512B6"/>
    <w:rsid w:val="00B51819"/>
    <w:rsid w:val="00B51D4A"/>
    <w:rsid w:val="00B51EBB"/>
    <w:rsid w:val="00B51EE6"/>
    <w:rsid w:val="00B520A8"/>
    <w:rsid w:val="00B52303"/>
    <w:rsid w:val="00B52820"/>
    <w:rsid w:val="00B5298C"/>
    <w:rsid w:val="00B52A7F"/>
    <w:rsid w:val="00B52DBD"/>
    <w:rsid w:val="00B52E61"/>
    <w:rsid w:val="00B5371D"/>
    <w:rsid w:val="00B5386E"/>
    <w:rsid w:val="00B53ADF"/>
    <w:rsid w:val="00B53AEF"/>
    <w:rsid w:val="00B53B9E"/>
    <w:rsid w:val="00B53BC1"/>
    <w:rsid w:val="00B53BD7"/>
    <w:rsid w:val="00B54148"/>
    <w:rsid w:val="00B5422C"/>
    <w:rsid w:val="00B54509"/>
    <w:rsid w:val="00B54ADA"/>
    <w:rsid w:val="00B54DB5"/>
    <w:rsid w:val="00B55545"/>
    <w:rsid w:val="00B555BB"/>
    <w:rsid w:val="00B55786"/>
    <w:rsid w:val="00B559E0"/>
    <w:rsid w:val="00B55B33"/>
    <w:rsid w:val="00B55C90"/>
    <w:rsid w:val="00B55FDD"/>
    <w:rsid w:val="00B5618D"/>
    <w:rsid w:val="00B561FB"/>
    <w:rsid w:val="00B56253"/>
    <w:rsid w:val="00B56525"/>
    <w:rsid w:val="00B5660A"/>
    <w:rsid w:val="00B566EE"/>
    <w:rsid w:val="00B56E40"/>
    <w:rsid w:val="00B5702C"/>
    <w:rsid w:val="00B576B3"/>
    <w:rsid w:val="00B576D9"/>
    <w:rsid w:val="00B577ED"/>
    <w:rsid w:val="00B578E4"/>
    <w:rsid w:val="00B57951"/>
    <w:rsid w:val="00B57A2C"/>
    <w:rsid w:val="00B57AFB"/>
    <w:rsid w:val="00B57B6C"/>
    <w:rsid w:val="00B57E19"/>
    <w:rsid w:val="00B57E7D"/>
    <w:rsid w:val="00B57EC8"/>
    <w:rsid w:val="00B6017E"/>
    <w:rsid w:val="00B605FD"/>
    <w:rsid w:val="00B60B22"/>
    <w:rsid w:val="00B60B98"/>
    <w:rsid w:val="00B60C9C"/>
    <w:rsid w:val="00B60F9E"/>
    <w:rsid w:val="00B610DA"/>
    <w:rsid w:val="00B6115D"/>
    <w:rsid w:val="00B611E0"/>
    <w:rsid w:val="00B61522"/>
    <w:rsid w:val="00B61C69"/>
    <w:rsid w:val="00B61EA0"/>
    <w:rsid w:val="00B61EDB"/>
    <w:rsid w:val="00B61F53"/>
    <w:rsid w:val="00B622EC"/>
    <w:rsid w:val="00B6269A"/>
    <w:rsid w:val="00B62762"/>
    <w:rsid w:val="00B62812"/>
    <w:rsid w:val="00B62824"/>
    <w:rsid w:val="00B62BF2"/>
    <w:rsid w:val="00B62C3F"/>
    <w:rsid w:val="00B62D2B"/>
    <w:rsid w:val="00B62E78"/>
    <w:rsid w:val="00B63357"/>
    <w:rsid w:val="00B636B4"/>
    <w:rsid w:val="00B63A34"/>
    <w:rsid w:val="00B63E8A"/>
    <w:rsid w:val="00B63EDF"/>
    <w:rsid w:val="00B640BE"/>
    <w:rsid w:val="00B6431B"/>
    <w:rsid w:val="00B64541"/>
    <w:rsid w:val="00B64568"/>
    <w:rsid w:val="00B64617"/>
    <w:rsid w:val="00B64835"/>
    <w:rsid w:val="00B6487C"/>
    <w:rsid w:val="00B64A88"/>
    <w:rsid w:val="00B64CFC"/>
    <w:rsid w:val="00B64F85"/>
    <w:rsid w:val="00B651DC"/>
    <w:rsid w:val="00B65498"/>
    <w:rsid w:val="00B65716"/>
    <w:rsid w:val="00B657D4"/>
    <w:rsid w:val="00B657DE"/>
    <w:rsid w:val="00B65A67"/>
    <w:rsid w:val="00B65CAB"/>
    <w:rsid w:val="00B65CEF"/>
    <w:rsid w:val="00B65E68"/>
    <w:rsid w:val="00B65FF0"/>
    <w:rsid w:val="00B663B0"/>
    <w:rsid w:val="00B66404"/>
    <w:rsid w:val="00B66819"/>
    <w:rsid w:val="00B67576"/>
    <w:rsid w:val="00B676EB"/>
    <w:rsid w:val="00B67B13"/>
    <w:rsid w:val="00B67FA5"/>
    <w:rsid w:val="00B7008C"/>
    <w:rsid w:val="00B703A9"/>
    <w:rsid w:val="00B70698"/>
    <w:rsid w:val="00B706EB"/>
    <w:rsid w:val="00B707A8"/>
    <w:rsid w:val="00B70998"/>
    <w:rsid w:val="00B70E01"/>
    <w:rsid w:val="00B71531"/>
    <w:rsid w:val="00B718EC"/>
    <w:rsid w:val="00B719B2"/>
    <w:rsid w:val="00B71C5B"/>
    <w:rsid w:val="00B7208D"/>
    <w:rsid w:val="00B722A1"/>
    <w:rsid w:val="00B723B6"/>
    <w:rsid w:val="00B72560"/>
    <w:rsid w:val="00B729BF"/>
    <w:rsid w:val="00B72D5F"/>
    <w:rsid w:val="00B72F52"/>
    <w:rsid w:val="00B7305A"/>
    <w:rsid w:val="00B730E1"/>
    <w:rsid w:val="00B738C0"/>
    <w:rsid w:val="00B73E63"/>
    <w:rsid w:val="00B73F64"/>
    <w:rsid w:val="00B74182"/>
    <w:rsid w:val="00B741E8"/>
    <w:rsid w:val="00B7424C"/>
    <w:rsid w:val="00B747AD"/>
    <w:rsid w:val="00B7485F"/>
    <w:rsid w:val="00B74AD1"/>
    <w:rsid w:val="00B74B49"/>
    <w:rsid w:val="00B74C89"/>
    <w:rsid w:val="00B74D87"/>
    <w:rsid w:val="00B74E64"/>
    <w:rsid w:val="00B750C5"/>
    <w:rsid w:val="00B751DF"/>
    <w:rsid w:val="00B75AD1"/>
    <w:rsid w:val="00B7617A"/>
    <w:rsid w:val="00B76A59"/>
    <w:rsid w:val="00B7748B"/>
    <w:rsid w:val="00B77531"/>
    <w:rsid w:val="00B77828"/>
    <w:rsid w:val="00B77B1C"/>
    <w:rsid w:val="00B77BA6"/>
    <w:rsid w:val="00B77EC3"/>
    <w:rsid w:val="00B77FD0"/>
    <w:rsid w:val="00B800D1"/>
    <w:rsid w:val="00B80178"/>
    <w:rsid w:val="00B80673"/>
    <w:rsid w:val="00B8093C"/>
    <w:rsid w:val="00B80C32"/>
    <w:rsid w:val="00B81281"/>
    <w:rsid w:val="00B81295"/>
    <w:rsid w:val="00B812C9"/>
    <w:rsid w:val="00B81445"/>
    <w:rsid w:val="00B814D4"/>
    <w:rsid w:val="00B817C5"/>
    <w:rsid w:val="00B81A17"/>
    <w:rsid w:val="00B81ED3"/>
    <w:rsid w:val="00B81EE2"/>
    <w:rsid w:val="00B8204E"/>
    <w:rsid w:val="00B82442"/>
    <w:rsid w:val="00B828D2"/>
    <w:rsid w:val="00B82CDA"/>
    <w:rsid w:val="00B82DA0"/>
    <w:rsid w:val="00B833B6"/>
    <w:rsid w:val="00B83845"/>
    <w:rsid w:val="00B8389C"/>
    <w:rsid w:val="00B83C81"/>
    <w:rsid w:val="00B83E1A"/>
    <w:rsid w:val="00B840B0"/>
    <w:rsid w:val="00B84311"/>
    <w:rsid w:val="00B84578"/>
    <w:rsid w:val="00B8467F"/>
    <w:rsid w:val="00B8474F"/>
    <w:rsid w:val="00B84870"/>
    <w:rsid w:val="00B848B5"/>
    <w:rsid w:val="00B84A51"/>
    <w:rsid w:val="00B84CAF"/>
    <w:rsid w:val="00B84EE5"/>
    <w:rsid w:val="00B84F61"/>
    <w:rsid w:val="00B85141"/>
    <w:rsid w:val="00B8514D"/>
    <w:rsid w:val="00B851C8"/>
    <w:rsid w:val="00B85397"/>
    <w:rsid w:val="00B85529"/>
    <w:rsid w:val="00B857B8"/>
    <w:rsid w:val="00B85E58"/>
    <w:rsid w:val="00B85E62"/>
    <w:rsid w:val="00B85EBF"/>
    <w:rsid w:val="00B86424"/>
    <w:rsid w:val="00B86FD8"/>
    <w:rsid w:val="00B8773C"/>
    <w:rsid w:val="00B87848"/>
    <w:rsid w:val="00B87997"/>
    <w:rsid w:val="00B87BBA"/>
    <w:rsid w:val="00B87F19"/>
    <w:rsid w:val="00B9090B"/>
    <w:rsid w:val="00B90A43"/>
    <w:rsid w:val="00B90F80"/>
    <w:rsid w:val="00B90F91"/>
    <w:rsid w:val="00B91013"/>
    <w:rsid w:val="00B916DD"/>
    <w:rsid w:val="00B91BE0"/>
    <w:rsid w:val="00B91F5B"/>
    <w:rsid w:val="00B91F6D"/>
    <w:rsid w:val="00B92349"/>
    <w:rsid w:val="00B92719"/>
    <w:rsid w:val="00B92C13"/>
    <w:rsid w:val="00B930B7"/>
    <w:rsid w:val="00B935F7"/>
    <w:rsid w:val="00B93987"/>
    <w:rsid w:val="00B93C40"/>
    <w:rsid w:val="00B93EEF"/>
    <w:rsid w:val="00B94019"/>
    <w:rsid w:val="00B94108"/>
    <w:rsid w:val="00B94141"/>
    <w:rsid w:val="00B94909"/>
    <w:rsid w:val="00B94982"/>
    <w:rsid w:val="00B94A67"/>
    <w:rsid w:val="00B94BB1"/>
    <w:rsid w:val="00B94D90"/>
    <w:rsid w:val="00B95B22"/>
    <w:rsid w:val="00B95DA9"/>
    <w:rsid w:val="00B963FF"/>
    <w:rsid w:val="00B965C6"/>
    <w:rsid w:val="00B96D1E"/>
    <w:rsid w:val="00B97594"/>
    <w:rsid w:val="00B97BCA"/>
    <w:rsid w:val="00B97D0B"/>
    <w:rsid w:val="00B97F79"/>
    <w:rsid w:val="00BA02C2"/>
    <w:rsid w:val="00BA040D"/>
    <w:rsid w:val="00BA0AF0"/>
    <w:rsid w:val="00BA0B6E"/>
    <w:rsid w:val="00BA0C22"/>
    <w:rsid w:val="00BA0E93"/>
    <w:rsid w:val="00BA123D"/>
    <w:rsid w:val="00BA1290"/>
    <w:rsid w:val="00BA17E7"/>
    <w:rsid w:val="00BA18FC"/>
    <w:rsid w:val="00BA1BA2"/>
    <w:rsid w:val="00BA1CC9"/>
    <w:rsid w:val="00BA1D98"/>
    <w:rsid w:val="00BA203F"/>
    <w:rsid w:val="00BA2723"/>
    <w:rsid w:val="00BA2820"/>
    <w:rsid w:val="00BA2C47"/>
    <w:rsid w:val="00BA2CA7"/>
    <w:rsid w:val="00BA3357"/>
    <w:rsid w:val="00BA33D8"/>
    <w:rsid w:val="00BA357D"/>
    <w:rsid w:val="00BA3B64"/>
    <w:rsid w:val="00BA3C5E"/>
    <w:rsid w:val="00BA3CFF"/>
    <w:rsid w:val="00BA3D8C"/>
    <w:rsid w:val="00BA40EB"/>
    <w:rsid w:val="00BA410C"/>
    <w:rsid w:val="00BA41C5"/>
    <w:rsid w:val="00BA42DB"/>
    <w:rsid w:val="00BA43BF"/>
    <w:rsid w:val="00BA4400"/>
    <w:rsid w:val="00BA4ABE"/>
    <w:rsid w:val="00BA4F74"/>
    <w:rsid w:val="00BA552C"/>
    <w:rsid w:val="00BA5832"/>
    <w:rsid w:val="00BA5C82"/>
    <w:rsid w:val="00BA5E09"/>
    <w:rsid w:val="00BA5E5E"/>
    <w:rsid w:val="00BA625E"/>
    <w:rsid w:val="00BA63DA"/>
    <w:rsid w:val="00BA6407"/>
    <w:rsid w:val="00BA65A0"/>
    <w:rsid w:val="00BA6962"/>
    <w:rsid w:val="00BA6C07"/>
    <w:rsid w:val="00BA6DDC"/>
    <w:rsid w:val="00BA6DE1"/>
    <w:rsid w:val="00BA6E37"/>
    <w:rsid w:val="00BA743D"/>
    <w:rsid w:val="00BA7631"/>
    <w:rsid w:val="00BA7761"/>
    <w:rsid w:val="00BA7A87"/>
    <w:rsid w:val="00BB018C"/>
    <w:rsid w:val="00BB044D"/>
    <w:rsid w:val="00BB050E"/>
    <w:rsid w:val="00BB0524"/>
    <w:rsid w:val="00BB0547"/>
    <w:rsid w:val="00BB0553"/>
    <w:rsid w:val="00BB092F"/>
    <w:rsid w:val="00BB097C"/>
    <w:rsid w:val="00BB1700"/>
    <w:rsid w:val="00BB174B"/>
    <w:rsid w:val="00BB19D7"/>
    <w:rsid w:val="00BB1E9D"/>
    <w:rsid w:val="00BB242F"/>
    <w:rsid w:val="00BB29D8"/>
    <w:rsid w:val="00BB2A3B"/>
    <w:rsid w:val="00BB2B43"/>
    <w:rsid w:val="00BB2D11"/>
    <w:rsid w:val="00BB2F25"/>
    <w:rsid w:val="00BB314B"/>
    <w:rsid w:val="00BB35A2"/>
    <w:rsid w:val="00BB3782"/>
    <w:rsid w:val="00BB3809"/>
    <w:rsid w:val="00BB3A27"/>
    <w:rsid w:val="00BB3AF3"/>
    <w:rsid w:val="00BB3B3B"/>
    <w:rsid w:val="00BB3BAD"/>
    <w:rsid w:val="00BB40B6"/>
    <w:rsid w:val="00BB43F3"/>
    <w:rsid w:val="00BB4547"/>
    <w:rsid w:val="00BB4BD8"/>
    <w:rsid w:val="00BB50FD"/>
    <w:rsid w:val="00BB5220"/>
    <w:rsid w:val="00BB5377"/>
    <w:rsid w:val="00BB5C3F"/>
    <w:rsid w:val="00BB5C74"/>
    <w:rsid w:val="00BB5C7C"/>
    <w:rsid w:val="00BB5CBD"/>
    <w:rsid w:val="00BB5E60"/>
    <w:rsid w:val="00BB5FE8"/>
    <w:rsid w:val="00BB617D"/>
    <w:rsid w:val="00BB651F"/>
    <w:rsid w:val="00BB67BA"/>
    <w:rsid w:val="00BB6968"/>
    <w:rsid w:val="00BB7DDC"/>
    <w:rsid w:val="00BB7E84"/>
    <w:rsid w:val="00BB7EC1"/>
    <w:rsid w:val="00BC0128"/>
    <w:rsid w:val="00BC0186"/>
    <w:rsid w:val="00BC047C"/>
    <w:rsid w:val="00BC0563"/>
    <w:rsid w:val="00BC05E1"/>
    <w:rsid w:val="00BC0B09"/>
    <w:rsid w:val="00BC0D54"/>
    <w:rsid w:val="00BC0FD5"/>
    <w:rsid w:val="00BC14FB"/>
    <w:rsid w:val="00BC1889"/>
    <w:rsid w:val="00BC1A49"/>
    <w:rsid w:val="00BC1A70"/>
    <w:rsid w:val="00BC1D01"/>
    <w:rsid w:val="00BC1E35"/>
    <w:rsid w:val="00BC1F48"/>
    <w:rsid w:val="00BC1F71"/>
    <w:rsid w:val="00BC22A3"/>
    <w:rsid w:val="00BC2922"/>
    <w:rsid w:val="00BC2A4F"/>
    <w:rsid w:val="00BC2C6D"/>
    <w:rsid w:val="00BC2F3E"/>
    <w:rsid w:val="00BC345E"/>
    <w:rsid w:val="00BC3679"/>
    <w:rsid w:val="00BC377B"/>
    <w:rsid w:val="00BC3AF0"/>
    <w:rsid w:val="00BC3D5F"/>
    <w:rsid w:val="00BC4058"/>
    <w:rsid w:val="00BC438F"/>
    <w:rsid w:val="00BC44B1"/>
    <w:rsid w:val="00BC48A6"/>
    <w:rsid w:val="00BC4A61"/>
    <w:rsid w:val="00BC4AF4"/>
    <w:rsid w:val="00BC4FD8"/>
    <w:rsid w:val="00BC5194"/>
    <w:rsid w:val="00BC54AA"/>
    <w:rsid w:val="00BC5BD5"/>
    <w:rsid w:val="00BC5C3C"/>
    <w:rsid w:val="00BC6133"/>
    <w:rsid w:val="00BC622B"/>
    <w:rsid w:val="00BC6547"/>
    <w:rsid w:val="00BC76A3"/>
    <w:rsid w:val="00BC7835"/>
    <w:rsid w:val="00BC78B2"/>
    <w:rsid w:val="00BC7A9E"/>
    <w:rsid w:val="00BC7BDB"/>
    <w:rsid w:val="00BD01B5"/>
    <w:rsid w:val="00BD01D1"/>
    <w:rsid w:val="00BD0310"/>
    <w:rsid w:val="00BD0714"/>
    <w:rsid w:val="00BD0870"/>
    <w:rsid w:val="00BD098C"/>
    <w:rsid w:val="00BD0B9C"/>
    <w:rsid w:val="00BD1176"/>
    <w:rsid w:val="00BD11EB"/>
    <w:rsid w:val="00BD1ECF"/>
    <w:rsid w:val="00BD1FCA"/>
    <w:rsid w:val="00BD2109"/>
    <w:rsid w:val="00BD24D7"/>
    <w:rsid w:val="00BD2516"/>
    <w:rsid w:val="00BD25C8"/>
    <w:rsid w:val="00BD2636"/>
    <w:rsid w:val="00BD28B6"/>
    <w:rsid w:val="00BD2D14"/>
    <w:rsid w:val="00BD2F6C"/>
    <w:rsid w:val="00BD311A"/>
    <w:rsid w:val="00BD3212"/>
    <w:rsid w:val="00BD3221"/>
    <w:rsid w:val="00BD3633"/>
    <w:rsid w:val="00BD3786"/>
    <w:rsid w:val="00BD3A5F"/>
    <w:rsid w:val="00BD3B6A"/>
    <w:rsid w:val="00BD3E23"/>
    <w:rsid w:val="00BD4087"/>
    <w:rsid w:val="00BD40BF"/>
    <w:rsid w:val="00BD443D"/>
    <w:rsid w:val="00BD44DE"/>
    <w:rsid w:val="00BD451B"/>
    <w:rsid w:val="00BD4655"/>
    <w:rsid w:val="00BD4753"/>
    <w:rsid w:val="00BD4B7D"/>
    <w:rsid w:val="00BD4CA1"/>
    <w:rsid w:val="00BD4E55"/>
    <w:rsid w:val="00BD4FE1"/>
    <w:rsid w:val="00BD5117"/>
    <w:rsid w:val="00BD5637"/>
    <w:rsid w:val="00BD59D8"/>
    <w:rsid w:val="00BD6070"/>
    <w:rsid w:val="00BD61F4"/>
    <w:rsid w:val="00BD620D"/>
    <w:rsid w:val="00BD6308"/>
    <w:rsid w:val="00BD663C"/>
    <w:rsid w:val="00BD67BD"/>
    <w:rsid w:val="00BD68A0"/>
    <w:rsid w:val="00BD6982"/>
    <w:rsid w:val="00BD6B17"/>
    <w:rsid w:val="00BD6D1D"/>
    <w:rsid w:val="00BD6E4F"/>
    <w:rsid w:val="00BD71C4"/>
    <w:rsid w:val="00BD7756"/>
    <w:rsid w:val="00BD77F8"/>
    <w:rsid w:val="00BD7A24"/>
    <w:rsid w:val="00BD7A4E"/>
    <w:rsid w:val="00BD7CA9"/>
    <w:rsid w:val="00BD7CC7"/>
    <w:rsid w:val="00BD7DE6"/>
    <w:rsid w:val="00BD7DF5"/>
    <w:rsid w:val="00BE025D"/>
    <w:rsid w:val="00BE090C"/>
    <w:rsid w:val="00BE0BFB"/>
    <w:rsid w:val="00BE0C18"/>
    <w:rsid w:val="00BE1164"/>
    <w:rsid w:val="00BE13DA"/>
    <w:rsid w:val="00BE158C"/>
    <w:rsid w:val="00BE1B4C"/>
    <w:rsid w:val="00BE1B96"/>
    <w:rsid w:val="00BE1E86"/>
    <w:rsid w:val="00BE1FC5"/>
    <w:rsid w:val="00BE22C7"/>
    <w:rsid w:val="00BE2448"/>
    <w:rsid w:val="00BE25C2"/>
    <w:rsid w:val="00BE26A6"/>
    <w:rsid w:val="00BE2A2D"/>
    <w:rsid w:val="00BE2A94"/>
    <w:rsid w:val="00BE2BBC"/>
    <w:rsid w:val="00BE2D37"/>
    <w:rsid w:val="00BE30BC"/>
    <w:rsid w:val="00BE30E9"/>
    <w:rsid w:val="00BE35D6"/>
    <w:rsid w:val="00BE38E1"/>
    <w:rsid w:val="00BE3C66"/>
    <w:rsid w:val="00BE4108"/>
    <w:rsid w:val="00BE4314"/>
    <w:rsid w:val="00BE4668"/>
    <w:rsid w:val="00BE4A25"/>
    <w:rsid w:val="00BE4AC6"/>
    <w:rsid w:val="00BE4B79"/>
    <w:rsid w:val="00BE4C1C"/>
    <w:rsid w:val="00BE4EB1"/>
    <w:rsid w:val="00BE4F75"/>
    <w:rsid w:val="00BE55E3"/>
    <w:rsid w:val="00BE58C8"/>
    <w:rsid w:val="00BE59A6"/>
    <w:rsid w:val="00BE5C01"/>
    <w:rsid w:val="00BE5C4F"/>
    <w:rsid w:val="00BE619A"/>
    <w:rsid w:val="00BE61E7"/>
    <w:rsid w:val="00BE6242"/>
    <w:rsid w:val="00BE6565"/>
    <w:rsid w:val="00BE6685"/>
    <w:rsid w:val="00BE6705"/>
    <w:rsid w:val="00BE6757"/>
    <w:rsid w:val="00BE6A5E"/>
    <w:rsid w:val="00BE73C7"/>
    <w:rsid w:val="00BE7507"/>
    <w:rsid w:val="00BE766C"/>
    <w:rsid w:val="00BE76F1"/>
    <w:rsid w:val="00BE78B2"/>
    <w:rsid w:val="00BE79D6"/>
    <w:rsid w:val="00BE7D9F"/>
    <w:rsid w:val="00BE7F62"/>
    <w:rsid w:val="00BE7F88"/>
    <w:rsid w:val="00BF018C"/>
    <w:rsid w:val="00BF01A8"/>
    <w:rsid w:val="00BF0425"/>
    <w:rsid w:val="00BF070F"/>
    <w:rsid w:val="00BF0726"/>
    <w:rsid w:val="00BF0E53"/>
    <w:rsid w:val="00BF1174"/>
    <w:rsid w:val="00BF14C1"/>
    <w:rsid w:val="00BF16E7"/>
    <w:rsid w:val="00BF1BC4"/>
    <w:rsid w:val="00BF1CBF"/>
    <w:rsid w:val="00BF1EB9"/>
    <w:rsid w:val="00BF1EE2"/>
    <w:rsid w:val="00BF1EF3"/>
    <w:rsid w:val="00BF2149"/>
    <w:rsid w:val="00BF2234"/>
    <w:rsid w:val="00BF28AB"/>
    <w:rsid w:val="00BF2944"/>
    <w:rsid w:val="00BF3183"/>
    <w:rsid w:val="00BF3284"/>
    <w:rsid w:val="00BF3474"/>
    <w:rsid w:val="00BF3624"/>
    <w:rsid w:val="00BF381F"/>
    <w:rsid w:val="00BF39B0"/>
    <w:rsid w:val="00BF40B9"/>
    <w:rsid w:val="00BF478E"/>
    <w:rsid w:val="00BF4A0B"/>
    <w:rsid w:val="00BF4B79"/>
    <w:rsid w:val="00BF4C53"/>
    <w:rsid w:val="00BF4C8B"/>
    <w:rsid w:val="00BF4D51"/>
    <w:rsid w:val="00BF4DFF"/>
    <w:rsid w:val="00BF4E48"/>
    <w:rsid w:val="00BF5052"/>
    <w:rsid w:val="00BF5449"/>
    <w:rsid w:val="00BF58D2"/>
    <w:rsid w:val="00BF5903"/>
    <w:rsid w:val="00BF5A13"/>
    <w:rsid w:val="00BF5D1E"/>
    <w:rsid w:val="00BF5D9C"/>
    <w:rsid w:val="00BF5EFB"/>
    <w:rsid w:val="00BF5F12"/>
    <w:rsid w:val="00BF6030"/>
    <w:rsid w:val="00BF61CD"/>
    <w:rsid w:val="00BF64B2"/>
    <w:rsid w:val="00BF651A"/>
    <w:rsid w:val="00BF667A"/>
    <w:rsid w:val="00BF6AD8"/>
    <w:rsid w:val="00BF6C95"/>
    <w:rsid w:val="00BF7059"/>
    <w:rsid w:val="00BF7104"/>
    <w:rsid w:val="00BF7244"/>
    <w:rsid w:val="00BF7408"/>
    <w:rsid w:val="00BF7A04"/>
    <w:rsid w:val="00BF7A5B"/>
    <w:rsid w:val="00BF7BB5"/>
    <w:rsid w:val="00BF7C8C"/>
    <w:rsid w:val="00BF7E7B"/>
    <w:rsid w:val="00C000AD"/>
    <w:rsid w:val="00C00773"/>
    <w:rsid w:val="00C00A29"/>
    <w:rsid w:val="00C00D9D"/>
    <w:rsid w:val="00C01070"/>
    <w:rsid w:val="00C01285"/>
    <w:rsid w:val="00C0156A"/>
    <w:rsid w:val="00C01924"/>
    <w:rsid w:val="00C01CD8"/>
    <w:rsid w:val="00C01D48"/>
    <w:rsid w:val="00C02247"/>
    <w:rsid w:val="00C027A3"/>
    <w:rsid w:val="00C028C3"/>
    <w:rsid w:val="00C0298A"/>
    <w:rsid w:val="00C02A2C"/>
    <w:rsid w:val="00C02F08"/>
    <w:rsid w:val="00C0300A"/>
    <w:rsid w:val="00C039A3"/>
    <w:rsid w:val="00C03EBD"/>
    <w:rsid w:val="00C03F13"/>
    <w:rsid w:val="00C03FDC"/>
    <w:rsid w:val="00C04252"/>
    <w:rsid w:val="00C0429C"/>
    <w:rsid w:val="00C04344"/>
    <w:rsid w:val="00C043D3"/>
    <w:rsid w:val="00C045CB"/>
    <w:rsid w:val="00C0472D"/>
    <w:rsid w:val="00C04914"/>
    <w:rsid w:val="00C04A11"/>
    <w:rsid w:val="00C04E4C"/>
    <w:rsid w:val="00C051A0"/>
    <w:rsid w:val="00C05508"/>
    <w:rsid w:val="00C05638"/>
    <w:rsid w:val="00C05934"/>
    <w:rsid w:val="00C05977"/>
    <w:rsid w:val="00C05E86"/>
    <w:rsid w:val="00C05E99"/>
    <w:rsid w:val="00C05F5C"/>
    <w:rsid w:val="00C0606D"/>
    <w:rsid w:val="00C0613C"/>
    <w:rsid w:val="00C06210"/>
    <w:rsid w:val="00C062B5"/>
    <w:rsid w:val="00C06409"/>
    <w:rsid w:val="00C06639"/>
    <w:rsid w:val="00C06882"/>
    <w:rsid w:val="00C0691A"/>
    <w:rsid w:val="00C06CF3"/>
    <w:rsid w:val="00C06F44"/>
    <w:rsid w:val="00C074A5"/>
    <w:rsid w:val="00C07551"/>
    <w:rsid w:val="00C075E9"/>
    <w:rsid w:val="00C0762F"/>
    <w:rsid w:val="00C104C4"/>
    <w:rsid w:val="00C10594"/>
    <w:rsid w:val="00C105F6"/>
    <w:rsid w:val="00C10B7F"/>
    <w:rsid w:val="00C11040"/>
    <w:rsid w:val="00C11544"/>
    <w:rsid w:val="00C1158F"/>
    <w:rsid w:val="00C115ED"/>
    <w:rsid w:val="00C11CD3"/>
    <w:rsid w:val="00C12003"/>
    <w:rsid w:val="00C120F0"/>
    <w:rsid w:val="00C12172"/>
    <w:rsid w:val="00C125B9"/>
    <w:rsid w:val="00C1275A"/>
    <w:rsid w:val="00C12A0A"/>
    <w:rsid w:val="00C12BD8"/>
    <w:rsid w:val="00C12F11"/>
    <w:rsid w:val="00C1345B"/>
    <w:rsid w:val="00C1350D"/>
    <w:rsid w:val="00C1354D"/>
    <w:rsid w:val="00C13C93"/>
    <w:rsid w:val="00C13ED7"/>
    <w:rsid w:val="00C13F47"/>
    <w:rsid w:val="00C1428A"/>
    <w:rsid w:val="00C144ED"/>
    <w:rsid w:val="00C14614"/>
    <w:rsid w:val="00C1468D"/>
    <w:rsid w:val="00C14A45"/>
    <w:rsid w:val="00C15131"/>
    <w:rsid w:val="00C152E1"/>
    <w:rsid w:val="00C15827"/>
    <w:rsid w:val="00C15F48"/>
    <w:rsid w:val="00C1617B"/>
    <w:rsid w:val="00C161E8"/>
    <w:rsid w:val="00C162D4"/>
    <w:rsid w:val="00C167F8"/>
    <w:rsid w:val="00C174BD"/>
    <w:rsid w:val="00C17975"/>
    <w:rsid w:val="00C17A58"/>
    <w:rsid w:val="00C17D3F"/>
    <w:rsid w:val="00C17FA3"/>
    <w:rsid w:val="00C20176"/>
    <w:rsid w:val="00C202B6"/>
    <w:rsid w:val="00C2031C"/>
    <w:rsid w:val="00C20349"/>
    <w:rsid w:val="00C203E0"/>
    <w:rsid w:val="00C2072E"/>
    <w:rsid w:val="00C207AD"/>
    <w:rsid w:val="00C2085B"/>
    <w:rsid w:val="00C20981"/>
    <w:rsid w:val="00C20BA3"/>
    <w:rsid w:val="00C210AD"/>
    <w:rsid w:val="00C21138"/>
    <w:rsid w:val="00C21566"/>
    <w:rsid w:val="00C21578"/>
    <w:rsid w:val="00C21884"/>
    <w:rsid w:val="00C21A1E"/>
    <w:rsid w:val="00C21BD7"/>
    <w:rsid w:val="00C21D68"/>
    <w:rsid w:val="00C223B6"/>
    <w:rsid w:val="00C225C7"/>
    <w:rsid w:val="00C22A6B"/>
    <w:rsid w:val="00C22CE2"/>
    <w:rsid w:val="00C22CF6"/>
    <w:rsid w:val="00C230C8"/>
    <w:rsid w:val="00C231A1"/>
    <w:rsid w:val="00C24146"/>
    <w:rsid w:val="00C245C0"/>
    <w:rsid w:val="00C24651"/>
    <w:rsid w:val="00C24709"/>
    <w:rsid w:val="00C2470E"/>
    <w:rsid w:val="00C248FD"/>
    <w:rsid w:val="00C24AAD"/>
    <w:rsid w:val="00C24BFE"/>
    <w:rsid w:val="00C24FE1"/>
    <w:rsid w:val="00C2524F"/>
    <w:rsid w:val="00C25439"/>
    <w:rsid w:val="00C256C7"/>
    <w:rsid w:val="00C25791"/>
    <w:rsid w:val="00C25CF3"/>
    <w:rsid w:val="00C26995"/>
    <w:rsid w:val="00C26A05"/>
    <w:rsid w:val="00C270A7"/>
    <w:rsid w:val="00C270AC"/>
    <w:rsid w:val="00C270E2"/>
    <w:rsid w:val="00C27707"/>
    <w:rsid w:val="00C27E00"/>
    <w:rsid w:val="00C3022C"/>
    <w:rsid w:val="00C303C1"/>
    <w:rsid w:val="00C309B4"/>
    <w:rsid w:val="00C30BF9"/>
    <w:rsid w:val="00C30DFA"/>
    <w:rsid w:val="00C30E2B"/>
    <w:rsid w:val="00C31199"/>
    <w:rsid w:val="00C311CA"/>
    <w:rsid w:val="00C313F5"/>
    <w:rsid w:val="00C3181D"/>
    <w:rsid w:val="00C31A3D"/>
    <w:rsid w:val="00C31B21"/>
    <w:rsid w:val="00C31CAE"/>
    <w:rsid w:val="00C31D30"/>
    <w:rsid w:val="00C31FB2"/>
    <w:rsid w:val="00C32141"/>
    <w:rsid w:val="00C324D2"/>
    <w:rsid w:val="00C325E0"/>
    <w:rsid w:val="00C32974"/>
    <w:rsid w:val="00C32AB7"/>
    <w:rsid w:val="00C32F73"/>
    <w:rsid w:val="00C33326"/>
    <w:rsid w:val="00C33427"/>
    <w:rsid w:val="00C334AD"/>
    <w:rsid w:val="00C334DF"/>
    <w:rsid w:val="00C33BD4"/>
    <w:rsid w:val="00C33DD2"/>
    <w:rsid w:val="00C34400"/>
    <w:rsid w:val="00C34B01"/>
    <w:rsid w:val="00C34C45"/>
    <w:rsid w:val="00C35021"/>
    <w:rsid w:val="00C35165"/>
    <w:rsid w:val="00C35173"/>
    <w:rsid w:val="00C35198"/>
    <w:rsid w:val="00C35529"/>
    <w:rsid w:val="00C35BBB"/>
    <w:rsid w:val="00C35BCD"/>
    <w:rsid w:val="00C35E06"/>
    <w:rsid w:val="00C36289"/>
    <w:rsid w:val="00C363D5"/>
    <w:rsid w:val="00C36507"/>
    <w:rsid w:val="00C3687A"/>
    <w:rsid w:val="00C368DB"/>
    <w:rsid w:val="00C36AF3"/>
    <w:rsid w:val="00C36BC5"/>
    <w:rsid w:val="00C36C00"/>
    <w:rsid w:val="00C36E2E"/>
    <w:rsid w:val="00C373F8"/>
    <w:rsid w:val="00C37818"/>
    <w:rsid w:val="00C3795E"/>
    <w:rsid w:val="00C37DCB"/>
    <w:rsid w:val="00C37DD2"/>
    <w:rsid w:val="00C37E01"/>
    <w:rsid w:val="00C37F83"/>
    <w:rsid w:val="00C40649"/>
    <w:rsid w:val="00C4095B"/>
    <w:rsid w:val="00C40CB5"/>
    <w:rsid w:val="00C40CF0"/>
    <w:rsid w:val="00C40DEA"/>
    <w:rsid w:val="00C40EB0"/>
    <w:rsid w:val="00C40F7E"/>
    <w:rsid w:val="00C410C9"/>
    <w:rsid w:val="00C41499"/>
    <w:rsid w:val="00C414DB"/>
    <w:rsid w:val="00C41B37"/>
    <w:rsid w:val="00C41CB6"/>
    <w:rsid w:val="00C423F2"/>
    <w:rsid w:val="00C42551"/>
    <w:rsid w:val="00C426D7"/>
    <w:rsid w:val="00C42B26"/>
    <w:rsid w:val="00C42DB0"/>
    <w:rsid w:val="00C43154"/>
    <w:rsid w:val="00C43223"/>
    <w:rsid w:val="00C432F4"/>
    <w:rsid w:val="00C438A8"/>
    <w:rsid w:val="00C439FD"/>
    <w:rsid w:val="00C43BA1"/>
    <w:rsid w:val="00C43E5F"/>
    <w:rsid w:val="00C43ED1"/>
    <w:rsid w:val="00C442E1"/>
    <w:rsid w:val="00C442FF"/>
    <w:rsid w:val="00C44357"/>
    <w:rsid w:val="00C44912"/>
    <w:rsid w:val="00C44DA0"/>
    <w:rsid w:val="00C44ED0"/>
    <w:rsid w:val="00C44F6A"/>
    <w:rsid w:val="00C452F6"/>
    <w:rsid w:val="00C45629"/>
    <w:rsid w:val="00C45847"/>
    <w:rsid w:val="00C459C2"/>
    <w:rsid w:val="00C45CE5"/>
    <w:rsid w:val="00C45E75"/>
    <w:rsid w:val="00C461E0"/>
    <w:rsid w:val="00C46231"/>
    <w:rsid w:val="00C46329"/>
    <w:rsid w:val="00C46339"/>
    <w:rsid w:val="00C463FC"/>
    <w:rsid w:val="00C465DE"/>
    <w:rsid w:val="00C466A7"/>
    <w:rsid w:val="00C46787"/>
    <w:rsid w:val="00C46D35"/>
    <w:rsid w:val="00C46E9A"/>
    <w:rsid w:val="00C46FEB"/>
    <w:rsid w:val="00C4756C"/>
    <w:rsid w:val="00C4756D"/>
    <w:rsid w:val="00C47595"/>
    <w:rsid w:val="00C475A7"/>
    <w:rsid w:val="00C477CC"/>
    <w:rsid w:val="00C47885"/>
    <w:rsid w:val="00C47B10"/>
    <w:rsid w:val="00C47EAD"/>
    <w:rsid w:val="00C47EC9"/>
    <w:rsid w:val="00C47EDB"/>
    <w:rsid w:val="00C47F62"/>
    <w:rsid w:val="00C501AE"/>
    <w:rsid w:val="00C50702"/>
    <w:rsid w:val="00C508A0"/>
    <w:rsid w:val="00C50AAF"/>
    <w:rsid w:val="00C51579"/>
    <w:rsid w:val="00C517CC"/>
    <w:rsid w:val="00C51C93"/>
    <w:rsid w:val="00C51EBB"/>
    <w:rsid w:val="00C51FA4"/>
    <w:rsid w:val="00C5223A"/>
    <w:rsid w:val="00C525E6"/>
    <w:rsid w:val="00C52B84"/>
    <w:rsid w:val="00C52D7F"/>
    <w:rsid w:val="00C52F75"/>
    <w:rsid w:val="00C531CB"/>
    <w:rsid w:val="00C53392"/>
    <w:rsid w:val="00C5353A"/>
    <w:rsid w:val="00C5359F"/>
    <w:rsid w:val="00C53797"/>
    <w:rsid w:val="00C54384"/>
    <w:rsid w:val="00C543F4"/>
    <w:rsid w:val="00C54578"/>
    <w:rsid w:val="00C5457A"/>
    <w:rsid w:val="00C54B84"/>
    <w:rsid w:val="00C54D59"/>
    <w:rsid w:val="00C54D66"/>
    <w:rsid w:val="00C54EA1"/>
    <w:rsid w:val="00C550BF"/>
    <w:rsid w:val="00C55226"/>
    <w:rsid w:val="00C55637"/>
    <w:rsid w:val="00C557D2"/>
    <w:rsid w:val="00C562D8"/>
    <w:rsid w:val="00C564C2"/>
    <w:rsid w:val="00C56683"/>
    <w:rsid w:val="00C56849"/>
    <w:rsid w:val="00C56E09"/>
    <w:rsid w:val="00C56E59"/>
    <w:rsid w:val="00C573FA"/>
    <w:rsid w:val="00C5740D"/>
    <w:rsid w:val="00C57AB6"/>
    <w:rsid w:val="00C57D96"/>
    <w:rsid w:val="00C57DAD"/>
    <w:rsid w:val="00C57DFD"/>
    <w:rsid w:val="00C57E77"/>
    <w:rsid w:val="00C57FA9"/>
    <w:rsid w:val="00C60259"/>
    <w:rsid w:val="00C60481"/>
    <w:rsid w:val="00C607DA"/>
    <w:rsid w:val="00C60BA7"/>
    <w:rsid w:val="00C61066"/>
    <w:rsid w:val="00C61129"/>
    <w:rsid w:val="00C612A0"/>
    <w:rsid w:val="00C613D0"/>
    <w:rsid w:val="00C6148C"/>
    <w:rsid w:val="00C616BD"/>
    <w:rsid w:val="00C616FF"/>
    <w:rsid w:val="00C618E7"/>
    <w:rsid w:val="00C61A15"/>
    <w:rsid w:val="00C61C05"/>
    <w:rsid w:val="00C61D2A"/>
    <w:rsid w:val="00C61DCA"/>
    <w:rsid w:val="00C61FDF"/>
    <w:rsid w:val="00C62278"/>
    <w:rsid w:val="00C622FB"/>
    <w:rsid w:val="00C62616"/>
    <w:rsid w:val="00C62772"/>
    <w:rsid w:val="00C627B9"/>
    <w:rsid w:val="00C62920"/>
    <w:rsid w:val="00C62BEC"/>
    <w:rsid w:val="00C62DC8"/>
    <w:rsid w:val="00C62E53"/>
    <w:rsid w:val="00C630BA"/>
    <w:rsid w:val="00C633AF"/>
    <w:rsid w:val="00C633B6"/>
    <w:rsid w:val="00C634F2"/>
    <w:rsid w:val="00C63926"/>
    <w:rsid w:val="00C63A08"/>
    <w:rsid w:val="00C63D3C"/>
    <w:rsid w:val="00C63ED1"/>
    <w:rsid w:val="00C6410E"/>
    <w:rsid w:val="00C6466E"/>
    <w:rsid w:val="00C64974"/>
    <w:rsid w:val="00C64B76"/>
    <w:rsid w:val="00C64C72"/>
    <w:rsid w:val="00C659BA"/>
    <w:rsid w:val="00C65B2D"/>
    <w:rsid w:val="00C663C8"/>
    <w:rsid w:val="00C6640F"/>
    <w:rsid w:val="00C66504"/>
    <w:rsid w:val="00C665DE"/>
    <w:rsid w:val="00C66886"/>
    <w:rsid w:val="00C66AF1"/>
    <w:rsid w:val="00C66CD2"/>
    <w:rsid w:val="00C66F8D"/>
    <w:rsid w:val="00C6749D"/>
    <w:rsid w:val="00C67F1C"/>
    <w:rsid w:val="00C70200"/>
    <w:rsid w:val="00C703D5"/>
    <w:rsid w:val="00C70794"/>
    <w:rsid w:val="00C709CD"/>
    <w:rsid w:val="00C70C41"/>
    <w:rsid w:val="00C70D1F"/>
    <w:rsid w:val="00C70D8B"/>
    <w:rsid w:val="00C70F0F"/>
    <w:rsid w:val="00C71279"/>
    <w:rsid w:val="00C716AB"/>
    <w:rsid w:val="00C71A56"/>
    <w:rsid w:val="00C71A94"/>
    <w:rsid w:val="00C71AF3"/>
    <w:rsid w:val="00C71BF1"/>
    <w:rsid w:val="00C71D29"/>
    <w:rsid w:val="00C72054"/>
    <w:rsid w:val="00C7231E"/>
    <w:rsid w:val="00C7242E"/>
    <w:rsid w:val="00C7255C"/>
    <w:rsid w:val="00C72BA8"/>
    <w:rsid w:val="00C72E5F"/>
    <w:rsid w:val="00C72FEC"/>
    <w:rsid w:val="00C730DE"/>
    <w:rsid w:val="00C73138"/>
    <w:rsid w:val="00C737BA"/>
    <w:rsid w:val="00C73EA5"/>
    <w:rsid w:val="00C73FFC"/>
    <w:rsid w:val="00C74467"/>
    <w:rsid w:val="00C744E7"/>
    <w:rsid w:val="00C7455F"/>
    <w:rsid w:val="00C7475E"/>
    <w:rsid w:val="00C74911"/>
    <w:rsid w:val="00C74D78"/>
    <w:rsid w:val="00C75B7F"/>
    <w:rsid w:val="00C764FA"/>
    <w:rsid w:val="00C76537"/>
    <w:rsid w:val="00C76673"/>
    <w:rsid w:val="00C766BA"/>
    <w:rsid w:val="00C76921"/>
    <w:rsid w:val="00C76A33"/>
    <w:rsid w:val="00C76AC2"/>
    <w:rsid w:val="00C76F02"/>
    <w:rsid w:val="00C76F9D"/>
    <w:rsid w:val="00C77221"/>
    <w:rsid w:val="00C77AF0"/>
    <w:rsid w:val="00C802B5"/>
    <w:rsid w:val="00C8051E"/>
    <w:rsid w:val="00C80AE0"/>
    <w:rsid w:val="00C80EEB"/>
    <w:rsid w:val="00C80F74"/>
    <w:rsid w:val="00C81A1D"/>
    <w:rsid w:val="00C81AF2"/>
    <w:rsid w:val="00C81CE8"/>
    <w:rsid w:val="00C81DBF"/>
    <w:rsid w:val="00C820D8"/>
    <w:rsid w:val="00C820EC"/>
    <w:rsid w:val="00C822BA"/>
    <w:rsid w:val="00C8233E"/>
    <w:rsid w:val="00C824AE"/>
    <w:rsid w:val="00C825CB"/>
    <w:rsid w:val="00C82BC4"/>
    <w:rsid w:val="00C82BEA"/>
    <w:rsid w:val="00C830C8"/>
    <w:rsid w:val="00C8350F"/>
    <w:rsid w:val="00C836D7"/>
    <w:rsid w:val="00C83824"/>
    <w:rsid w:val="00C840C3"/>
    <w:rsid w:val="00C8431B"/>
    <w:rsid w:val="00C84378"/>
    <w:rsid w:val="00C84437"/>
    <w:rsid w:val="00C84A1A"/>
    <w:rsid w:val="00C84D21"/>
    <w:rsid w:val="00C84D5A"/>
    <w:rsid w:val="00C853BA"/>
    <w:rsid w:val="00C85B55"/>
    <w:rsid w:val="00C85C03"/>
    <w:rsid w:val="00C85CD2"/>
    <w:rsid w:val="00C85F46"/>
    <w:rsid w:val="00C861A6"/>
    <w:rsid w:val="00C86683"/>
    <w:rsid w:val="00C868F4"/>
    <w:rsid w:val="00C86AD3"/>
    <w:rsid w:val="00C86BEA"/>
    <w:rsid w:val="00C86D67"/>
    <w:rsid w:val="00C871CF"/>
    <w:rsid w:val="00C87584"/>
    <w:rsid w:val="00C87589"/>
    <w:rsid w:val="00C878B1"/>
    <w:rsid w:val="00C87984"/>
    <w:rsid w:val="00C87AF7"/>
    <w:rsid w:val="00C87C70"/>
    <w:rsid w:val="00C90260"/>
    <w:rsid w:val="00C9034B"/>
    <w:rsid w:val="00C9038E"/>
    <w:rsid w:val="00C90640"/>
    <w:rsid w:val="00C9066F"/>
    <w:rsid w:val="00C907B4"/>
    <w:rsid w:val="00C90878"/>
    <w:rsid w:val="00C915B2"/>
    <w:rsid w:val="00C91714"/>
    <w:rsid w:val="00C91787"/>
    <w:rsid w:val="00C918DA"/>
    <w:rsid w:val="00C91FC1"/>
    <w:rsid w:val="00C92364"/>
    <w:rsid w:val="00C92633"/>
    <w:rsid w:val="00C927CD"/>
    <w:rsid w:val="00C92AC8"/>
    <w:rsid w:val="00C92B11"/>
    <w:rsid w:val="00C92B4A"/>
    <w:rsid w:val="00C92D00"/>
    <w:rsid w:val="00C92D29"/>
    <w:rsid w:val="00C933C8"/>
    <w:rsid w:val="00C93723"/>
    <w:rsid w:val="00C937DB"/>
    <w:rsid w:val="00C93838"/>
    <w:rsid w:val="00C94183"/>
    <w:rsid w:val="00C942B4"/>
    <w:rsid w:val="00C94746"/>
    <w:rsid w:val="00C949B7"/>
    <w:rsid w:val="00C94AFF"/>
    <w:rsid w:val="00C94F84"/>
    <w:rsid w:val="00C95551"/>
    <w:rsid w:val="00C95675"/>
    <w:rsid w:val="00C956E1"/>
    <w:rsid w:val="00C95AB3"/>
    <w:rsid w:val="00C95B42"/>
    <w:rsid w:val="00C96917"/>
    <w:rsid w:val="00C96E33"/>
    <w:rsid w:val="00C97039"/>
    <w:rsid w:val="00C973A7"/>
    <w:rsid w:val="00C976B1"/>
    <w:rsid w:val="00C97AE1"/>
    <w:rsid w:val="00C97B08"/>
    <w:rsid w:val="00CA007B"/>
    <w:rsid w:val="00CA0148"/>
    <w:rsid w:val="00CA03D6"/>
    <w:rsid w:val="00CA049A"/>
    <w:rsid w:val="00CA058A"/>
    <w:rsid w:val="00CA07D4"/>
    <w:rsid w:val="00CA091E"/>
    <w:rsid w:val="00CA0A79"/>
    <w:rsid w:val="00CA0BB8"/>
    <w:rsid w:val="00CA0E9F"/>
    <w:rsid w:val="00CA1044"/>
    <w:rsid w:val="00CA1132"/>
    <w:rsid w:val="00CA1707"/>
    <w:rsid w:val="00CA19F4"/>
    <w:rsid w:val="00CA1D9F"/>
    <w:rsid w:val="00CA218E"/>
    <w:rsid w:val="00CA2405"/>
    <w:rsid w:val="00CA3004"/>
    <w:rsid w:val="00CA30D9"/>
    <w:rsid w:val="00CA3268"/>
    <w:rsid w:val="00CA36B7"/>
    <w:rsid w:val="00CA3884"/>
    <w:rsid w:val="00CA395F"/>
    <w:rsid w:val="00CA39D4"/>
    <w:rsid w:val="00CA3B5E"/>
    <w:rsid w:val="00CA403A"/>
    <w:rsid w:val="00CA4119"/>
    <w:rsid w:val="00CA4577"/>
    <w:rsid w:val="00CA4585"/>
    <w:rsid w:val="00CA4671"/>
    <w:rsid w:val="00CA4D91"/>
    <w:rsid w:val="00CA4F7E"/>
    <w:rsid w:val="00CA5215"/>
    <w:rsid w:val="00CA55B3"/>
    <w:rsid w:val="00CA57CF"/>
    <w:rsid w:val="00CA5A87"/>
    <w:rsid w:val="00CA5AAC"/>
    <w:rsid w:val="00CA643F"/>
    <w:rsid w:val="00CA6994"/>
    <w:rsid w:val="00CA6A96"/>
    <w:rsid w:val="00CA6CE5"/>
    <w:rsid w:val="00CA6EA8"/>
    <w:rsid w:val="00CA70B5"/>
    <w:rsid w:val="00CA711E"/>
    <w:rsid w:val="00CA71F2"/>
    <w:rsid w:val="00CA7260"/>
    <w:rsid w:val="00CA72D3"/>
    <w:rsid w:val="00CA7328"/>
    <w:rsid w:val="00CA74E1"/>
    <w:rsid w:val="00CA7674"/>
    <w:rsid w:val="00CA774E"/>
    <w:rsid w:val="00CA7A91"/>
    <w:rsid w:val="00CA7BD4"/>
    <w:rsid w:val="00CA7CF0"/>
    <w:rsid w:val="00CB02EB"/>
    <w:rsid w:val="00CB03AE"/>
    <w:rsid w:val="00CB0512"/>
    <w:rsid w:val="00CB0552"/>
    <w:rsid w:val="00CB07EE"/>
    <w:rsid w:val="00CB0A79"/>
    <w:rsid w:val="00CB0D07"/>
    <w:rsid w:val="00CB0ECE"/>
    <w:rsid w:val="00CB0F80"/>
    <w:rsid w:val="00CB164A"/>
    <w:rsid w:val="00CB1A2E"/>
    <w:rsid w:val="00CB1B60"/>
    <w:rsid w:val="00CB2126"/>
    <w:rsid w:val="00CB2584"/>
    <w:rsid w:val="00CB2753"/>
    <w:rsid w:val="00CB281C"/>
    <w:rsid w:val="00CB2C29"/>
    <w:rsid w:val="00CB2D9A"/>
    <w:rsid w:val="00CB30AF"/>
    <w:rsid w:val="00CB353E"/>
    <w:rsid w:val="00CB367F"/>
    <w:rsid w:val="00CB3729"/>
    <w:rsid w:val="00CB3A40"/>
    <w:rsid w:val="00CB3E32"/>
    <w:rsid w:val="00CB4145"/>
    <w:rsid w:val="00CB44AA"/>
    <w:rsid w:val="00CB4839"/>
    <w:rsid w:val="00CB49BA"/>
    <w:rsid w:val="00CB4B87"/>
    <w:rsid w:val="00CB4BBB"/>
    <w:rsid w:val="00CB4F71"/>
    <w:rsid w:val="00CB5035"/>
    <w:rsid w:val="00CB532C"/>
    <w:rsid w:val="00CB54A5"/>
    <w:rsid w:val="00CB57EA"/>
    <w:rsid w:val="00CB5A73"/>
    <w:rsid w:val="00CB5A7D"/>
    <w:rsid w:val="00CB5D6F"/>
    <w:rsid w:val="00CB5E8F"/>
    <w:rsid w:val="00CB5F6B"/>
    <w:rsid w:val="00CB63E4"/>
    <w:rsid w:val="00CB6563"/>
    <w:rsid w:val="00CB65E4"/>
    <w:rsid w:val="00CB6685"/>
    <w:rsid w:val="00CB6BA9"/>
    <w:rsid w:val="00CB6D31"/>
    <w:rsid w:val="00CB6EFB"/>
    <w:rsid w:val="00CB6F76"/>
    <w:rsid w:val="00CB7235"/>
    <w:rsid w:val="00CB727A"/>
    <w:rsid w:val="00CB72CC"/>
    <w:rsid w:val="00CB72D5"/>
    <w:rsid w:val="00CB7379"/>
    <w:rsid w:val="00CB73C6"/>
    <w:rsid w:val="00CB7592"/>
    <w:rsid w:val="00CB75A0"/>
    <w:rsid w:val="00CB79EC"/>
    <w:rsid w:val="00CB7B83"/>
    <w:rsid w:val="00CB7ED4"/>
    <w:rsid w:val="00CC014C"/>
    <w:rsid w:val="00CC01D7"/>
    <w:rsid w:val="00CC02D4"/>
    <w:rsid w:val="00CC063D"/>
    <w:rsid w:val="00CC0804"/>
    <w:rsid w:val="00CC090D"/>
    <w:rsid w:val="00CC0970"/>
    <w:rsid w:val="00CC0BE9"/>
    <w:rsid w:val="00CC0C78"/>
    <w:rsid w:val="00CC11AD"/>
    <w:rsid w:val="00CC13C5"/>
    <w:rsid w:val="00CC1BFF"/>
    <w:rsid w:val="00CC1CB9"/>
    <w:rsid w:val="00CC1DF6"/>
    <w:rsid w:val="00CC1FED"/>
    <w:rsid w:val="00CC2137"/>
    <w:rsid w:val="00CC2703"/>
    <w:rsid w:val="00CC280D"/>
    <w:rsid w:val="00CC2890"/>
    <w:rsid w:val="00CC291D"/>
    <w:rsid w:val="00CC2937"/>
    <w:rsid w:val="00CC299C"/>
    <w:rsid w:val="00CC2CE0"/>
    <w:rsid w:val="00CC2DCA"/>
    <w:rsid w:val="00CC2DF6"/>
    <w:rsid w:val="00CC30E6"/>
    <w:rsid w:val="00CC32D3"/>
    <w:rsid w:val="00CC3BD6"/>
    <w:rsid w:val="00CC3CE4"/>
    <w:rsid w:val="00CC3D37"/>
    <w:rsid w:val="00CC3DEA"/>
    <w:rsid w:val="00CC3E15"/>
    <w:rsid w:val="00CC4146"/>
    <w:rsid w:val="00CC42D2"/>
    <w:rsid w:val="00CC4AE2"/>
    <w:rsid w:val="00CC4D35"/>
    <w:rsid w:val="00CC4F39"/>
    <w:rsid w:val="00CC52BF"/>
    <w:rsid w:val="00CC599C"/>
    <w:rsid w:val="00CC5A60"/>
    <w:rsid w:val="00CC5CC3"/>
    <w:rsid w:val="00CC5F0A"/>
    <w:rsid w:val="00CC5F26"/>
    <w:rsid w:val="00CC5F82"/>
    <w:rsid w:val="00CC61A5"/>
    <w:rsid w:val="00CC663C"/>
    <w:rsid w:val="00CC6666"/>
    <w:rsid w:val="00CC6BBE"/>
    <w:rsid w:val="00CC6C87"/>
    <w:rsid w:val="00CC78E6"/>
    <w:rsid w:val="00CC7E53"/>
    <w:rsid w:val="00CD06CF"/>
    <w:rsid w:val="00CD070A"/>
    <w:rsid w:val="00CD0947"/>
    <w:rsid w:val="00CD0F91"/>
    <w:rsid w:val="00CD10D1"/>
    <w:rsid w:val="00CD14E9"/>
    <w:rsid w:val="00CD156A"/>
    <w:rsid w:val="00CD18D7"/>
    <w:rsid w:val="00CD19F3"/>
    <w:rsid w:val="00CD1A30"/>
    <w:rsid w:val="00CD1ABF"/>
    <w:rsid w:val="00CD1DC7"/>
    <w:rsid w:val="00CD20DB"/>
    <w:rsid w:val="00CD22B4"/>
    <w:rsid w:val="00CD25A6"/>
    <w:rsid w:val="00CD2699"/>
    <w:rsid w:val="00CD26EB"/>
    <w:rsid w:val="00CD2712"/>
    <w:rsid w:val="00CD2F82"/>
    <w:rsid w:val="00CD31E2"/>
    <w:rsid w:val="00CD32A9"/>
    <w:rsid w:val="00CD3550"/>
    <w:rsid w:val="00CD364B"/>
    <w:rsid w:val="00CD3B4D"/>
    <w:rsid w:val="00CD3B81"/>
    <w:rsid w:val="00CD3BDD"/>
    <w:rsid w:val="00CD3FE9"/>
    <w:rsid w:val="00CD40BF"/>
    <w:rsid w:val="00CD44A5"/>
    <w:rsid w:val="00CD45AF"/>
    <w:rsid w:val="00CD460C"/>
    <w:rsid w:val="00CD462D"/>
    <w:rsid w:val="00CD4670"/>
    <w:rsid w:val="00CD4C73"/>
    <w:rsid w:val="00CD4D8D"/>
    <w:rsid w:val="00CD4FEC"/>
    <w:rsid w:val="00CD5068"/>
    <w:rsid w:val="00CD5677"/>
    <w:rsid w:val="00CD5700"/>
    <w:rsid w:val="00CD590C"/>
    <w:rsid w:val="00CD5B0D"/>
    <w:rsid w:val="00CD5BF6"/>
    <w:rsid w:val="00CD5BFD"/>
    <w:rsid w:val="00CD5C3B"/>
    <w:rsid w:val="00CD5EC7"/>
    <w:rsid w:val="00CD664A"/>
    <w:rsid w:val="00CD6694"/>
    <w:rsid w:val="00CD6755"/>
    <w:rsid w:val="00CD6BD6"/>
    <w:rsid w:val="00CD6C33"/>
    <w:rsid w:val="00CD6E13"/>
    <w:rsid w:val="00CD6FE1"/>
    <w:rsid w:val="00CD7050"/>
    <w:rsid w:val="00CD715B"/>
    <w:rsid w:val="00CD78A4"/>
    <w:rsid w:val="00CD7AF0"/>
    <w:rsid w:val="00CD7E7C"/>
    <w:rsid w:val="00CE0136"/>
    <w:rsid w:val="00CE01BF"/>
    <w:rsid w:val="00CE070E"/>
    <w:rsid w:val="00CE0C06"/>
    <w:rsid w:val="00CE14D3"/>
    <w:rsid w:val="00CE15C1"/>
    <w:rsid w:val="00CE1611"/>
    <w:rsid w:val="00CE17F2"/>
    <w:rsid w:val="00CE1908"/>
    <w:rsid w:val="00CE1A05"/>
    <w:rsid w:val="00CE1B7C"/>
    <w:rsid w:val="00CE1C28"/>
    <w:rsid w:val="00CE1C2D"/>
    <w:rsid w:val="00CE1E35"/>
    <w:rsid w:val="00CE2254"/>
    <w:rsid w:val="00CE2370"/>
    <w:rsid w:val="00CE2888"/>
    <w:rsid w:val="00CE28B6"/>
    <w:rsid w:val="00CE2E86"/>
    <w:rsid w:val="00CE2ED1"/>
    <w:rsid w:val="00CE2FE6"/>
    <w:rsid w:val="00CE33EA"/>
    <w:rsid w:val="00CE340F"/>
    <w:rsid w:val="00CE38C4"/>
    <w:rsid w:val="00CE394E"/>
    <w:rsid w:val="00CE3B2E"/>
    <w:rsid w:val="00CE3FD5"/>
    <w:rsid w:val="00CE40BF"/>
    <w:rsid w:val="00CE41E6"/>
    <w:rsid w:val="00CE42CB"/>
    <w:rsid w:val="00CE4593"/>
    <w:rsid w:val="00CE4921"/>
    <w:rsid w:val="00CE4DAF"/>
    <w:rsid w:val="00CE5117"/>
    <w:rsid w:val="00CE52F8"/>
    <w:rsid w:val="00CE53F9"/>
    <w:rsid w:val="00CE57D2"/>
    <w:rsid w:val="00CE646B"/>
    <w:rsid w:val="00CE65D2"/>
    <w:rsid w:val="00CE65FD"/>
    <w:rsid w:val="00CE66F6"/>
    <w:rsid w:val="00CE677D"/>
    <w:rsid w:val="00CE6BF5"/>
    <w:rsid w:val="00CE6E7D"/>
    <w:rsid w:val="00CE788B"/>
    <w:rsid w:val="00CE790C"/>
    <w:rsid w:val="00CE7D6E"/>
    <w:rsid w:val="00CF010E"/>
    <w:rsid w:val="00CF0304"/>
    <w:rsid w:val="00CF04A9"/>
    <w:rsid w:val="00CF0C60"/>
    <w:rsid w:val="00CF1130"/>
    <w:rsid w:val="00CF1906"/>
    <w:rsid w:val="00CF1991"/>
    <w:rsid w:val="00CF1A14"/>
    <w:rsid w:val="00CF2613"/>
    <w:rsid w:val="00CF26C5"/>
    <w:rsid w:val="00CF2810"/>
    <w:rsid w:val="00CF2820"/>
    <w:rsid w:val="00CF28A0"/>
    <w:rsid w:val="00CF2FE7"/>
    <w:rsid w:val="00CF323E"/>
    <w:rsid w:val="00CF395F"/>
    <w:rsid w:val="00CF3C08"/>
    <w:rsid w:val="00CF45A5"/>
    <w:rsid w:val="00CF4602"/>
    <w:rsid w:val="00CF4A01"/>
    <w:rsid w:val="00CF4A1B"/>
    <w:rsid w:val="00CF4CC4"/>
    <w:rsid w:val="00CF4E81"/>
    <w:rsid w:val="00CF534F"/>
    <w:rsid w:val="00CF5462"/>
    <w:rsid w:val="00CF561B"/>
    <w:rsid w:val="00CF59A4"/>
    <w:rsid w:val="00CF5B21"/>
    <w:rsid w:val="00CF5E53"/>
    <w:rsid w:val="00CF6A1D"/>
    <w:rsid w:val="00CF6B37"/>
    <w:rsid w:val="00CF6B47"/>
    <w:rsid w:val="00CF70A5"/>
    <w:rsid w:val="00CF7B24"/>
    <w:rsid w:val="00CF7CD3"/>
    <w:rsid w:val="00CF7EF7"/>
    <w:rsid w:val="00D00397"/>
    <w:rsid w:val="00D00511"/>
    <w:rsid w:val="00D00561"/>
    <w:rsid w:val="00D009D5"/>
    <w:rsid w:val="00D00E26"/>
    <w:rsid w:val="00D00F92"/>
    <w:rsid w:val="00D01208"/>
    <w:rsid w:val="00D015AC"/>
    <w:rsid w:val="00D0170F"/>
    <w:rsid w:val="00D0174B"/>
    <w:rsid w:val="00D01954"/>
    <w:rsid w:val="00D01A4F"/>
    <w:rsid w:val="00D01D6B"/>
    <w:rsid w:val="00D01DF2"/>
    <w:rsid w:val="00D01E71"/>
    <w:rsid w:val="00D020F0"/>
    <w:rsid w:val="00D0296A"/>
    <w:rsid w:val="00D02B8B"/>
    <w:rsid w:val="00D02C31"/>
    <w:rsid w:val="00D02CE6"/>
    <w:rsid w:val="00D02DA1"/>
    <w:rsid w:val="00D030C3"/>
    <w:rsid w:val="00D03367"/>
    <w:rsid w:val="00D0340D"/>
    <w:rsid w:val="00D03586"/>
    <w:rsid w:val="00D0373D"/>
    <w:rsid w:val="00D038ED"/>
    <w:rsid w:val="00D03AAE"/>
    <w:rsid w:val="00D03ACB"/>
    <w:rsid w:val="00D03B06"/>
    <w:rsid w:val="00D03DD8"/>
    <w:rsid w:val="00D03EB1"/>
    <w:rsid w:val="00D03F88"/>
    <w:rsid w:val="00D042D9"/>
    <w:rsid w:val="00D04B9F"/>
    <w:rsid w:val="00D04FD3"/>
    <w:rsid w:val="00D050BC"/>
    <w:rsid w:val="00D050F8"/>
    <w:rsid w:val="00D0549A"/>
    <w:rsid w:val="00D0568A"/>
    <w:rsid w:val="00D05741"/>
    <w:rsid w:val="00D05DAA"/>
    <w:rsid w:val="00D05E16"/>
    <w:rsid w:val="00D0685B"/>
    <w:rsid w:val="00D06EB6"/>
    <w:rsid w:val="00D073A8"/>
    <w:rsid w:val="00D074E7"/>
    <w:rsid w:val="00D07588"/>
    <w:rsid w:val="00D075C1"/>
    <w:rsid w:val="00D07865"/>
    <w:rsid w:val="00D07F79"/>
    <w:rsid w:val="00D105DB"/>
    <w:rsid w:val="00D105E6"/>
    <w:rsid w:val="00D10B6F"/>
    <w:rsid w:val="00D10C50"/>
    <w:rsid w:val="00D10CAB"/>
    <w:rsid w:val="00D110E1"/>
    <w:rsid w:val="00D11319"/>
    <w:rsid w:val="00D11383"/>
    <w:rsid w:val="00D11825"/>
    <w:rsid w:val="00D119CF"/>
    <w:rsid w:val="00D11A71"/>
    <w:rsid w:val="00D11ABD"/>
    <w:rsid w:val="00D11D3F"/>
    <w:rsid w:val="00D11DEF"/>
    <w:rsid w:val="00D11E7D"/>
    <w:rsid w:val="00D11EB2"/>
    <w:rsid w:val="00D11ED6"/>
    <w:rsid w:val="00D126B7"/>
    <w:rsid w:val="00D12B2F"/>
    <w:rsid w:val="00D12DEB"/>
    <w:rsid w:val="00D12E71"/>
    <w:rsid w:val="00D1317E"/>
    <w:rsid w:val="00D131E1"/>
    <w:rsid w:val="00D1330A"/>
    <w:rsid w:val="00D13322"/>
    <w:rsid w:val="00D13E6D"/>
    <w:rsid w:val="00D142C0"/>
    <w:rsid w:val="00D1481E"/>
    <w:rsid w:val="00D148CE"/>
    <w:rsid w:val="00D14B3D"/>
    <w:rsid w:val="00D14F09"/>
    <w:rsid w:val="00D14F67"/>
    <w:rsid w:val="00D15233"/>
    <w:rsid w:val="00D155CB"/>
    <w:rsid w:val="00D15BDD"/>
    <w:rsid w:val="00D15D60"/>
    <w:rsid w:val="00D15EA1"/>
    <w:rsid w:val="00D15EBE"/>
    <w:rsid w:val="00D15FE5"/>
    <w:rsid w:val="00D1610F"/>
    <w:rsid w:val="00D16307"/>
    <w:rsid w:val="00D16346"/>
    <w:rsid w:val="00D16414"/>
    <w:rsid w:val="00D16847"/>
    <w:rsid w:val="00D16872"/>
    <w:rsid w:val="00D16B06"/>
    <w:rsid w:val="00D16CD1"/>
    <w:rsid w:val="00D16EB4"/>
    <w:rsid w:val="00D171A0"/>
    <w:rsid w:val="00D171BB"/>
    <w:rsid w:val="00D1771A"/>
    <w:rsid w:val="00D178F9"/>
    <w:rsid w:val="00D2013B"/>
    <w:rsid w:val="00D202DF"/>
    <w:rsid w:val="00D2078E"/>
    <w:rsid w:val="00D208D4"/>
    <w:rsid w:val="00D20A83"/>
    <w:rsid w:val="00D20D49"/>
    <w:rsid w:val="00D212BA"/>
    <w:rsid w:val="00D21404"/>
    <w:rsid w:val="00D21425"/>
    <w:rsid w:val="00D2153A"/>
    <w:rsid w:val="00D215B1"/>
    <w:rsid w:val="00D216ED"/>
    <w:rsid w:val="00D2173D"/>
    <w:rsid w:val="00D21AF1"/>
    <w:rsid w:val="00D21BD7"/>
    <w:rsid w:val="00D21DA0"/>
    <w:rsid w:val="00D21E8A"/>
    <w:rsid w:val="00D21EF8"/>
    <w:rsid w:val="00D220D5"/>
    <w:rsid w:val="00D22914"/>
    <w:rsid w:val="00D22C9D"/>
    <w:rsid w:val="00D22E65"/>
    <w:rsid w:val="00D22F4F"/>
    <w:rsid w:val="00D2302E"/>
    <w:rsid w:val="00D23427"/>
    <w:rsid w:val="00D23CCC"/>
    <w:rsid w:val="00D246A1"/>
    <w:rsid w:val="00D247C0"/>
    <w:rsid w:val="00D247F7"/>
    <w:rsid w:val="00D24854"/>
    <w:rsid w:val="00D24A9B"/>
    <w:rsid w:val="00D2506F"/>
    <w:rsid w:val="00D25C18"/>
    <w:rsid w:val="00D25D43"/>
    <w:rsid w:val="00D26088"/>
    <w:rsid w:val="00D260DA"/>
    <w:rsid w:val="00D2644B"/>
    <w:rsid w:val="00D265E4"/>
    <w:rsid w:val="00D26695"/>
    <w:rsid w:val="00D268E7"/>
    <w:rsid w:val="00D26A16"/>
    <w:rsid w:val="00D26B07"/>
    <w:rsid w:val="00D26C14"/>
    <w:rsid w:val="00D26F2D"/>
    <w:rsid w:val="00D278B0"/>
    <w:rsid w:val="00D27945"/>
    <w:rsid w:val="00D27BEC"/>
    <w:rsid w:val="00D27C2D"/>
    <w:rsid w:val="00D27CF8"/>
    <w:rsid w:val="00D27F35"/>
    <w:rsid w:val="00D3072A"/>
    <w:rsid w:val="00D309D0"/>
    <w:rsid w:val="00D30CA2"/>
    <w:rsid w:val="00D30E01"/>
    <w:rsid w:val="00D310E2"/>
    <w:rsid w:val="00D31435"/>
    <w:rsid w:val="00D3186D"/>
    <w:rsid w:val="00D31ACA"/>
    <w:rsid w:val="00D31E4E"/>
    <w:rsid w:val="00D31E71"/>
    <w:rsid w:val="00D32698"/>
    <w:rsid w:val="00D3284E"/>
    <w:rsid w:val="00D32F6D"/>
    <w:rsid w:val="00D3305C"/>
    <w:rsid w:val="00D33752"/>
    <w:rsid w:val="00D33947"/>
    <w:rsid w:val="00D33C90"/>
    <w:rsid w:val="00D33E86"/>
    <w:rsid w:val="00D33EAD"/>
    <w:rsid w:val="00D33F50"/>
    <w:rsid w:val="00D34609"/>
    <w:rsid w:val="00D346F5"/>
    <w:rsid w:val="00D347BF"/>
    <w:rsid w:val="00D34802"/>
    <w:rsid w:val="00D34CFF"/>
    <w:rsid w:val="00D3510C"/>
    <w:rsid w:val="00D355A6"/>
    <w:rsid w:val="00D359D0"/>
    <w:rsid w:val="00D35F00"/>
    <w:rsid w:val="00D35F7A"/>
    <w:rsid w:val="00D35F8D"/>
    <w:rsid w:val="00D35FCD"/>
    <w:rsid w:val="00D3647A"/>
    <w:rsid w:val="00D368B2"/>
    <w:rsid w:val="00D36A33"/>
    <w:rsid w:val="00D36B3F"/>
    <w:rsid w:val="00D373A6"/>
    <w:rsid w:val="00D37584"/>
    <w:rsid w:val="00D379BE"/>
    <w:rsid w:val="00D37AFA"/>
    <w:rsid w:val="00D37B43"/>
    <w:rsid w:val="00D4018B"/>
    <w:rsid w:val="00D404CC"/>
    <w:rsid w:val="00D4051C"/>
    <w:rsid w:val="00D406B9"/>
    <w:rsid w:val="00D406CD"/>
    <w:rsid w:val="00D40897"/>
    <w:rsid w:val="00D40ABC"/>
    <w:rsid w:val="00D40CA9"/>
    <w:rsid w:val="00D40D87"/>
    <w:rsid w:val="00D411E5"/>
    <w:rsid w:val="00D41666"/>
    <w:rsid w:val="00D416C0"/>
    <w:rsid w:val="00D41A3F"/>
    <w:rsid w:val="00D41D39"/>
    <w:rsid w:val="00D41DC9"/>
    <w:rsid w:val="00D41F55"/>
    <w:rsid w:val="00D4209A"/>
    <w:rsid w:val="00D4218A"/>
    <w:rsid w:val="00D424FC"/>
    <w:rsid w:val="00D426AF"/>
    <w:rsid w:val="00D42766"/>
    <w:rsid w:val="00D42929"/>
    <w:rsid w:val="00D429CE"/>
    <w:rsid w:val="00D42BC3"/>
    <w:rsid w:val="00D42E58"/>
    <w:rsid w:val="00D4390C"/>
    <w:rsid w:val="00D43CC8"/>
    <w:rsid w:val="00D44242"/>
    <w:rsid w:val="00D442A5"/>
    <w:rsid w:val="00D445A6"/>
    <w:rsid w:val="00D44800"/>
    <w:rsid w:val="00D4496A"/>
    <w:rsid w:val="00D44F1D"/>
    <w:rsid w:val="00D4510E"/>
    <w:rsid w:val="00D452C4"/>
    <w:rsid w:val="00D453D8"/>
    <w:rsid w:val="00D45757"/>
    <w:rsid w:val="00D45871"/>
    <w:rsid w:val="00D45E72"/>
    <w:rsid w:val="00D45EBE"/>
    <w:rsid w:val="00D45FC4"/>
    <w:rsid w:val="00D46431"/>
    <w:rsid w:val="00D46F62"/>
    <w:rsid w:val="00D47267"/>
    <w:rsid w:val="00D472A3"/>
    <w:rsid w:val="00D47558"/>
    <w:rsid w:val="00D47588"/>
    <w:rsid w:val="00D47592"/>
    <w:rsid w:val="00D476CC"/>
    <w:rsid w:val="00D47DA3"/>
    <w:rsid w:val="00D47EBB"/>
    <w:rsid w:val="00D504DF"/>
    <w:rsid w:val="00D50514"/>
    <w:rsid w:val="00D505E5"/>
    <w:rsid w:val="00D506ED"/>
    <w:rsid w:val="00D509C0"/>
    <w:rsid w:val="00D509F6"/>
    <w:rsid w:val="00D510A3"/>
    <w:rsid w:val="00D5129A"/>
    <w:rsid w:val="00D5156F"/>
    <w:rsid w:val="00D515FD"/>
    <w:rsid w:val="00D5184B"/>
    <w:rsid w:val="00D518F9"/>
    <w:rsid w:val="00D51C75"/>
    <w:rsid w:val="00D51D26"/>
    <w:rsid w:val="00D5250F"/>
    <w:rsid w:val="00D5288E"/>
    <w:rsid w:val="00D528D6"/>
    <w:rsid w:val="00D52AA9"/>
    <w:rsid w:val="00D52C11"/>
    <w:rsid w:val="00D5323C"/>
    <w:rsid w:val="00D53251"/>
    <w:rsid w:val="00D535C4"/>
    <w:rsid w:val="00D53604"/>
    <w:rsid w:val="00D5370E"/>
    <w:rsid w:val="00D5382B"/>
    <w:rsid w:val="00D53DBA"/>
    <w:rsid w:val="00D53DE5"/>
    <w:rsid w:val="00D53E9F"/>
    <w:rsid w:val="00D54195"/>
    <w:rsid w:val="00D542CD"/>
    <w:rsid w:val="00D543C9"/>
    <w:rsid w:val="00D54ABD"/>
    <w:rsid w:val="00D54AC8"/>
    <w:rsid w:val="00D54B58"/>
    <w:rsid w:val="00D54CF1"/>
    <w:rsid w:val="00D54E9E"/>
    <w:rsid w:val="00D55413"/>
    <w:rsid w:val="00D5548C"/>
    <w:rsid w:val="00D55524"/>
    <w:rsid w:val="00D555FE"/>
    <w:rsid w:val="00D558BE"/>
    <w:rsid w:val="00D55A64"/>
    <w:rsid w:val="00D55A75"/>
    <w:rsid w:val="00D55FD9"/>
    <w:rsid w:val="00D56326"/>
    <w:rsid w:val="00D565E1"/>
    <w:rsid w:val="00D567E5"/>
    <w:rsid w:val="00D56A97"/>
    <w:rsid w:val="00D57308"/>
    <w:rsid w:val="00D5736A"/>
    <w:rsid w:val="00D57B51"/>
    <w:rsid w:val="00D57E65"/>
    <w:rsid w:val="00D602B0"/>
    <w:rsid w:val="00D6082A"/>
    <w:rsid w:val="00D609E8"/>
    <w:rsid w:val="00D60D96"/>
    <w:rsid w:val="00D60FD1"/>
    <w:rsid w:val="00D6108B"/>
    <w:rsid w:val="00D612DF"/>
    <w:rsid w:val="00D61575"/>
    <w:rsid w:val="00D6196F"/>
    <w:rsid w:val="00D61989"/>
    <w:rsid w:val="00D61AAE"/>
    <w:rsid w:val="00D61DA1"/>
    <w:rsid w:val="00D61F79"/>
    <w:rsid w:val="00D61FBC"/>
    <w:rsid w:val="00D6229F"/>
    <w:rsid w:val="00D622AE"/>
    <w:rsid w:val="00D6240A"/>
    <w:rsid w:val="00D6241C"/>
    <w:rsid w:val="00D62481"/>
    <w:rsid w:val="00D626BD"/>
    <w:rsid w:val="00D62EDE"/>
    <w:rsid w:val="00D62FBC"/>
    <w:rsid w:val="00D6316F"/>
    <w:rsid w:val="00D632A1"/>
    <w:rsid w:val="00D633E8"/>
    <w:rsid w:val="00D63486"/>
    <w:rsid w:val="00D639D7"/>
    <w:rsid w:val="00D63BC2"/>
    <w:rsid w:val="00D63CEC"/>
    <w:rsid w:val="00D63E5E"/>
    <w:rsid w:val="00D63FC6"/>
    <w:rsid w:val="00D64031"/>
    <w:rsid w:val="00D64C52"/>
    <w:rsid w:val="00D652CC"/>
    <w:rsid w:val="00D65407"/>
    <w:rsid w:val="00D65433"/>
    <w:rsid w:val="00D65EEF"/>
    <w:rsid w:val="00D6655E"/>
    <w:rsid w:val="00D66689"/>
    <w:rsid w:val="00D66945"/>
    <w:rsid w:val="00D66CB0"/>
    <w:rsid w:val="00D66CB2"/>
    <w:rsid w:val="00D66FB8"/>
    <w:rsid w:val="00D671E6"/>
    <w:rsid w:val="00D67209"/>
    <w:rsid w:val="00D6747E"/>
    <w:rsid w:val="00D675B8"/>
    <w:rsid w:val="00D6762F"/>
    <w:rsid w:val="00D67944"/>
    <w:rsid w:val="00D67C26"/>
    <w:rsid w:val="00D67C67"/>
    <w:rsid w:val="00D70325"/>
    <w:rsid w:val="00D706DC"/>
    <w:rsid w:val="00D70962"/>
    <w:rsid w:val="00D70BE4"/>
    <w:rsid w:val="00D70C97"/>
    <w:rsid w:val="00D70E0D"/>
    <w:rsid w:val="00D71216"/>
    <w:rsid w:val="00D71261"/>
    <w:rsid w:val="00D7133A"/>
    <w:rsid w:val="00D7158E"/>
    <w:rsid w:val="00D71629"/>
    <w:rsid w:val="00D71860"/>
    <w:rsid w:val="00D726FF"/>
    <w:rsid w:val="00D72BD9"/>
    <w:rsid w:val="00D72CD7"/>
    <w:rsid w:val="00D72DB3"/>
    <w:rsid w:val="00D72E6D"/>
    <w:rsid w:val="00D7356F"/>
    <w:rsid w:val="00D73627"/>
    <w:rsid w:val="00D73AE6"/>
    <w:rsid w:val="00D73B1C"/>
    <w:rsid w:val="00D74612"/>
    <w:rsid w:val="00D74744"/>
    <w:rsid w:val="00D747A1"/>
    <w:rsid w:val="00D747AB"/>
    <w:rsid w:val="00D748B8"/>
    <w:rsid w:val="00D74942"/>
    <w:rsid w:val="00D74C3D"/>
    <w:rsid w:val="00D75147"/>
    <w:rsid w:val="00D751DB"/>
    <w:rsid w:val="00D7529D"/>
    <w:rsid w:val="00D752F9"/>
    <w:rsid w:val="00D7594E"/>
    <w:rsid w:val="00D75D9D"/>
    <w:rsid w:val="00D76283"/>
    <w:rsid w:val="00D76685"/>
    <w:rsid w:val="00D7678B"/>
    <w:rsid w:val="00D76AF1"/>
    <w:rsid w:val="00D770AB"/>
    <w:rsid w:val="00D774AF"/>
    <w:rsid w:val="00D778CE"/>
    <w:rsid w:val="00D77939"/>
    <w:rsid w:val="00D77976"/>
    <w:rsid w:val="00D77FD3"/>
    <w:rsid w:val="00D80051"/>
    <w:rsid w:val="00D8011C"/>
    <w:rsid w:val="00D80381"/>
    <w:rsid w:val="00D80768"/>
    <w:rsid w:val="00D80D6A"/>
    <w:rsid w:val="00D80F47"/>
    <w:rsid w:val="00D811A4"/>
    <w:rsid w:val="00D81363"/>
    <w:rsid w:val="00D81373"/>
    <w:rsid w:val="00D814AA"/>
    <w:rsid w:val="00D8179A"/>
    <w:rsid w:val="00D818D6"/>
    <w:rsid w:val="00D81989"/>
    <w:rsid w:val="00D819FF"/>
    <w:rsid w:val="00D82161"/>
    <w:rsid w:val="00D82379"/>
    <w:rsid w:val="00D82BF2"/>
    <w:rsid w:val="00D83080"/>
    <w:rsid w:val="00D83102"/>
    <w:rsid w:val="00D831A5"/>
    <w:rsid w:val="00D8324C"/>
    <w:rsid w:val="00D83386"/>
    <w:rsid w:val="00D837CE"/>
    <w:rsid w:val="00D83B97"/>
    <w:rsid w:val="00D84405"/>
    <w:rsid w:val="00D845D1"/>
    <w:rsid w:val="00D849EE"/>
    <w:rsid w:val="00D84E75"/>
    <w:rsid w:val="00D85034"/>
    <w:rsid w:val="00D85045"/>
    <w:rsid w:val="00D852D6"/>
    <w:rsid w:val="00D855E5"/>
    <w:rsid w:val="00D85780"/>
    <w:rsid w:val="00D85C28"/>
    <w:rsid w:val="00D85D3E"/>
    <w:rsid w:val="00D85D51"/>
    <w:rsid w:val="00D86090"/>
    <w:rsid w:val="00D86440"/>
    <w:rsid w:val="00D867A5"/>
    <w:rsid w:val="00D86B22"/>
    <w:rsid w:val="00D86D80"/>
    <w:rsid w:val="00D86DCF"/>
    <w:rsid w:val="00D8716C"/>
    <w:rsid w:val="00D872FC"/>
    <w:rsid w:val="00D873E6"/>
    <w:rsid w:val="00D876FD"/>
    <w:rsid w:val="00D87773"/>
    <w:rsid w:val="00D87D99"/>
    <w:rsid w:val="00D90250"/>
    <w:rsid w:val="00D9029F"/>
    <w:rsid w:val="00D9038F"/>
    <w:rsid w:val="00D907D1"/>
    <w:rsid w:val="00D90D19"/>
    <w:rsid w:val="00D91395"/>
    <w:rsid w:val="00D916A8"/>
    <w:rsid w:val="00D916FF"/>
    <w:rsid w:val="00D9172E"/>
    <w:rsid w:val="00D91979"/>
    <w:rsid w:val="00D91AEA"/>
    <w:rsid w:val="00D91C2C"/>
    <w:rsid w:val="00D91EE6"/>
    <w:rsid w:val="00D921EC"/>
    <w:rsid w:val="00D923D3"/>
    <w:rsid w:val="00D923F0"/>
    <w:rsid w:val="00D92473"/>
    <w:rsid w:val="00D92D81"/>
    <w:rsid w:val="00D92E09"/>
    <w:rsid w:val="00D92E4C"/>
    <w:rsid w:val="00D92F0C"/>
    <w:rsid w:val="00D92FFE"/>
    <w:rsid w:val="00D930C8"/>
    <w:rsid w:val="00D933FA"/>
    <w:rsid w:val="00D935B6"/>
    <w:rsid w:val="00D93636"/>
    <w:rsid w:val="00D93F5E"/>
    <w:rsid w:val="00D93FC8"/>
    <w:rsid w:val="00D9413A"/>
    <w:rsid w:val="00D941D7"/>
    <w:rsid w:val="00D946B9"/>
    <w:rsid w:val="00D9481F"/>
    <w:rsid w:val="00D94969"/>
    <w:rsid w:val="00D94B67"/>
    <w:rsid w:val="00D94BDD"/>
    <w:rsid w:val="00D94D6D"/>
    <w:rsid w:val="00D94D73"/>
    <w:rsid w:val="00D94D97"/>
    <w:rsid w:val="00D95291"/>
    <w:rsid w:val="00D95309"/>
    <w:rsid w:val="00D9530E"/>
    <w:rsid w:val="00D9613E"/>
    <w:rsid w:val="00D96683"/>
    <w:rsid w:val="00D966C6"/>
    <w:rsid w:val="00D96707"/>
    <w:rsid w:val="00D96CCC"/>
    <w:rsid w:val="00D96F52"/>
    <w:rsid w:val="00D974BB"/>
    <w:rsid w:val="00DA0457"/>
    <w:rsid w:val="00DA0724"/>
    <w:rsid w:val="00DA07CE"/>
    <w:rsid w:val="00DA0C2F"/>
    <w:rsid w:val="00DA1553"/>
    <w:rsid w:val="00DA1A08"/>
    <w:rsid w:val="00DA1A57"/>
    <w:rsid w:val="00DA1BA7"/>
    <w:rsid w:val="00DA1D83"/>
    <w:rsid w:val="00DA22A2"/>
    <w:rsid w:val="00DA2551"/>
    <w:rsid w:val="00DA2614"/>
    <w:rsid w:val="00DA28E8"/>
    <w:rsid w:val="00DA29C3"/>
    <w:rsid w:val="00DA2B37"/>
    <w:rsid w:val="00DA3CFA"/>
    <w:rsid w:val="00DA408D"/>
    <w:rsid w:val="00DA45C1"/>
    <w:rsid w:val="00DA466C"/>
    <w:rsid w:val="00DA48B2"/>
    <w:rsid w:val="00DA4979"/>
    <w:rsid w:val="00DA557B"/>
    <w:rsid w:val="00DA55EE"/>
    <w:rsid w:val="00DA5745"/>
    <w:rsid w:val="00DA5835"/>
    <w:rsid w:val="00DA5875"/>
    <w:rsid w:val="00DA5A50"/>
    <w:rsid w:val="00DA5C9B"/>
    <w:rsid w:val="00DA5E1A"/>
    <w:rsid w:val="00DA5F24"/>
    <w:rsid w:val="00DA5FF9"/>
    <w:rsid w:val="00DA6297"/>
    <w:rsid w:val="00DA6342"/>
    <w:rsid w:val="00DA65D5"/>
    <w:rsid w:val="00DA670E"/>
    <w:rsid w:val="00DA6C18"/>
    <w:rsid w:val="00DA7037"/>
    <w:rsid w:val="00DA70C0"/>
    <w:rsid w:val="00DA7279"/>
    <w:rsid w:val="00DA7526"/>
    <w:rsid w:val="00DA7712"/>
    <w:rsid w:val="00DA78CB"/>
    <w:rsid w:val="00DA798F"/>
    <w:rsid w:val="00DB0037"/>
    <w:rsid w:val="00DB006F"/>
    <w:rsid w:val="00DB00B2"/>
    <w:rsid w:val="00DB00ED"/>
    <w:rsid w:val="00DB0346"/>
    <w:rsid w:val="00DB0658"/>
    <w:rsid w:val="00DB06A7"/>
    <w:rsid w:val="00DB0A20"/>
    <w:rsid w:val="00DB0D59"/>
    <w:rsid w:val="00DB1302"/>
    <w:rsid w:val="00DB15A2"/>
    <w:rsid w:val="00DB15A3"/>
    <w:rsid w:val="00DB1E02"/>
    <w:rsid w:val="00DB1F03"/>
    <w:rsid w:val="00DB214C"/>
    <w:rsid w:val="00DB228B"/>
    <w:rsid w:val="00DB2390"/>
    <w:rsid w:val="00DB24F7"/>
    <w:rsid w:val="00DB268A"/>
    <w:rsid w:val="00DB284A"/>
    <w:rsid w:val="00DB2998"/>
    <w:rsid w:val="00DB2A28"/>
    <w:rsid w:val="00DB3419"/>
    <w:rsid w:val="00DB352F"/>
    <w:rsid w:val="00DB38DB"/>
    <w:rsid w:val="00DB3CF7"/>
    <w:rsid w:val="00DB3D06"/>
    <w:rsid w:val="00DB40E1"/>
    <w:rsid w:val="00DB43B6"/>
    <w:rsid w:val="00DB461D"/>
    <w:rsid w:val="00DB4A1C"/>
    <w:rsid w:val="00DB4B1B"/>
    <w:rsid w:val="00DB4DF6"/>
    <w:rsid w:val="00DB4FC3"/>
    <w:rsid w:val="00DB4FC6"/>
    <w:rsid w:val="00DB519C"/>
    <w:rsid w:val="00DB51F9"/>
    <w:rsid w:val="00DB541D"/>
    <w:rsid w:val="00DB5449"/>
    <w:rsid w:val="00DB54F8"/>
    <w:rsid w:val="00DB5C17"/>
    <w:rsid w:val="00DB5E4F"/>
    <w:rsid w:val="00DB600B"/>
    <w:rsid w:val="00DB65BB"/>
    <w:rsid w:val="00DB6731"/>
    <w:rsid w:val="00DB6ABD"/>
    <w:rsid w:val="00DB6C5A"/>
    <w:rsid w:val="00DB6D9A"/>
    <w:rsid w:val="00DB6EBF"/>
    <w:rsid w:val="00DB7196"/>
    <w:rsid w:val="00DB71FA"/>
    <w:rsid w:val="00DB7261"/>
    <w:rsid w:val="00DB72B8"/>
    <w:rsid w:val="00DB73E3"/>
    <w:rsid w:val="00DB751E"/>
    <w:rsid w:val="00DB7A00"/>
    <w:rsid w:val="00DB7A87"/>
    <w:rsid w:val="00DC0794"/>
    <w:rsid w:val="00DC0A7D"/>
    <w:rsid w:val="00DC0B82"/>
    <w:rsid w:val="00DC1928"/>
    <w:rsid w:val="00DC1AFA"/>
    <w:rsid w:val="00DC1C78"/>
    <w:rsid w:val="00DC1FB1"/>
    <w:rsid w:val="00DC2588"/>
    <w:rsid w:val="00DC265E"/>
    <w:rsid w:val="00DC2772"/>
    <w:rsid w:val="00DC29D1"/>
    <w:rsid w:val="00DC2E24"/>
    <w:rsid w:val="00DC2E47"/>
    <w:rsid w:val="00DC341C"/>
    <w:rsid w:val="00DC3CB2"/>
    <w:rsid w:val="00DC3E08"/>
    <w:rsid w:val="00DC3EF4"/>
    <w:rsid w:val="00DC3FDE"/>
    <w:rsid w:val="00DC43A3"/>
    <w:rsid w:val="00DC43B7"/>
    <w:rsid w:val="00DC446C"/>
    <w:rsid w:val="00DC4562"/>
    <w:rsid w:val="00DC4728"/>
    <w:rsid w:val="00DC4B64"/>
    <w:rsid w:val="00DC4C63"/>
    <w:rsid w:val="00DC51BD"/>
    <w:rsid w:val="00DC51FB"/>
    <w:rsid w:val="00DC52BF"/>
    <w:rsid w:val="00DC5669"/>
    <w:rsid w:val="00DC58E4"/>
    <w:rsid w:val="00DC5B65"/>
    <w:rsid w:val="00DC6319"/>
    <w:rsid w:val="00DC6376"/>
    <w:rsid w:val="00DC683C"/>
    <w:rsid w:val="00DC68F2"/>
    <w:rsid w:val="00DC6AE5"/>
    <w:rsid w:val="00DC71E1"/>
    <w:rsid w:val="00DC7364"/>
    <w:rsid w:val="00DC7382"/>
    <w:rsid w:val="00DC7514"/>
    <w:rsid w:val="00DC77D8"/>
    <w:rsid w:val="00DC78C3"/>
    <w:rsid w:val="00DC7D95"/>
    <w:rsid w:val="00DC7F40"/>
    <w:rsid w:val="00DD02C6"/>
    <w:rsid w:val="00DD0A2F"/>
    <w:rsid w:val="00DD0EC9"/>
    <w:rsid w:val="00DD11D1"/>
    <w:rsid w:val="00DD1245"/>
    <w:rsid w:val="00DD1497"/>
    <w:rsid w:val="00DD14C1"/>
    <w:rsid w:val="00DD1630"/>
    <w:rsid w:val="00DD1820"/>
    <w:rsid w:val="00DD182F"/>
    <w:rsid w:val="00DD1B07"/>
    <w:rsid w:val="00DD1D70"/>
    <w:rsid w:val="00DD1EC1"/>
    <w:rsid w:val="00DD1ECF"/>
    <w:rsid w:val="00DD1FAB"/>
    <w:rsid w:val="00DD1FB2"/>
    <w:rsid w:val="00DD2689"/>
    <w:rsid w:val="00DD2706"/>
    <w:rsid w:val="00DD2A8F"/>
    <w:rsid w:val="00DD2D0A"/>
    <w:rsid w:val="00DD2D2E"/>
    <w:rsid w:val="00DD2EE4"/>
    <w:rsid w:val="00DD3504"/>
    <w:rsid w:val="00DD352D"/>
    <w:rsid w:val="00DD3674"/>
    <w:rsid w:val="00DD3B2F"/>
    <w:rsid w:val="00DD3CB6"/>
    <w:rsid w:val="00DD3EB8"/>
    <w:rsid w:val="00DD415D"/>
    <w:rsid w:val="00DD435E"/>
    <w:rsid w:val="00DD43DD"/>
    <w:rsid w:val="00DD471E"/>
    <w:rsid w:val="00DD4789"/>
    <w:rsid w:val="00DD4D87"/>
    <w:rsid w:val="00DD5247"/>
    <w:rsid w:val="00DD53B2"/>
    <w:rsid w:val="00DD5480"/>
    <w:rsid w:val="00DD56B1"/>
    <w:rsid w:val="00DD57C9"/>
    <w:rsid w:val="00DD5831"/>
    <w:rsid w:val="00DD5B47"/>
    <w:rsid w:val="00DD5CD4"/>
    <w:rsid w:val="00DD5CE4"/>
    <w:rsid w:val="00DD5D7C"/>
    <w:rsid w:val="00DD618B"/>
    <w:rsid w:val="00DD63BB"/>
    <w:rsid w:val="00DD6879"/>
    <w:rsid w:val="00DD68F4"/>
    <w:rsid w:val="00DD6B41"/>
    <w:rsid w:val="00DD6C16"/>
    <w:rsid w:val="00DD6D61"/>
    <w:rsid w:val="00DD6E83"/>
    <w:rsid w:val="00DD7150"/>
    <w:rsid w:val="00DD76C6"/>
    <w:rsid w:val="00DD76CF"/>
    <w:rsid w:val="00DD7F54"/>
    <w:rsid w:val="00DE0036"/>
    <w:rsid w:val="00DE05C0"/>
    <w:rsid w:val="00DE06D5"/>
    <w:rsid w:val="00DE06DC"/>
    <w:rsid w:val="00DE0860"/>
    <w:rsid w:val="00DE0A84"/>
    <w:rsid w:val="00DE1283"/>
    <w:rsid w:val="00DE15FE"/>
    <w:rsid w:val="00DE1646"/>
    <w:rsid w:val="00DE180A"/>
    <w:rsid w:val="00DE1C7C"/>
    <w:rsid w:val="00DE209F"/>
    <w:rsid w:val="00DE20A5"/>
    <w:rsid w:val="00DE22AB"/>
    <w:rsid w:val="00DE2AD9"/>
    <w:rsid w:val="00DE3005"/>
    <w:rsid w:val="00DE30A4"/>
    <w:rsid w:val="00DE3890"/>
    <w:rsid w:val="00DE3BBC"/>
    <w:rsid w:val="00DE3C63"/>
    <w:rsid w:val="00DE46E0"/>
    <w:rsid w:val="00DE47FF"/>
    <w:rsid w:val="00DE4C8E"/>
    <w:rsid w:val="00DE4C9A"/>
    <w:rsid w:val="00DE58CE"/>
    <w:rsid w:val="00DE5E77"/>
    <w:rsid w:val="00DE6098"/>
    <w:rsid w:val="00DE6156"/>
    <w:rsid w:val="00DE6308"/>
    <w:rsid w:val="00DE6748"/>
    <w:rsid w:val="00DE6847"/>
    <w:rsid w:val="00DE6DEE"/>
    <w:rsid w:val="00DE719A"/>
    <w:rsid w:val="00DE74E4"/>
    <w:rsid w:val="00DE7B66"/>
    <w:rsid w:val="00DE7FD1"/>
    <w:rsid w:val="00DF016D"/>
    <w:rsid w:val="00DF0341"/>
    <w:rsid w:val="00DF051A"/>
    <w:rsid w:val="00DF07FA"/>
    <w:rsid w:val="00DF1308"/>
    <w:rsid w:val="00DF138F"/>
    <w:rsid w:val="00DF13A0"/>
    <w:rsid w:val="00DF168F"/>
    <w:rsid w:val="00DF1D59"/>
    <w:rsid w:val="00DF1F16"/>
    <w:rsid w:val="00DF1F86"/>
    <w:rsid w:val="00DF2471"/>
    <w:rsid w:val="00DF247E"/>
    <w:rsid w:val="00DF28B7"/>
    <w:rsid w:val="00DF28E4"/>
    <w:rsid w:val="00DF2B0E"/>
    <w:rsid w:val="00DF2C1F"/>
    <w:rsid w:val="00DF2F50"/>
    <w:rsid w:val="00DF311D"/>
    <w:rsid w:val="00DF33EC"/>
    <w:rsid w:val="00DF3795"/>
    <w:rsid w:val="00DF3808"/>
    <w:rsid w:val="00DF430B"/>
    <w:rsid w:val="00DF438A"/>
    <w:rsid w:val="00DF491B"/>
    <w:rsid w:val="00DF492D"/>
    <w:rsid w:val="00DF49E6"/>
    <w:rsid w:val="00DF4AB4"/>
    <w:rsid w:val="00DF5C1D"/>
    <w:rsid w:val="00DF5EAB"/>
    <w:rsid w:val="00DF6037"/>
    <w:rsid w:val="00DF616E"/>
    <w:rsid w:val="00DF61D6"/>
    <w:rsid w:val="00DF6289"/>
    <w:rsid w:val="00DF62FC"/>
    <w:rsid w:val="00DF630F"/>
    <w:rsid w:val="00DF6538"/>
    <w:rsid w:val="00DF6646"/>
    <w:rsid w:val="00DF66CD"/>
    <w:rsid w:val="00DF6847"/>
    <w:rsid w:val="00DF6854"/>
    <w:rsid w:val="00DF6B45"/>
    <w:rsid w:val="00DF6D5B"/>
    <w:rsid w:val="00DF7524"/>
    <w:rsid w:val="00DF765E"/>
    <w:rsid w:val="00DF7942"/>
    <w:rsid w:val="00DF7978"/>
    <w:rsid w:val="00DF7F2D"/>
    <w:rsid w:val="00E00288"/>
    <w:rsid w:val="00E004C1"/>
    <w:rsid w:val="00E00CF3"/>
    <w:rsid w:val="00E00E33"/>
    <w:rsid w:val="00E00FB0"/>
    <w:rsid w:val="00E01291"/>
    <w:rsid w:val="00E01305"/>
    <w:rsid w:val="00E013B4"/>
    <w:rsid w:val="00E0141C"/>
    <w:rsid w:val="00E015BB"/>
    <w:rsid w:val="00E0160D"/>
    <w:rsid w:val="00E01CA7"/>
    <w:rsid w:val="00E01FE7"/>
    <w:rsid w:val="00E022A0"/>
    <w:rsid w:val="00E0241E"/>
    <w:rsid w:val="00E0243A"/>
    <w:rsid w:val="00E0243B"/>
    <w:rsid w:val="00E02BF2"/>
    <w:rsid w:val="00E03A07"/>
    <w:rsid w:val="00E03A29"/>
    <w:rsid w:val="00E044C8"/>
    <w:rsid w:val="00E044DB"/>
    <w:rsid w:val="00E045AC"/>
    <w:rsid w:val="00E04815"/>
    <w:rsid w:val="00E049F2"/>
    <w:rsid w:val="00E04D72"/>
    <w:rsid w:val="00E052CE"/>
    <w:rsid w:val="00E056A2"/>
    <w:rsid w:val="00E05764"/>
    <w:rsid w:val="00E05DE7"/>
    <w:rsid w:val="00E05E0B"/>
    <w:rsid w:val="00E06325"/>
    <w:rsid w:val="00E0633F"/>
    <w:rsid w:val="00E0637F"/>
    <w:rsid w:val="00E06A82"/>
    <w:rsid w:val="00E0752E"/>
    <w:rsid w:val="00E07548"/>
    <w:rsid w:val="00E0755E"/>
    <w:rsid w:val="00E0765E"/>
    <w:rsid w:val="00E07680"/>
    <w:rsid w:val="00E07968"/>
    <w:rsid w:val="00E07A49"/>
    <w:rsid w:val="00E07D11"/>
    <w:rsid w:val="00E1031D"/>
    <w:rsid w:val="00E105A4"/>
    <w:rsid w:val="00E10966"/>
    <w:rsid w:val="00E110EC"/>
    <w:rsid w:val="00E11326"/>
    <w:rsid w:val="00E113D3"/>
    <w:rsid w:val="00E1163C"/>
    <w:rsid w:val="00E11C8E"/>
    <w:rsid w:val="00E12193"/>
    <w:rsid w:val="00E12231"/>
    <w:rsid w:val="00E12272"/>
    <w:rsid w:val="00E122F6"/>
    <w:rsid w:val="00E12317"/>
    <w:rsid w:val="00E12446"/>
    <w:rsid w:val="00E12930"/>
    <w:rsid w:val="00E12B3B"/>
    <w:rsid w:val="00E12F4F"/>
    <w:rsid w:val="00E13026"/>
    <w:rsid w:val="00E131C5"/>
    <w:rsid w:val="00E137DD"/>
    <w:rsid w:val="00E13DD3"/>
    <w:rsid w:val="00E140AE"/>
    <w:rsid w:val="00E140E3"/>
    <w:rsid w:val="00E140F2"/>
    <w:rsid w:val="00E1420B"/>
    <w:rsid w:val="00E14635"/>
    <w:rsid w:val="00E14A2B"/>
    <w:rsid w:val="00E14C37"/>
    <w:rsid w:val="00E14F57"/>
    <w:rsid w:val="00E1504D"/>
    <w:rsid w:val="00E1536C"/>
    <w:rsid w:val="00E15486"/>
    <w:rsid w:val="00E15744"/>
    <w:rsid w:val="00E157F2"/>
    <w:rsid w:val="00E15810"/>
    <w:rsid w:val="00E15865"/>
    <w:rsid w:val="00E15965"/>
    <w:rsid w:val="00E15CAE"/>
    <w:rsid w:val="00E1634F"/>
    <w:rsid w:val="00E1647A"/>
    <w:rsid w:val="00E16565"/>
    <w:rsid w:val="00E16764"/>
    <w:rsid w:val="00E16A0C"/>
    <w:rsid w:val="00E16AB2"/>
    <w:rsid w:val="00E16C39"/>
    <w:rsid w:val="00E170DD"/>
    <w:rsid w:val="00E17120"/>
    <w:rsid w:val="00E17223"/>
    <w:rsid w:val="00E172F1"/>
    <w:rsid w:val="00E17746"/>
    <w:rsid w:val="00E17821"/>
    <w:rsid w:val="00E17891"/>
    <w:rsid w:val="00E17BA9"/>
    <w:rsid w:val="00E17E9E"/>
    <w:rsid w:val="00E203AB"/>
    <w:rsid w:val="00E2045A"/>
    <w:rsid w:val="00E2067A"/>
    <w:rsid w:val="00E20BF0"/>
    <w:rsid w:val="00E20C9B"/>
    <w:rsid w:val="00E20F10"/>
    <w:rsid w:val="00E21152"/>
    <w:rsid w:val="00E21893"/>
    <w:rsid w:val="00E21950"/>
    <w:rsid w:val="00E21A7D"/>
    <w:rsid w:val="00E2204C"/>
    <w:rsid w:val="00E224FB"/>
    <w:rsid w:val="00E229E8"/>
    <w:rsid w:val="00E231D5"/>
    <w:rsid w:val="00E234C5"/>
    <w:rsid w:val="00E235BB"/>
    <w:rsid w:val="00E2365D"/>
    <w:rsid w:val="00E23E5D"/>
    <w:rsid w:val="00E23F7A"/>
    <w:rsid w:val="00E23F99"/>
    <w:rsid w:val="00E2447F"/>
    <w:rsid w:val="00E246BB"/>
    <w:rsid w:val="00E24839"/>
    <w:rsid w:val="00E24AA4"/>
    <w:rsid w:val="00E251CB"/>
    <w:rsid w:val="00E25243"/>
    <w:rsid w:val="00E2524F"/>
    <w:rsid w:val="00E256A9"/>
    <w:rsid w:val="00E25823"/>
    <w:rsid w:val="00E25832"/>
    <w:rsid w:val="00E25F92"/>
    <w:rsid w:val="00E262A3"/>
    <w:rsid w:val="00E262A7"/>
    <w:rsid w:val="00E262BD"/>
    <w:rsid w:val="00E26467"/>
    <w:rsid w:val="00E266D8"/>
    <w:rsid w:val="00E267D2"/>
    <w:rsid w:val="00E26E52"/>
    <w:rsid w:val="00E26F4A"/>
    <w:rsid w:val="00E27069"/>
    <w:rsid w:val="00E276AC"/>
    <w:rsid w:val="00E279BA"/>
    <w:rsid w:val="00E27CFD"/>
    <w:rsid w:val="00E27EA6"/>
    <w:rsid w:val="00E300F0"/>
    <w:rsid w:val="00E30324"/>
    <w:rsid w:val="00E30581"/>
    <w:rsid w:val="00E3077A"/>
    <w:rsid w:val="00E30D14"/>
    <w:rsid w:val="00E30EE7"/>
    <w:rsid w:val="00E310A2"/>
    <w:rsid w:val="00E315C0"/>
    <w:rsid w:val="00E31DD1"/>
    <w:rsid w:val="00E31F3F"/>
    <w:rsid w:val="00E32467"/>
    <w:rsid w:val="00E32551"/>
    <w:rsid w:val="00E325AD"/>
    <w:rsid w:val="00E32809"/>
    <w:rsid w:val="00E32A4D"/>
    <w:rsid w:val="00E32F35"/>
    <w:rsid w:val="00E33341"/>
    <w:rsid w:val="00E333B9"/>
    <w:rsid w:val="00E33410"/>
    <w:rsid w:val="00E334FB"/>
    <w:rsid w:val="00E335F1"/>
    <w:rsid w:val="00E339D7"/>
    <w:rsid w:val="00E33B07"/>
    <w:rsid w:val="00E3420E"/>
    <w:rsid w:val="00E346D6"/>
    <w:rsid w:val="00E346F1"/>
    <w:rsid w:val="00E34C74"/>
    <w:rsid w:val="00E34D6F"/>
    <w:rsid w:val="00E35091"/>
    <w:rsid w:val="00E35396"/>
    <w:rsid w:val="00E35751"/>
    <w:rsid w:val="00E3590D"/>
    <w:rsid w:val="00E35963"/>
    <w:rsid w:val="00E35A6C"/>
    <w:rsid w:val="00E35C2D"/>
    <w:rsid w:val="00E35D48"/>
    <w:rsid w:val="00E362B2"/>
    <w:rsid w:val="00E36389"/>
    <w:rsid w:val="00E365EC"/>
    <w:rsid w:val="00E36D66"/>
    <w:rsid w:val="00E36E95"/>
    <w:rsid w:val="00E372CE"/>
    <w:rsid w:val="00E375CB"/>
    <w:rsid w:val="00E3787B"/>
    <w:rsid w:val="00E37906"/>
    <w:rsid w:val="00E37B00"/>
    <w:rsid w:val="00E37B75"/>
    <w:rsid w:val="00E37BC0"/>
    <w:rsid w:val="00E37F40"/>
    <w:rsid w:val="00E37FA5"/>
    <w:rsid w:val="00E40371"/>
    <w:rsid w:val="00E40527"/>
    <w:rsid w:val="00E40654"/>
    <w:rsid w:val="00E40777"/>
    <w:rsid w:val="00E40908"/>
    <w:rsid w:val="00E40A30"/>
    <w:rsid w:val="00E40C74"/>
    <w:rsid w:val="00E41479"/>
    <w:rsid w:val="00E41663"/>
    <w:rsid w:val="00E416BE"/>
    <w:rsid w:val="00E41EFD"/>
    <w:rsid w:val="00E42010"/>
    <w:rsid w:val="00E4209E"/>
    <w:rsid w:val="00E4229C"/>
    <w:rsid w:val="00E42476"/>
    <w:rsid w:val="00E428CD"/>
    <w:rsid w:val="00E42B21"/>
    <w:rsid w:val="00E42B72"/>
    <w:rsid w:val="00E42E40"/>
    <w:rsid w:val="00E42EAA"/>
    <w:rsid w:val="00E432BB"/>
    <w:rsid w:val="00E43653"/>
    <w:rsid w:val="00E438A5"/>
    <w:rsid w:val="00E439FB"/>
    <w:rsid w:val="00E442F0"/>
    <w:rsid w:val="00E444C9"/>
    <w:rsid w:val="00E44B36"/>
    <w:rsid w:val="00E44FD9"/>
    <w:rsid w:val="00E45D05"/>
    <w:rsid w:val="00E45D8C"/>
    <w:rsid w:val="00E45FCD"/>
    <w:rsid w:val="00E46270"/>
    <w:rsid w:val="00E46AFA"/>
    <w:rsid w:val="00E46F5D"/>
    <w:rsid w:val="00E46F6E"/>
    <w:rsid w:val="00E47530"/>
    <w:rsid w:val="00E4760B"/>
    <w:rsid w:val="00E4769D"/>
    <w:rsid w:val="00E47825"/>
    <w:rsid w:val="00E47870"/>
    <w:rsid w:val="00E47CA1"/>
    <w:rsid w:val="00E47FFC"/>
    <w:rsid w:val="00E50142"/>
    <w:rsid w:val="00E50157"/>
    <w:rsid w:val="00E50374"/>
    <w:rsid w:val="00E50450"/>
    <w:rsid w:val="00E5049D"/>
    <w:rsid w:val="00E50961"/>
    <w:rsid w:val="00E50A70"/>
    <w:rsid w:val="00E50E02"/>
    <w:rsid w:val="00E50EBC"/>
    <w:rsid w:val="00E51160"/>
    <w:rsid w:val="00E518BF"/>
    <w:rsid w:val="00E51B15"/>
    <w:rsid w:val="00E520F7"/>
    <w:rsid w:val="00E522D4"/>
    <w:rsid w:val="00E52481"/>
    <w:rsid w:val="00E52545"/>
    <w:rsid w:val="00E52618"/>
    <w:rsid w:val="00E52630"/>
    <w:rsid w:val="00E52B92"/>
    <w:rsid w:val="00E52C1D"/>
    <w:rsid w:val="00E52D91"/>
    <w:rsid w:val="00E52EDA"/>
    <w:rsid w:val="00E53082"/>
    <w:rsid w:val="00E530F3"/>
    <w:rsid w:val="00E530FC"/>
    <w:rsid w:val="00E531D3"/>
    <w:rsid w:val="00E533EF"/>
    <w:rsid w:val="00E5342D"/>
    <w:rsid w:val="00E536F4"/>
    <w:rsid w:val="00E53994"/>
    <w:rsid w:val="00E539C2"/>
    <w:rsid w:val="00E53B3D"/>
    <w:rsid w:val="00E542AF"/>
    <w:rsid w:val="00E5465B"/>
    <w:rsid w:val="00E54B62"/>
    <w:rsid w:val="00E54B88"/>
    <w:rsid w:val="00E54C60"/>
    <w:rsid w:val="00E54F03"/>
    <w:rsid w:val="00E553F0"/>
    <w:rsid w:val="00E5565E"/>
    <w:rsid w:val="00E556BB"/>
    <w:rsid w:val="00E55A50"/>
    <w:rsid w:val="00E55C43"/>
    <w:rsid w:val="00E55C84"/>
    <w:rsid w:val="00E55EEC"/>
    <w:rsid w:val="00E560FA"/>
    <w:rsid w:val="00E562A7"/>
    <w:rsid w:val="00E563DF"/>
    <w:rsid w:val="00E56A4D"/>
    <w:rsid w:val="00E56B24"/>
    <w:rsid w:val="00E56DE9"/>
    <w:rsid w:val="00E57096"/>
    <w:rsid w:val="00E57097"/>
    <w:rsid w:val="00E5709A"/>
    <w:rsid w:val="00E571A5"/>
    <w:rsid w:val="00E573FC"/>
    <w:rsid w:val="00E574D6"/>
    <w:rsid w:val="00E575D3"/>
    <w:rsid w:val="00E577DF"/>
    <w:rsid w:val="00E57AA9"/>
    <w:rsid w:val="00E57AC2"/>
    <w:rsid w:val="00E57B83"/>
    <w:rsid w:val="00E57BC8"/>
    <w:rsid w:val="00E57DF5"/>
    <w:rsid w:val="00E60077"/>
    <w:rsid w:val="00E600EB"/>
    <w:rsid w:val="00E6014D"/>
    <w:rsid w:val="00E60888"/>
    <w:rsid w:val="00E60A02"/>
    <w:rsid w:val="00E60C06"/>
    <w:rsid w:val="00E60D06"/>
    <w:rsid w:val="00E611BA"/>
    <w:rsid w:val="00E612F1"/>
    <w:rsid w:val="00E613E6"/>
    <w:rsid w:val="00E61780"/>
    <w:rsid w:val="00E623CA"/>
    <w:rsid w:val="00E62647"/>
    <w:rsid w:val="00E626FA"/>
    <w:rsid w:val="00E62999"/>
    <w:rsid w:val="00E62AEE"/>
    <w:rsid w:val="00E6302E"/>
    <w:rsid w:val="00E632F2"/>
    <w:rsid w:val="00E63738"/>
    <w:rsid w:val="00E63C8C"/>
    <w:rsid w:val="00E63CF2"/>
    <w:rsid w:val="00E63D04"/>
    <w:rsid w:val="00E641C6"/>
    <w:rsid w:val="00E641FA"/>
    <w:rsid w:val="00E6433C"/>
    <w:rsid w:val="00E647CF"/>
    <w:rsid w:val="00E64A27"/>
    <w:rsid w:val="00E64CC0"/>
    <w:rsid w:val="00E65037"/>
    <w:rsid w:val="00E6519A"/>
    <w:rsid w:val="00E65459"/>
    <w:rsid w:val="00E65939"/>
    <w:rsid w:val="00E65F18"/>
    <w:rsid w:val="00E65F26"/>
    <w:rsid w:val="00E65FA4"/>
    <w:rsid w:val="00E660F2"/>
    <w:rsid w:val="00E6665B"/>
    <w:rsid w:val="00E66680"/>
    <w:rsid w:val="00E669E2"/>
    <w:rsid w:val="00E66ADB"/>
    <w:rsid w:val="00E66D50"/>
    <w:rsid w:val="00E66FC7"/>
    <w:rsid w:val="00E67770"/>
    <w:rsid w:val="00E679EC"/>
    <w:rsid w:val="00E700BF"/>
    <w:rsid w:val="00E700E8"/>
    <w:rsid w:val="00E70D47"/>
    <w:rsid w:val="00E70DF8"/>
    <w:rsid w:val="00E71627"/>
    <w:rsid w:val="00E7170B"/>
    <w:rsid w:val="00E71843"/>
    <w:rsid w:val="00E7189C"/>
    <w:rsid w:val="00E71DD5"/>
    <w:rsid w:val="00E71FE8"/>
    <w:rsid w:val="00E726B8"/>
    <w:rsid w:val="00E7277C"/>
    <w:rsid w:val="00E7286E"/>
    <w:rsid w:val="00E72913"/>
    <w:rsid w:val="00E73237"/>
    <w:rsid w:val="00E733D7"/>
    <w:rsid w:val="00E73551"/>
    <w:rsid w:val="00E73695"/>
    <w:rsid w:val="00E738E8"/>
    <w:rsid w:val="00E73B1B"/>
    <w:rsid w:val="00E7416F"/>
    <w:rsid w:val="00E741A2"/>
    <w:rsid w:val="00E741E2"/>
    <w:rsid w:val="00E747CE"/>
    <w:rsid w:val="00E74A89"/>
    <w:rsid w:val="00E74B71"/>
    <w:rsid w:val="00E74BAB"/>
    <w:rsid w:val="00E74C98"/>
    <w:rsid w:val="00E74D5D"/>
    <w:rsid w:val="00E74E5F"/>
    <w:rsid w:val="00E750E6"/>
    <w:rsid w:val="00E75205"/>
    <w:rsid w:val="00E754A2"/>
    <w:rsid w:val="00E75964"/>
    <w:rsid w:val="00E75ACE"/>
    <w:rsid w:val="00E75BE9"/>
    <w:rsid w:val="00E75D44"/>
    <w:rsid w:val="00E7621B"/>
    <w:rsid w:val="00E76D9B"/>
    <w:rsid w:val="00E7746A"/>
    <w:rsid w:val="00E7770B"/>
    <w:rsid w:val="00E77A80"/>
    <w:rsid w:val="00E77EEB"/>
    <w:rsid w:val="00E802A9"/>
    <w:rsid w:val="00E80CE9"/>
    <w:rsid w:val="00E80F4B"/>
    <w:rsid w:val="00E810B6"/>
    <w:rsid w:val="00E81116"/>
    <w:rsid w:val="00E81320"/>
    <w:rsid w:val="00E81624"/>
    <w:rsid w:val="00E81777"/>
    <w:rsid w:val="00E818C2"/>
    <w:rsid w:val="00E81A22"/>
    <w:rsid w:val="00E81A4A"/>
    <w:rsid w:val="00E81B57"/>
    <w:rsid w:val="00E81C83"/>
    <w:rsid w:val="00E821FB"/>
    <w:rsid w:val="00E822B5"/>
    <w:rsid w:val="00E8244E"/>
    <w:rsid w:val="00E82EBA"/>
    <w:rsid w:val="00E833B7"/>
    <w:rsid w:val="00E836F2"/>
    <w:rsid w:val="00E83810"/>
    <w:rsid w:val="00E83890"/>
    <w:rsid w:val="00E839A9"/>
    <w:rsid w:val="00E842C4"/>
    <w:rsid w:val="00E844F3"/>
    <w:rsid w:val="00E84866"/>
    <w:rsid w:val="00E84DF4"/>
    <w:rsid w:val="00E84E87"/>
    <w:rsid w:val="00E85181"/>
    <w:rsid w:val="00E855DC"/>
    <w:rsid w:val="00E85948"/>
    <w:rsid w:val="00E85ACF"/>
    <w:rsid w:val="00E85EEA"/>
    <w:rsid w:val="00E86100"/>
    <w:rsid w:val="00E862EB"/>
    <w:rsid w:val="00E866F4"/>
    <w:rsid w:val="00E86737"/>
    <w:rsid w:val="00E8675E"/>
    <w:rsid w:val="00E867F5"/>
    <w:rsid w:val="00E86895"/>
    <w:rsid w:val="00E869A7"/>
    <w:rsid w:val="00E86CED"/>
    <w:rsid w:val="00E87047"/>
    <w:rsid w:val="00E8721B"/>
    <w:rsid w:val="00E87542"/>
    <w:rsid w:val="00E87579"/>
    <w:rsid w:val="00E87C95"/>
    <w:rsid w:val="00E90224"/>
    <w:rsid w:val="00E90425"/>
    <w:rsid w:val="00E904EC"/>
    <w:rsid w:val="00E90816"/>
    <w:rsid w:val="00E908F3"/>
    <w:rsid w:val="00E90C94"/>
    <w:rsid w:val="00E90D05"/>
    <w:rsid w:val="00E90DC3"/>
    <w:rsid w:val="00E9116E"/>
    <w:rsid w:val="00E912DE"/>
    <w:rsid w:val="00E91402"/>
    <w:rsid w:val="00E91437"/>
    <w:rsid w:val="00E91A0C"/>
    <w:rsid w:val="00E91E5D"/>
    <w:rsid w:val="00E92252"/>
    <w:rsid w:val="00E923DF"/>
    <w:rsid w:val="00E926B2"/>
    <w:rsid w:val="00E926DF"/>
    <w:rsid w:val="00E92B1E"/>
    <w:rsid w:val="00E92D12"/>
    <w:rsid w:val="00E92E79"/>
    <w:rsid w:val="00E92ED6"/>
    <w:rsid w:val="00E92F65"/>
    <w:rsid w:val="00E934B5"/>
    <w:rsid w:val="00E93BAA"/>
    <w:rsid w:val="00E93C2B"/>
    <w:rsid w:val="00E93C3C"/>
    <w:rsid w:val="00E945A4"/>
    <w:rsid w:val="00E94884"/>
    <w:rsid w:val="00E95314"/>
    <w:rsid w:val="00E955DD"/>
    <w:rsid w:val="00E9570D"/>
    <w:rsid w:val="00E95724"/>
    <w:rsid w:val="00E95891"/>
    <w:rsid w:val="00E9598A"/>
    <w:rsid w:val="00E95B82"/>
    <w:rsid w:val="00E95EA3"/>
    <w:rsid w:val="00E96012"/>
    <w:rsid w:val="00E960F2"/>
    <w:rsid w:val="00E96214"/>
    <w:rsid w:val="00E96369"/>
    <w:rsid w:val="00E96390"/>
    <w:rsid w:val="00E9656C"/>
    <w:rsid w:val="00E96675"/>
    <w:rsid w:val="00E96959"/>
    <w:rsid w:val="00E96EAE"/>
    <w:rsid w:val="00E96F65"/>
    <w:rsid w:val="00E970ED"/>
    <w:rsid w:val="00E97281"/>
    <w:rsid w:val="00E97384"/>
    <w:rsid w:val="00E976A8"/>
    <w:rsid w:val="00E97AEE"/>
    <w:rsid w:val="00E97BDC"/>
    <w:rsid w:val="00E97D7A"/>
    <w:rsid w:val="00E97E62"/>
    <w:rsid w:val="00EA002C"/>
    <w:rsid w:val="00EA034C"/>
    <w:rsid w:val="00EA066D"/>
    <w:rsid w:val="00EA07C5"/>
    <w:rsid w:val="00EA0BD7"/>
    <w:rsid w:val="00EA0C77"/>
    <w:rsid w:val="00EA0E6F"/>
    <w:rsid w:val="00EA0F4F"/>
    <w:rsid w:val="00EA0FB7"/>
    <w:rsid w:val="00EA115E"/>
    <w:rsid w:val="00EA1E47"/>
    <w:rsid w:val="00EA1E5A"/>
    <w:rsid w:val="00EA22B0"/>
    <w:rsid w:val="00EA2584"/>
    <w:rsid w:val="00EA2637"/>
    <w:rsid w:val="00EA26C8"/>
    <w:rsid w:val="00EA2940"/>
    <w:rsid w:val="00EA295B"/>
    <w:rsid w:val="00EA29DB"/>
    <w:rsid w:val="00EA2BC8"/>
    <w:rsid w:val="00EA2BEB"/>
    <w:rsid w:val="00EA2D2B"/>
    <w:rsid w:val="00EA2E12"/>
    <w:rsid w:val="00EA2F35"/>
    <w:rsid w:val="00EA36B9"/>
    <w:rsid w:val="00EA392D"/>
    <w:rsid w:val="00EA3FAB"/>
    <w:rsid w:val="00EA4021"/>
    <w:rsid w:val="00EA41AB"/>
    <w:rsid w:val="00EA4800"/>
    <w:rsid w:val="00EA4865"/>
    <w:rsid w:val="00EA49E9"/>
    <w:rsid w:val="00EA4F01"/>
    <w:rsid w:val="00EA5734"/>
    <w:rsid w:val="00EA5769"/>
    <w:rsid w:val="00EA5E21"/>
    <w:rsid w:val="00EA5ECF"/>
    <w:rsid w:val="00EA622C"/>
    <w:rsid w:val="00EA6372"/>
    <w:rsid w:val="00EA64DD"/>
    <w:rsid w:val="00EA66DA"/>
    <w:rsid w:val="00EA69D2"/>
    <w:rsid w:val="00EA6E8B"/>
    <w:rsid w:val="00EA6EFD"/>
    <w:rsid w:val="00EA723B"/>
    <w:rsid w:val="00EA73C2"/>
    <w:rsid w:val="00EA75CE"/>
    <w:rsid w:val="00EA7F5A"/>
    <w:rsid w:val="00EB0081"/>
    <w:rsid w:val="00EB029D"/>
    <w:rsid w:val="00EB02ED"/>
    <w:rsid w:val="00EB0358"/>
    <w:rsid w:val="00EB058D"/>
    <w:rsid w:val="00EB05E3"/>
    <w:rsid w:val="00EB081F"/>
    <w:rsid w:val="00EB0A12"/>
    <w:rsid w:val="00EB0F3F"/>
    <w:rsid w:val="00EB12F8"/>
    <w:rsid w:val="00EB138C"/>
    <w:rsid w:val="00EB173C"/>
    <w:rsid w:val="00EB1866"/>
    <w:rsid w:val="00EB1C07"/>
    <w:rsid w:val="00EB1C5A"/>
    <w:rsid w:val="00EB2052"/>
    <w:rsid w:val="00EB2099"/>
    <w:rsid w:val="00EB23D5"/>
    <w:rsid w:val="00EB2F51"/>
    <w:rsid w:val="00EB2F8B"/>
    <w:rsid w:val="00EB2F97"/>
    <w:rsid w:val="00EB36AB"/>
    <w:rsid w:val="00EB3B26"/>
    <w:rsid w:val="00EB4BDE"/>
    <w:rsid w:val="00EB4D53"/>
    <w:rsid w:val="00EB4DC5"/>
    <w:rsid w:val="00EB549F"/>
    <w:rsid w:val="00EB5529"/>
    <w:rsid w:val="00EB572D"/>
    <w:rsid w:val="00EB5AFD"/>
    <w:rsid w:val="00EB5CD9"/>
    <w:rsid w:val="00EB5E9C"/>
    <w:rsid w:val="00EB60B3"/>
    <w:rsid w:val="00EB65B3"/>
    <w:rsid w:val="00EB65ED"/>
    <w:rsid w:val="00EB66BB"/>
    <w:rsid w:val="00EB67FF"/>
    <w:rsid w:val="00EB682F"/>
    <w:rsid w:val="00EB6934"/>
    <w:rsid w:val="00EB6B38"/>
    <w:rsid w:val="00EB6BBE"/>
    <w:rsid w:val="00EB7039"/>
    <w:rsid w:val="00EB7177"/>
    <w:rsid w:val="00EB799B"/>
    <w:rsid w:val="00EB7A23"/>
    <w:rsid w:val="00EB7B48"/>
    <w:rsid w:val="00EB7E05"/>
    <w:rsid w:val="00EC01EC"/>
    <w:rsid w:val="00EC020C"/>
    <w:rsid w:val="00EC0343"/>
    <w:rsid w:val="00EC0765"/>
    <w:rsid w:val="00EC07D2"/>
    <w:rsid w:val="00EC08EE"/>
    <w:rsid w:val="00EC0A98"/>
    <w:rsid w:val="00EC0E1A"/>
    <w:rsid w:val="00EC155A"/>
    <w:rsid w:val="00EC1C37"/>
    <w:rsid w:val="00EC1EA8"/>
    <w:rsid w:val="00EC1F5B"/>
    <w:rsid w:val="00EC226A"/>
    <w:rsid w:val="00EC23C6"/>
    <w:rsid w:val="00EC242E"/>
    <w:rsid w:val="00EC2739"/>
    <w:rsid w:val="00EC2813"/>
    <w:rsid w:val="00EC2BF5"/>
    <w:rsid w:val="00EC2C63"/>
    <w:rsid w:val="00EC2E1F"/>
    <w:rsid w:val="00EC3254"/>
    <w:rsid w:val="00EC33EB"/>
    <w:rsid w:val="00EC3429"/>
    <w:rsid w:val="00EC362A"/>
    <w:rsid w:val="00EC3A1A"/>
    <w:rsid w:val="00EC3C6A"/>
    <w:rsid w:val="00EC3E24"/>
    <w:rsid w:val="00EC3FE7"/>
    <w:rsid w:val="00EC4046"/>
    <w:rsid w:val="00EC4616"/>
    <w:rsid w:val="00EC48E4"/>
    <w:rsid w:val="00EC4AE8"/>
    <w:rsid w:val="00EC5350"/>
    <w:rsid w:val="00EC55B0"/>
    <w:rsid w:val="00EC57EE"/>
    <w:rsid w:val="00EC5A58"/>
    <w:rsid w:val="00EC5C70"/>
    <w:rsid w:val="00EC5FCE"/>
    <w:rsid w:val="00EC6081"/>
    <w:rsid w:val="00EC6465"/>
    <w:rsid w:val="00EC6483"/>
    <w:rsid w:val="00EC64CD"/>
    <w:rsid w:val="00EC6555"/>
    <w:rsid w:val="00EC6694"/>
    <w:rsid w:val="00EC66C9"/>
    <w:rsid w:val="00EC6A5B"/>
    <w:rsid w:val="00EC6BD2"/>
    <w:rsid w:val="00EC6D75"/>
    <w:rsid w:val="00EC6DBE"/>
    <w:rsid w:val="00EC6F64"/>
    <w:rsid w:val="00EC70CB"/>
    <w:rsid w:val="00EC744D"/>
    <w:rsid w:val="00EC771C"/>
    <w:rsid w:val="00EC7937"/>
    <w:rsid w:val="00EC7ACC"/>
    <w:rsid w:val="00EC7C47"/>
    <w:rsid w:val="00ED026E"/>
    <w:rsid w:val="00ED0275"/>
    <w:rsid w:val="00ED03A5"/>
    <w:rsid w:val="00ED05A6"/>
    <w:rsid w:val="00ED05C3"/>
    <w:rsid w:val="00ED07A3"/>
    <w:rsid w:val="00ED07B7"/>
    <w:rsid w:val="00ED0927"/>
    <w:rsid w:val="00ED0FD5"/>
    <w:rsid w:val="00ED12FB"/>
    <w:rsid w:val="00ED1428"/>
    <w:rsid w:val="00ED144D"/>
    <w:rsid w:val="00ED1DB5"/>
    <w:rsid w:val="00ED21AE"/>
    <w:rsid w:val="00ED22B8"/>
    <w:rsid w:val="00ED2303"/>
    <w:rsid w:val="00ED2387"/>
    <w:rsid w:val="00ED2671"/>
    <w:rsid w:val="00ED27B4"/>
    <w:rsid w:val="00ED2D76"/>
    <w:rsid w:val="00ED2F9A"/>
    <w:rsid w:val="00ED392B"/>
    <w:rsid w:val="00ED3ADE"/>
    <w:rsid w:val="00ED4093"/>
    <w:rsid w:val="00ED40B6"/>
    <w:rsid w:val="00ED40E5"/>
    <w:rsid w:val="00ED40F0"/>
    <w:rsid w:val="00ED42E4"/>
    <w:rsid w:val="00ED4A04"/>
    <w:rsid w:val="00ED4B26"/>
    <w:rsid w:val="00ED4FE9"/>
    <w:rsid w:val="00ED532E"/>
    <w:rsid w:val="00ED5685"/>
    <w:rsid w:val="00ED5AF5"/>
    <w:rsid w:val="00ED5FC8"/>
    <w:rsid w:val="00ED66B2"/>
    <w:rsid w:val="00ED66C0"/>
    <w:rsid w:val="00ED6A41"/>
    <w:rsid w:val="00ED6EE1"/>
    <w:rsid w:val="00ED70B5"/>
    <w:rsid w:val="00ED71CA"/>
    <w:rsid w:val="00ED72DF"/>
    <w:rsid w:val="00ED73CF"/>
    <w:rsid w:val="00ED74EA"/>
    <w:rsid w:val="00ED762D"/>
    <w:rsid w:val="00ED7764"/>
    <w:rsid w:val="00ED7951"/>
    <w:rsid w:val="00ED7A05"/>
    <w:rsid w:val="00ED7DFA"/>
    <w:rsid w:val="00ED7EC2"/>
    <w:rsid w:val="00EE0042"/>
    <w:rsid w:val="00EE037D"/>
    <w:rsid w:val="00EE061E"/>
    <w:rsid w:val="00EE094F"/>
    <w:rsid w:val="00EE0F50"/>
    <w:rsid w:val="00EE1041"/>
    <w:rsid w:val="00EE19C3"/>
    <w:rsid w:val="00EE1A0A"/>
    <w:rsid w:val="00EE1B09"/>
    <w:rsid w:val="00EE1DDF"/>
    <w:rsid w:val="00EE1F64"/>
    <w:rsid w:val="00EE1F7B"/>
    <w:rsid w:val="00EE2055"/>
    <w:rsid w:val="00EE2676"/>
    <w:rsid w:val="00EE2B53"/>
    <w:rsid w:val="00EE2B62"/>
    <w:rsid w:val="00EE2C4E"/>
    <w:rsid w:val="00EE2D89"/>
    <w:rsid w:val="00EE2DFC"/>
    <w:rsid w:val="00EE2E32"/>
    <w:rsid w:val="00EE2EA1"/>
    <w:rsid w:val="00EE3098"/>
    <w:rsid w:val="00EE3599"/>
    <w:rsid w:val="00EE35E8"/>
    <w:rsid w:val="00EE35EE"/>
    <w:rsid w:val="00EE3618"/>
    <w:rsid w:val="00EE3822"/>
    <w:rsid w:val="00EE3B6E"/>
    <w:rsid w:val="00EE3CF7"/>
    <w:rsid w:val="00EE40D2"/>
    <w:rsid w:val="00EE42A1"/>
    <w:rsid w:val="00EE43AB"/>
    <w:rsid w:val="00EE49C2"/>
    <w:rsid w:val="00EE4C80"/>
    <w:rsid w:val="00EE4E62"/>
    <w:rsid w:val="00EE4E75"/>
    <w:rsid w:val="00EE516E"/>
    <w:rsid w:val="00EE54F2"/>
    <w:rsid w:val="00EE5522"/>
    <w:rsid w:val="00EE5849"/>
    <w:rsid w:val="00EE5BAE"/>
    <w:rsid w:val="00EE5CE7"/>
    <w:rsid w:val="00EE5D0E"/>
    <w:rsid w:val="00EE5E91"/>
    <w:rsid w:val="00EE6018"/>
    <w:rsid w:val="00EE63AA"/>
    <w:rsid w:val="00EE6424"/>
    <w:rsid w:val="00EE6535"/>
    <w:rsid w:val="00EE655F"/>
    <w:rsid w:val="00EE6A07"/>
    <w:rsid w:val="00EE72D1"/>
    <w:rsid w:val="00EE741B"/>
    <w:rsid w:val="00EE74F8"/>
    <w:rsid w:val="00EE772B"/>
    <w:rsid w:val="00EE7758"/>
    <w:rsid w:val="00EE7AEF"/>
    <w:rsid w:val="00EE7BC6"/>
    <w:rsid w:val="00EE7D89"/>
    <w:rsid w:val="00EE7DFE"/>
    <w:rsid w:val="00EE7F12"/>
    <w:rsid w:val="00EF00E7"/>
    <w:rsid w:val="00EF03C1"/>
    <w:rsid w:val="00EF0791"/>
    <w:rsid w:val="00EF084C"/>
    <w:rsid w:val="00EF0888"/>
    <w:rsid w:val="00EF0BED"/>
    <w:rsid w:val="00EF0C42"/>
    <w:rsid w:val="00EF114D"/>
    <w:rsid w:val="00EF1356"/>
    <w:rsid w:val="00EF1616"/>
    <w:rsid w:val="00EF17E3"/>
    <w:rsid w:val="00EF1B0B"/>
    <w:rsid w:val="00EF1C52"/>
    <w:rsid w:val="00EF1EA3"/>
    <w:rsid w:val="00EF23C8"/>
    <w:rsid w:val="00EF278D"/>
    <w:rsid w:val="00EF2854"/>
    <w:rsid w:val="00EF318E"/>
    <w:rsid w:val="00EF31E6"/>
    <w:rsid w:val="00EF34E5"/>
    <w:rsid w:val="00EF353A"/>
    <w:rsid w:val="00EF378F"/>
    <w:rsid w:val="00EF38A1"/>
    <w:rsid w:val="00EF3A86"/>
    <w:rsid w:val="00EF40A7"/>
    <w:rsid w:val="00EF455A"/>
    <w:rsid w:val="00EF46DD"/>
    <w:rsid w:val="00EF480C"/>
    <w:rsid w:val="00EF4D26"/>
    <w:rsid w:val="00EF533A"/>
    <w:rsid w:val="00EF5610"/>
    <w:rsid w:val="00EF5C68"/>
    <w:rsid w:val="00EF5D95"/>
    <w:rsid w:val="00EF5DA6"/>
    <w:rsid w:val="00EF6037"/>
    <w:rsid w:val="00EF609B"/>
    <w:rsid w:val="00EF6599"/>
    <w:rsid w:val="00EF6963"/>
    <w:rsid w:val="00EF69BE"/>
    <w:rsid w:val="00EF6A4D"/>
    <w:rsid w:val="00EF6E9C"/>
    <w:rsid w:val="00EF7E4C"/>
    <w:rsid w:val="00EF7E76"/>
    <w:rsid w:val="00EF7FE1"/>
    <w:rsid w:val="00F00379"/>
    <w:rsid w:val="00F005B1"/>
    <w:rsid w:val="00F00B87"/>
    <w:rsid w:val="00F00E1C"/>
    <w:rsid w:val="00F0125D"/>
    <w:rsid w:val="00F01716"/>
    <w:rsid w:val="00F017EF"/>
    <w:rsid w:val="00F01991"/>
    <w:rsid w:val="00F01F49"/>
    <w:rsid w:val="00F01F70"/>
    <w:rsid w:val="00F021E8"/>
    <w:rsid w:val="00F02259"/>
    <w:rsid w:val="00F02949"/>
    <w:rsid w:val="00F029FE"/>
    <w:rsid w:val="00F02A11"/>
    <w:rsid w:val="00F02BD2"/>
    <w:rsid w:val="00F02C05"/>
    <w:rsid w:val="00F02C1C"/>
    <w:rsid w:val="00F02E23"/>
    <w:rsid w:val="00F03026"/>
    <w:rsid w:val="00F03B11"/>
    <w:rsid w:val="00F03F4B"/>
    <w:rsid w:val="00F0424A"/>
    <w:rsid w:val="00F042DF"/>
    <w:rsid w:val="00F0454F"/>
    <w:rsid w:val="00F045D8"/>
    <w:rsid w:val="00F046CA"/>
    <w:rsid w:val="00F0488D"/>
    <w:rsid w:val="00F04BE0"/>
    <w:rsid w:val="00F04CA7"/>
    <w:rsid w:val="00F050C8"/>
    <w:rsid w:val="00F050EA"/>
    <w:rsid w:val="00F05204"/>
    <w:rsid w:val="00F05287"/>
    <w:rsid w:val="00F055EB"/>
    <w:rsid w:val="00F05641"/>
    <w:rsid w:val="00F057B1"/>
    <w:rsid w:val="00F05CD3"/>
    <w:rsid w:val="00F05D37"/>
    <w:rsid w:val="00F06611"/>
    <w:rsid w:val="00F06637"/>
    <w:rsid w:val="00F06851"/>
    <w:rsid w:val="00F06BC1"/>
    <w:rsid w:val="00F072AB"/>
    <w:rsid w:val="00F07369"/>
    <w:rsid w:val="00F074F4"/>
    <w:rsid w:val="00F07E00"/>
    <w:rsid w:val="00F07F7C"/>
    <w:rsid w:val="00F105F1"/>
    <w:rsid w:val="00F10BCC"/>
    <w:rsid w:val="00F10EE0"/>
    <w:rsid w:val="00F111F6"/>
    <w:rsid w:val="00F11236"/>
    <w:rsid w:val="00F112FA"/>
    <w:rsid w:val="00F11371"/>
    <w:rsid w:val="00F11582"/>
    <w:rsid w:val="00F1166B"/>
    <w:rsid w:val="00F1170A"/>
    <w:rsid w:val="00F118FD"/>
    <w:rsid w:val="00F11970"/>
    <w:rsid w:val="00F11AD0"/>
    <w:rsid w:val="00F1229F"/>
    <w:rsid w:val="00F122A2"/>
    <w:rsid w:val="00F12904"/>
    <w:rsid w:val="00F129B4"/>
    <w:rsid w:val="00F12A1B"/>
    <w:rsid w:val="00F12C44"/>
    <w:rsid w:val="00F131C5"/>
    <w:rsid w:val="00F1339E"/>
    <w:rsid w:val="00F1363A"/>
    <w:rsid w:val="00F1381F"/>
    <w:rsid w:val="00F13C52"/>
    <w:rsid w:val="00F14035"/>
    <w:rsid w:val="00F14551"/>
    <w:rsid w:val="00F1483E"/>
    <w:rsid w:val="00F148D0"/>
    <w:rsid w:val="00F14A38"/>
    <w:rsid w:val="00F14A4C"/>
    <w:rsid w:val="00F14E7A"/>
    <w:rsid w:val="00F14E80"/>
    <w:rsid w:val="00F14F55"/>
    <w:rsid w:val="00F15007"/>
    <w:rsid w:val="00F150B3"/>
    <w:rsid w:val="00F150FA"/>
    <w:rsid w:val="00F15301"/>
    <w:rsid w:val="00F15497"/>
    <w:rsid w:val="00F15662"/>
    <w:rsid w:val="00F15CEC"/>
    <w:rsid w:val="00F16217"/>
    <w:rsid w:val="00F163FF"/>
    <w:rsid w:val="00F16681"/>
    <w:rsid w:val="00F1685C"/>
    <w:rsid w:val="00F16AEB"/>
    <w:rsid w:val="00F17028"/>
    <w:rsid w:val="00F17307"/>
    <w:rsid w:val="00F17684"/>
    <w:rsid w:val="00F176EC"/>
    <w:rsid w:val="00F17AAD"/>
    <w:rsid w:val="00F17ABA"/>
    <w:rsid w:val="00F17B6E"/>
    <w:rsid w:val="00F17BD8"/>
    <w:rsid w:val="00F17D43"/>
    <w:rsid w:val="00F17DDA"/>
    <w:rsid w:val="00F17DEA"/>
    <w:rsid w:val="00F17FFD"/>
    <w:rsid w:val="00F20142"/>
    <w:rsid w:val="00F201A0"/>
    <w:rsid w:val="00F204D5"/>
    <w:rsid w:val="00F20964"/>
    <w:rsid w:val="00F20A52"/>
    <w:rsid w:val="00F20DCB"/>
    <w:rsid w:val="00F21783"/>
    <w:rsid w:val="00F21867"/>
    <w:rsid w:val="00F219EE"/>
    <w:rsid w:val="00F22629"/>
    <w:rsid w:val="00F226E8"/>
    <w:rsid w:val="00F23497"/>
    <w:rsid w:val="00F23816"/>
    <w:rsid w:val="00F2399C"/>
    <w:rsid w:val="00F23BE9"/>
    <w:rsid w:val="00F23D68"/>
    <w:rsid w:val="00F23E84"/>
    <w:rsid w:val="00F23F3A"/>
    <w:rsid w:val="00F23F50"/>
    <w:rsid w:val="00F23FD7"/>
    <w:rsid w:val="00F2400A"/>
    <w:rsid w:val="00F24651"/>
    <w:rsid w:val="00F2477E"/>
    <w:rsid w:val="00F247ED"/>
    <w:rsid w:val="00F248FA"/>
    <w:rsid w:val="00F25302"/>
    <w:rsid w:val="00F2530A"/>
    <w:rsid w:val="00F2565F"/>
    <w:rsid w:val="00F257E1"/>
    <w:rsid w:val="00F2600C"/>
    <w:rsid w:val="00F26095"/>
    <w:rsid w:val="00F2642E"/>
    <w:rsid w:val="00F26471"/>
    <w:rsid w:val="00F275D7"/>
    <w:rsid w:val="00F27932"/>
    <w:rsid w:val="00F279C9"/>
    <w:rsid w:val="00F27AF3"/>
    <w:rsid w:val="00F307C3"/>
    <w:rsid w:val="00F3087D"/>
    <w:rsid w:val="00F309D0"/>
    <w:rsid w:val="00F30AA0"/>
    <w:rsid w:val="00F30D89"/>
    <w:rsid w:val="00F30E21"/>
    <w:rsid w:val="00F3119E"/>
    <w:rsid w:val="00F313ED"/>
    <w:rsid w:val="00F3164E"/>
    <w:rsid w:val="00F316E5"/>
    <w:rsid w:val="00F31725"/>
    <w:rsid w:val="00F317A2"/>
    <w:rsid w:val="00F31D71"/>
    <w:rsid w:val="00F31F7C"/>
    <w:rsid w:val="00F324AB"/>
    <w:rsid w:val="00F326F2"/>
    <w:rsid w:val="00F33170"/>
    <w:rsid w:val="00F33312"/>
    <w:rsid w:val="00F3357A"/>
    <w:rsid w:val="00F336FE"/>
    <w:rsid w:val="00F337E8"/>
    <w:rsid w:val="00F338B0"/>
    <w:rsid w:val="00F33971"/>
    <w:rsid w:val="00F33A90"/>
    <w:rsid w:val="00F33E70"/>
    <w:rsid w:val="00F346A3"/>
    <w:rsid w:val="00F34AB3"/>
    <w:rsid w:val="00F34AC5"/>
    <w:rsid w:val="00F34F08"/>
    <w:rsid w:val="00F35100"/>
    <w:rsid w:val="00F351B1"/>
    <w:rsid w:val="00F35229"/>
    <w:rsid w:val="00F356D4"/>
    <w:rsid w:val="00F358F0"/>
    <w:rsid w:val="00F359D2"/>
    <w:rsid w:val="00F35AFF"/>
    <w:rsid w:val="00F35D02"/>
    <w:rsid w:val="00F361FF"/>
    <w:rsid w:val="00F36523"/>
    <w:rsid w:val="00F368C1"/>
    <w:rsid w:val="00F369BF"/>
    <w:rsid w:val="00F36A1F"/>
    <w:rsid w:val="00F36E67"/>
    <w:rsid w:val="00F370C6"/>
    <w:rsid w:val="00F3749C"/>
    <w:rsid w:val="00F37A4B"/>
    <w:rsid w:val="00F37DD6"/>
    <w:rsid w:val="00F37E8D"/>
    <w:rsid w:val="00F40103"/>
    <w:rsid w:val="00F40111"/>
    <w:rsid w:val="00F40411"/>
    <w:rsid w:val="00F40635"/>
    <w:rsid w:val="00F40986"/>
    <w:rsid w:val="00F409C5"/>
    <w:rsid w:val="00F40B17"/>
    <w:rsid w:val="00F40D1A"/>
    <w:rsid w:val="00F40E10"/>
    <w:rsid w:val="00F41301"/>
    <w:rsid w:val="00F41326"/>
    <w:rsid w:val="00F413AD"/>
    <w:rsid w:val="00F41418"/>
    <w:rsid w:val="00F414C2"/>
    <w:rsid w:val="00F41814"/>
    <w:rsid w:val="00F4194C"/>
    <w:rsid w:val="00F41ABE"/>
    <w:rsid w:val="00F41B96"/>
    <w:rsid w:val="00F4216C"/>
    <w:rsid w:val="00F4229B"/>
    <w:rsid w:val="00F4254A"/>
    <w:rsid w:val="00F427A7"/>
    <w:rsid w:val="00F4287B"/>
    <w:rsid w:val="00F429BC"/>
    <w:rsid w:val="00F42CD2"/>
    <w:rsid w:val="00F43075"/>
    <w:rsid w:val="00F43227"/>
    <w:rsid w:val="00F43635"/>
    <w:rsid w:val="00F437D8"/>
    <w:rsid w:val="00F43AA3"/>
    <w:rsid w:val="00F43D49"/>
    <w:rsid w:val="00F43DB8"/>
    <w:rsid w:val="00F43EAD"/>
    <w:rsid w:val="00F43FDB"/>
    <w:rsid w:val="00F44159"/>
    <w:rsid w:val="00F44709"/>
    <w:rsid w:val="00F44834"/>
    <w:rsid w:val="00F44E5C"/>
    <w:rsid w:val="00F44EEC"/>
    <w:rsid w:val="00F45130"/>
    <w:rsid w:val="00F4576A"/>
    <w:rsid w:val="00F45777"/>
    <w:rsid w:val="00F45780"/>
    <w:rsid w:val="00F465C4"/>
    <w:rsid w:val="00F4697F"/>
    <w:rsid w:val="00F46E96"/>
    <w:rsid w:val="00F47383"/>
    <w:rsid w:val="00F47430"/>
    <w:rsid w:val="00F474B8"/>
    <w:rsid w:val="00F475A4"/>
    <w:rsid w:val="00F47678"/>
    <w:rsid w:val="00F47762"/>
    <w:rsid w:val="00F477E1"/>
    <w:rsid w:val="00F47975"/>
    <w:rsid w:val="00F479FE"/>
    <w:rsid w:val="00F500CA"/>
    <w:rsid w:val="00F50202"/>
    <w:rsid w:val="00F50534"/>
    <w:rsid w:val="00F50693"/>
    <w:rsid w:val="00F506E9"/>
    <w:rsid w:val="00F509FC"/>
    <w:rsid w:val="00F50A2C"/>
    <w:rsid w:val="00F50A55"/>
    <w:rsid w:val="00F50C49"/>
    <w:rsid w:val="00F511C2"/>
    <w:rsid w:val="00F513CC"/>
    <w:rsid w:val="00F517B6"/>
    <w:rsid w:val="00F51E42"/>
    <w:rsid w:val="00F52117"/>
    <w:rsid w:val="00F523A9"/>
    <w:rsid w:val="00F52431"/>
    <w:rsid w:val="00F52470"/>
    <w:rsid w:val="00F525B8"/>
    <w:rsid w:val="00F52941"/>
    <w:rsid w:val="00F5295F"/>
    <w:rsid w:val="00F529FC"/>
    <w:rsid w:val="00F52C26"/>
    <w:rsid w:val="00F53147"/>
    <w:rsid w:val="00F5346F"/>
    <w:rsid w:val="00F537BA"/>
    <w:rsid w:val="00F53D56"/>
    <w:rsid w:val="00F53D5D"/>
    <w:rsid w:val="00F53ED3"/>
    <w:rsid w:val="00F547F8"/>
    <w:rsid w:val="00F54A01"/>
    <w:rsid w:val="00F54E2D"/>
    <w:rsid w:val="00F54F6F"/>
    <w:rsid w:val="00F54F7D"/>
    <w:rsid w:val="00F55331"/>
    <w:rsid w:val="00F5539B"/>
    <w:rsid w:val="00F55648"/>
    <w:rsid w:val="00F567BD"/>
    <w:rsid w:val="00F569CF"/>
    <w:rsid w:val="00F57AB5"/>
    <w:rsid w:val="00F57D03"/>
    <w:rsid w:val="00F6027B"/>
    <w:rsid w:val="00F602C1"/>
    <w:rsid w:val="00F608C7"/>
    <w:rsid w:val="00F6101F"/>
    <w:rsid w:val="00F611AD"/>
    <w:rsid w:val="00F611D0"/>
    <w:rsid w:val="00F61257"/>
    <w:rsid w:val="00F61258"/>
    <w:rsid w:val="00F6131E"/>
    <w:rsid w:val="00F6138C"/>
    <w:rsid w:val="00F61491"/>
    <w:rsid w:val="00F614A9"/>
    <w:rsid w:val="00F615B2"/>
    <w:rsid w:val="00F61953"/>
    <w:rsid w:val="00F61C82"/>
    <w:rsid w:val="00F6229F"/>
    <w:rsid w:val="00F62597"/>
    <w:rsid w:val="00F625CF"/>
    <w:rsid w:val="00F62820"/>
    <w:rsid w:val="00F62BC1"/>
    <w:rsid w:val="00F631B9"/>
    <w:rsid w:val="00F634B0"/>
    <w:rsid w:val="00F6366A"/>
    <w:rsid w:val="00F636D4"/>
    <w:rsid w:val="00F63887"/>
    <w:rsid w:val="00F638D7"/>
    <w:rsid w:val="00F63B63"/>
    <w:rsid w:val="00F63C86"/>
    <w:rsid w:val="00F63D0C"/>
    <w:rsid w:val="00F63FDD"/>
    <w:rsid w:val="00F63FF5"/>
    <w:rsid w:val="00F64601"/>
    <w:rsid w:val="00F64698"/>
    <w:rsid w:val="00F646FD"/>
    <w:rsid w:val="00F64CCA"/>
    <w:rsid w:val="00F64E33"/>
    <w:rsid w:val="00F651BD"/>
    <w:rsid w:val="00F655E6"/>
    <w:rsid w:val="00F657FD"/>
    <w:rsid w:val="00F65850"/>
    <w:rsid w:val="00F65D83"/>
    <w:rsid w:val="00F65DED"/>
    <w:rsid w:val="00F65E79"/>
    <w:rsid w:val="00F662A1"/>
    <w:rsid w:val="00F66644"/>
    <w:rsid w:val="00F66663"/>
    <w:rsid w:val="00F66738"/>
    <w:rsid w:val="00F66ADD"/>
    <w:rsid w:val="00F66C84"/>
    <w:rsid w:val="00F67059"/>
    <w:rsid w:val="00F677AE"/>
    <w:rsid w:val="00F6780A"/>
    <w:rsid w:val="00F67986"/>
    <w:rsid w:val="00F70541"/>
    <w:rsid w:val="00F70591"/>
    <w:rsid w:val="00F70975"/>
    <w:rsid w:val="00F70C7D"/>
    <w:rsid w:val="00F70F5C"/>
    <w:rsid w:val="00F7147B"/>
    <w:rsid w:val="00F714BD"/>
    <w:rsid w:val="00F714EC"/>
    <w:rsid w:val="00F71555"/>
    <w:rsid w:val="00F71A8F"/>
    <w:rsid w:val="00F72434"/>
    <w:rsid w:val="00F724B3"/>
    <w:rsid w:val="00F72AB7"/>
    <w:rsid w:val="00F72B68"/>
    <w:rsid w:val="00F72BEA"/>
    <w:rsid w:val="00F72E33"/>
    <w:rsid w:val="00F731CF"/>
    <w:rsid w:val="00F732F5"/>
    <w:rsid w:val="00F73387"/>
    <w:rsid w:val="00F73796"/>
    <w:rsid w:val="00F73A57"/>
    <w:rsid w:val="00F73C48"/>
    <w:rsid w:val="00F73FA5"/>
    <w:rsid w:val="00F740C0"/>
    <w:rsid w:val="00F7415B"/>
    <w:rsid w:val="00F745F9"/>
    <w:rsid w:val="00F74AF1"/>
    <w:rsid w:val="00F74C7F"/>
    <w:rsid w:val="00F75190"/>
    <w:rsid w:val="00F754ED"/>
    <w:rsid w:val="00F7574B"/>
    <w:rsid w:val="00F757DB"/>
    <w:rsid w:val="00F758F1"/>
    <w:rsid w:val="00F75DA3"/>
    <w:rsid w:val="00F7625E"/>
    <w:rsid w:val="00F763E3"/>
    <w:rsid w:val="00F764AE"/>
    <w:rsid w:val="00F76827"/>
    <w:rsid w:val="00F7687E"/>
    <w:rsid w:val="00F769E7"/>
    <w:rsid w:val="00F76D01"/>
    <w:rsid w:val="00F777E7"/>
    <w:rsid w:val="00F77981"/>
    <w:rsid w:val="00F77BBC"/>
    <w:rsid w:val="00F77DB4"/>
    <w:rsid w:val="00F77FC1"/>
    <w:rsid w:val="00F801C8"/>
    <w:rsid w:val="00F80227"/>
    <w:rsid w:val="00F80538"/>
    <w:rsid w:val="00F805AD"/>
    <w:rsid w:val="00F80743"/>
    <w:rsid w:val="00F80904"/>
    <w:rsid w:val="00F809A7"/>
    <w:rsid w:val="00F80C02"/>
    <w:rsid w:val="00F80C5D"/>
    <w:rsid w:val="00F80ED8"/>
    <w:rsid w:val="00F81244"/>
    <w:rsid w:val="00F81A95"/>
    <w:rsid w:val="00F81D68"/>
    <w:rsid w:val="00F8222E"/>
    <w:rsid w:val="00F82660"/>
    <w:rsid w:val="00F82770"/>
    <w:rsid w:val="00F82783"/>
    <w:rsid w:val="00F828FF"/>
    <w:rsid w:val="00F82A94"/>
    <w:rsid w:val="00F82AC7"/>
    <w:rsid w:val="00F830A7"/>
    <w:rsid w:val="00F830D0"/>
    <w:rsid w:val="00F831BE"/>
    <w:rsid w:val="00F83323"/>
    <w:rsid w:val="00F83496"/>
    <w:rsid w:val="00F838D7"/>
    <w:rsid w:val="00F8396B"/>
    <w:rsid w:val="00F83A1D"/>
    <w:rsid w:val="00F83A90"/>
    <w:rsid w:val="00F83B43"/>
    <w:rsid w:val="00F83FAC"/>
    <w:rsid w:val="00F8452C"/>
    <w:rsid w:val="00F845E8"/>
    <w:rsid w:val="00F84655"/>
    <w:rsid w:val="00F846C5"/>
    <w:rsid w:val="00F84C6D"/>
    <w:rsid w:val="00F84F33"/>
    <w:rsid w:val="00F84F8A"/>
    <w:rsid w:val="00F85523"/>
    <w:rsid w:val="00F85558"/>
    <w:rsid w:val="00F85591"/>
    <w:rsid w:val="00F85627"/>
    <w:rsid w:val="00F8582E"/>
    <w:rsid w:val="00F859BF"/>
    <w:rsid w:val="00F85ADE"/>
    <w:rsid w:val="00F85BE9"/>
    <w:rsid w:val="00F85D9B"/>
    <w:rsid w:val="00F86264"/>
    <w:rsid w:val="00F863C0"/>
    <w:rsid w:val="00F86AA4"/>
    <w:rsid w:val="00F86AC4"/>
    <w:rsid w:val="00F86C96"/>
    <w:rsid w:val="00F86CEE"/>
    <w:rsid w:val="00F871DE"/>
    <w:rsid w:val="00F8755A"/>
    <w:rsid w:val="00F87668"/>
    <w:rsid w:val="00F876FC"/>
    <w:rsid w:val="00F8772C"/>
    <w:rsid w:val="00F87775"/>
    <w:rsid w:val="00F877AC"/>
    <w:rsid w:val="00F87958"/>
    <w:rsid w:val="00F87A01"/>
    <w:rsid w:val="00F87BE9"/>
    <w:rsid w:val="00F87DB0"/>
    <w:rsid w:val="00F90015"/>
    <w:rsid w:val="00F90212"/>
    <w:rsid w:val="00F902F1"/>
    <w:rsid w:val="00F90330"/>
    <w:rsid w:val="00F905E7"/>
    <w:rsid w:val="00F906D6"/>
    <w:rsid w:val="00F90988"/>
    <w:rsid w:val="00F90A37"/>
    <w:rsid w:val="00F90E2B"/>
    <w:rsid w:val="00F916AA"/>
    <w:rsid w:val="00F9175D"/>
    <w:rsid w:val="00F91C49"/>
    <w:rsid w:val="00F91CD9"/>
    <w:rsid w:val="00F91E2C"/>
    <w:rsid w:val="00F91EDF"/>
    <w:rsid w:val="00F91F37"/>
    <w:rsid w:val="00F92159"/>
    <w:rsid w:val="00F921E9"/>
    <w:rsid w:val="00F922A1"/>
    <w:rsid w:val="00F923CA"/>
    <w:rsid w:val="00F9256A"/>
    <w:rsid w:val="00F9283C"/>
    <w:rsid w:val="00F92C36"/>
    <w:rsid w:val="00F92DFC"/>
    <w:rsid w:val="00F92F77"/>
    <w:rsid w:val="00F92FE6"/>
    <w:rsid w:val="00F932BB"/>
    <w:rsid w:val="00F9345D"/>
    <w:rsid w:val="00F934EB"/>
    <w:rsid w:val="00F93534"/>
    <w:rsid w:val="00F9380F"/>
    <w:rsid w:val="00F9388E"/>
    <w:rsid w:val="00F93E35"/>
    <w:rsid w:val="00F9416A"/>
    <w:rsid w:val="00F94294"/>
    <w:rsid w:val="00F94665"/>
    <w:rsid w:val="00F94A1F"/>
    <w:rsid w:val="00F94D06"/>
    <w:rsid w:val="00F94F2F"/>
    <w:rsid w:val="00F950EA"/>
    <w:rsid w:val="00F952E6"/>
    <w:rsid w:val="00F952EB"/>
    <w:rsid w:val="00F95312"/>
    <w:rsid w:val="00F95379"/>
    <w:rsid w:val="00F95430"/>
    <w:rsid w:val="00F9566C"/>
    <w:rsid w:val="00F956CC"/>
    <w:rsid w:val="00F95713"/>
    <w:rsid w:val="00F95831"/>
    <w:rsid w:val="00F95A64"/>
    <w:rsid w:val="00F95A7F"/>
    <w:rsid w:val="00F95BDC"/>
    <w:rsid w:val="00F95BF1"/>
    <w:rsid w:val="00F95F6F"/>
    <w:rsid w:val="00F96238"/>
    <w:rsid w:val="00F96360"/>
    <w:rsid w:val="00F963B6"/>
    <w:rsid w:val="00F963BB"/>
    <w:rsid w:val="00F9679A"/>
    <w:rsid w:val="00F96C7D"/>
    <w:rsid w:val="00F97360"/>
    <w:rsid w:val="00F97B20"/>
    <w:rsid w:val="00F97B38"/>
    <w:rsid w:val="00F97E50"/>
    <w:rsid w:val="00FA045E"/>
    <w:rsid w:val="00FA0577"/>
    <w:rsid w:val="00FA0854"/>
    <w:rsid w:val="00FA0A22"/>
    <w:rsid w:val="00FA0CB6"/>
    <w:rsid w:val="00FA0E5A"/>
    <w:rsid w:val="00FA0F67"/>
    <w:rsid w:val="00FA12D6"/>
    <w:rsid w:val="00FA1346"/>
    <w:rsid w:val="00FA150D"/>
    <w:rsid w:val="00FA17EB"/>
    <w:rsid w:val="00FA1841"/>
    <w:rsid w:val="00FA1A3F"/>
    <w:rsid w:val="00FA2CA4"/>
    <w:rsid w:val="00FA2DF6"/>
    <w:rsid w:val="00FA3129"/>
    <w:rsid w:val="00FA3963"/>
    <w:rsid w:val="00FA398C"/>
    <w:rsid w:val="00FA3D79"/>
    <w:rsid w:val="00FA3DB1"/>
    <w:rsid w:val="00FA41E2"/>
    <w:rsid w:val="00FA44ED"/>
    <w:rsid w:val="00FA453E"/>
    <w:rsid w:val="00FA463F"/>
    <w:rsid w:val="00FA4A25"/>
    <w:rsid w:val="00FA4BB6"/>
    <w:rsid w:val="00FA4F09"/>
    <w:rsid w:val="00FA53B6"/>
    <w:rsid w:val="00FA5429"/>
    <w:rsid w:val="00FA55A3"/>
    <w:rsid w:val="00FA5ACE"/>
    <w:rsid w:val="00FA5CA9"/>
    <w:rsid w:val="00FA5D25"/>
    <w:rsid w:val="00FA5E2A"/>
    <w:rsid w:val="00FA5E4B"/>
    <w:rsid w:val="00FA5F56"/>
    <w:rsid w:val="00FA614D"/>
    <w:rsid w:val="00FA6198"/>
    <w:rsid w:val="00FA61A8"/>
    <w:rsid w:val="00FA61DB"/>
    <w:rsid w:val="00FA6466"/>
    <w:rsid w:val="00FA6508"/>
    <w:rsid w:val="00FA6828"/>
    <w:rsid w:val="00FA69FB"/>
    <w:rsid w:val="00FA6BBB"/>
    <w:rsid w:val="00FA6BDC"/>
    <w:rsid w:val="00FA6CA3"/>
    <w:rsid w:val="00FA6E2E"/>
    <w:rsid w:val="00FA7310"/>
    <w:rsid w:val="00FA744A"/>
    <w:rsid w:val="00FA7583"/>
    <w:rsid w:val="00FA7912"/>
    <w:rsid w:val="00FA7A24"/>
    <w:rsid w:val="00FA7AFE"/>
    <w:rsid w:val="00FA7E09"/>
    <w:rsid w:val="00FB028E"/>
    <w:rsid w:val="00FB0299"/>
    <w:rsid w:val="00FB034C"/>
    <w:rsid w:val="00FB06B0"/>
    <w:rsid w:val="00FB07EA"/>
    <w:rsid w:val="00FB0B76"/>
    <w:rsid w:val="00FB0DBA"/>
    <w:rsid w:val="00FB12E8"/>
    <w:rsid w:val="00FB1519"/>
    <w:rsid w:val="00FB1A70"/>
    <w:rsid w:val="00FB1CC7"/>
    <w:rsid w:val="00FB1D71"/>
    <w:rsid w:val="00FB2286"/>
    <w:rsid w:val="00FB234D"/>
    <w:rsid w:val="00FB2403"/>
    <w:rsid w:val="00FB28DB"/>
    <w:rsid w:val="00FB2EE2"/>
    <w:rsid w:val="00FB3165"/>
    <w:rsid w:val="00FB3462"/>
    <w:rsid w:val="00FB34B0"/>
    <w:rsid w:val="00FB36AC"/>
    <w:rsid w:val="00FB3C2B"/>
    <w:rsid w:val="00FB3E8F"/>
    <w:rsid w:val="00FB414A"/>
    <w:rsid w:val="00FB43AE"/>
    <w:rsid w:val="00FB4492"/>
    <w:rsid w:val="00FB47EE"/>
    <w:rsid w:val="00FB48D8"/>
    <w:rsid w:val="00FB4B13"/>
    <w:rsid w:val="00FB4DC0"/>
    <w:rsid w:val="00FB4DD0"/>
    <w:rsid w:val="00FB4FD5"/>
    <w:rsid w:val="00FB52F0"/>
    <w:rsid w:val="00FB56BA"/>
    <w:rsid w:val="00FB59C9"/>
    <w:rsid w:val="00FB5B53"/>
    <w:rsid w:val="00FB5B78"/>
    <w:rsid w:val="00FB5BBA"/>
    <w:rsid w:val="00FB5D02"/>
    <w:rsid w:val="00FB5D87"/>
    <w:rsid w:val="00FB6365"/>
    <w:rsid w:val="00FB63E5"/>
    <w:rsid w:val="00FB6669"/>
    <w:rsid w:val="00FB66FD"/>
    <w:rsid w:val="00FB6952"/>
    <w:rsid w:val="00FB6B00"/>
    <w:rsid w:val="00FB6B0B"/>
    <w:rsid w:val="00FB6B9C"/>
    <w:rsid w:val="00FB6BBC"/>
    <w:rsid w:val="00FB6C4B"/>
    <w:rsid w:val="00FB71C6"/>
    <w:rsid w:val="00FB721A"/>
    <w:rsid w:val="00FB7358"/>
    <w:rsid w:val="00FB74B7"/>
    <w:rsid w:val="00FB7544"/>
    <w:rsid w:val="00FB7DF4"/>
    <w:rsid w:val="00FB7F66"/>
    <w:rsid w:val="00FC015D"/>
    <w:rsid w:val="00FC01C1"/>
    <w:rsid w:val="00FC05FA"/>
    <w:rsid w:val="00FC0679"/>
    <w:rsid w:val="00FC073C"/>
    <w:rsid w:val="00FC08AE"/>
    <w:rsid w:val="00FC0F1A"/>
    <w:rsid w:val="00FC0F3A"/>
    <w:rsid w:val="00FC1A0C"/>
    <w:rsid w:val="00FC1C43"/>
    <w:rsid w:val="00FC22B3"/>
    <w:rsid w:val="00FC258D"/>
    <w:rsid w:val="00FC2725"/>
    <w:rsid w:val="00FC29E8"/>
    <w:rsid w:val="00FC2E10"/>
    <w:rsid w:val="00FC2E44"/>
    <w:rsid w:val="00FC2EF6"/>
    <w:rsid w:val="00FC2F64"/>
    <w:rsid w:val="00FC3107"/>
    <w:rsid w:val="00FC32A4"/>
    <w:rsid w:val="00FC335F"/>
    <w:rsid w:val="00FC363F"/>
    <w:rsid w:val="00FC3723"/>
    <w:rsid w:val="00FC379A"/>
    <w:rsid w:val="00FC41B4"/>
    <w:rsid w:val="00FC4804"/>
    <w:rsid w:val="00FC48CA"/>
    <w:rsid w:val="00FC48DA"/>
    <w:rsid w:val="00FC4AFD"/>
    <w:rsid w:val="00FC4C21"/>
    <w:rsid w:val="00FC4D54"/>
    <w:rsid w:val="00FC4F8B"/>
    <w:rsid w:val="00FC541D"/>
    <w:rsid w:val="00FC56C9"/>
    <w:rsid w:val="00FC59A2"/>
    <w:rsid w:val="00FC5C01"/>
    <w:rsid w:val="00FC6574"/>
    <w:rsid w:val="00FC6593"/>
    <w:rsid w:val="00FC6907"/>
    <w:rsid w:val="00FC6B8C"/>
    <w:rsid w:val="00FC717C"/>
    <w:rsid w:val="00FC731D"/>
    <w:rsid w:val="00FC7C51"/>
    <w:rsid w:val="00FC7E53"/>
    <w:rsid w:val="00FC7EA4"/>
    <w:rsid w:val="00FC7FDD"/>
    <w:rsid w:val="00FD04E2"/>
    <w:rsid w:val="00FD0A26"/>
    <w:rsid w:val="00FD0B39"/>
    <w:rsid w:val="00FD0BC7"/>
    <w:rsid w:val="00FD0DE7"/>
    <w:rsid w:val="00FD1001"/>
    <w:rsid w:val="00FD136F"/>
    <w:rsid w:val="00FD1515"/>
    <w:rsid w:val="00FD15C2"/>
    <w:rsid w:val="00FD1ABE"/>
    <w:rsid w:val="00FD27A8"/>
    <w:rsid w:val="00FD28AE"/>
    <w:rsid w:val="00FD2A33"/>
    <w:rsid w:val="00FD2BA7"/>
    <w:rsid w:val="00FD2D1C"/>
    <w:rsid w:val="00FD3709"/>
    <w:rsid w:val="00FD3868"/>
    <w:rsid w:val="00FD3B72"/>
    <w:rsid w:val="00FD42C2"/>
    <w:rsid w:val="00FD43C7"/>
    <w:rsid w:val="00FD460C"/>
    <w:rsid w:val="00FD46A9"/>
    <w:rsid w:val="00FD47BB"/>
    <w:rsid w:val="00FD4E2D"/>
    <w:rsid w:val="00FD504F"/>
    <w:rsid w:val="00FD5138"/>
    <w:rsid w:val="00FD538F"/>
    <w:rsid w:val="00FD57A6"/>
    <w:rsid w:val="00FD59D7"/>
    <w:rsid w:val="00FD5C7E"/>
    <w:rsid w:val="00FD5C9B"/>
    <w:rsid w:val="00FD5D0B"/>
    <w:rsid w:val="00FD631B"/>
    <w:rsid w:val="00FD6775"/>
    <w:rsid w:val="00FD6856"/>
    <w:rsid w:val="00FD6A4A"/>
    <w:rsid w:val="00FD6A81"/>
    <w:rsid w:val="00FD6EE4"/>
    <w:rsid w:val="00FD6FAB"/>
    <w:rsid w:val="00FD7274"/>
    <w:rsid w:val="00FD72F9"/>
    <w:rsid w:val="00FD779F"/>
    <w:rsid w:val="00FD77F4"/>
    <w:rsid w:val="00FD78C5"/>
    <w:rsid w:val="00FD79F4"/>
    <w:rsid w:val="00FD7B3E"/>
    <w:rsid w:val="00FD7CD1"/>
    <w:rsid w:val="00FD7CE1"/>
    <w:rsid w:val="00FE03D7"/>
    <w:rsid w:val="00FE0707"/>
    <w:rsid w:val="00FE098B"/>
    <w:rsid w:val="00FE0C74"/>
    <w:rsid w:val="00FE0CCB"/>
    <w:rsid w:val="00FE0ECF"/>
    <w:rsid w:val="00FE0FA1"/>
    <w:rsid w:val="00FE12C3"/>
    <w:rsid w:val="00FE1310"/>
    <w:rsid w:val="00FE15E3"/>
    <w:rsid w:val="00FE1C54"/>
    <w:rsid w:val="00FE202B"/>
    <w:rsid w:val="00FE21E3"/>
    <w:rsid w:val="00FE2393"/>
    <w:rsid w:val="00FE27AA"/>
    <w:rsid w:val="00FE2933"/>
    <w:rsid w:val="00FE2BC5"/>
    <w:rsid w:val="00FE2CBA"/>
    <w:rsid w:val="00FE2DA4"/>
    <w:rsid w:val="00FE2EB4"/>
    <w:rsid w:val="00FE3173"/>
    <w:rsid w:val="00FE3452"/>
    <w:rsid w:val="00FE3456"/>
    <w:rsid w:val="00FE35D7"/>
    <w:rsid w:val="00FE369C"/>
    <w:rsid w:val="00FE39BA"/>
    <w:rsid w:val="00FE3DC9"/>
    <w:rsid w:val="00FE3E53"/>
    <w:rsid w:val="00FE41B6"/>
    <w:rsid w:val="00FE4345"/>
    <w:rsid w:val="00FE4901"/>
    <w:rsid w:val="00FE4CA6"/>
    <w:rsid w:val="00FE5130"/>
    <w:rsid w:val="00FE525F"/>
    <w:rsid w:val="00FE55A8"/>
    <w:rsid w:val="00FE57A2"/>
    <w:rsid w:val="00FE5932"/>
    <w:rsid w:val="00FE5B5A"/>
    <w:rsid w:val="00FE5E48"/>
    <w:rsid w:val="00FE5F2B"/>
    <w:rsid w:val="00FE5F30"/>
    <w:rsid w:val="00FE60F8"/>
    <w:rsid w:val="00FE6264"/>
    <w:rsid w:val="00FE6456"/>
    <w:rsid w:val="00FE6680"/>
    <w:rsid w:val="00FE69EB"/>
    <w:rsid w:val="00FE6BB5"/>
    <w:rsid w:val="00FE6CE9"/>
    <w:rsid w:val="00FE71D9"/>
    <w:rsid w:val="00FE731D"/>
    <w:rsid w:val="00FE73DA"/>
    <w:rsid w:val="00FE755D"/>
    <w:rsid w:val="00FE77F9"/>
    <w:rsid w:val="00FE7AC2"/>
    <w:rsid w:val="00FE7D94"/>
    <w:rsid w:val="00FE7DBB"/>
    <w:rsid w:val="00FE7E14"/>
    <w:rsid w:val="00FF03B9"/>
    <w:rsid w:val="00FF03FF"/>
    <w:rsid w:val="00FF0766"/>
    <w:rsid w:val="00FF0B79"/>
    <w:rsid w:val="00FF0C47"/>
    <w:rsid w:val="00FF0CFE"/>
    <w:rsid w:val="00FF0F9D"/>
    <w:rsid w:val="00FF1015"/>
    <w:rsid w:val="00FF18D5"/>
    <w:rsid w:val="00FF1CC3"/>
    <w:rsid w:val="00FF2053"/>
    <w:rsid w:val="00FF2139"/>
    <w:rsid w:val="00FF217B"/>
    <w:rsid w:val="00FF2305"/>
    <w:rsid w:val="00FF2868"/>
    <w:rsid w:val="00FF3235"/>
    <w:rsid w:val="00FF32A4"/>
    <w:rsid w:val="00FF3531"/>
    <w:rsid w:val="00FF3581"/>
    <w:rsid w:val="00FF3628"/>
    <w:rsid w:val="00FF395B"/>
    <w:rsid w:val="00FF3A46"/>
    <w:rsid w:val="00FF3D08"/>
    <w:rsid w:val="00FF3E68"/>
    <w:rsid w:val="00FF3EC5"/>
    <w:rsid w:val="00FF3F83"/>
    <w:rsid w:val="00FF435B"/>
    <w:rsid w:val="00FF4393"/>
    <w:rsid w:val="00FF44B2"/>
    <w:rsid w:val="00FF47E1"/>
    <w:rsid w:val="00FF4C3B"/>
    <w:rsid w:val="00FF4E4E"/>
    <w:rsid w:val="00FF4E99"/>
    <w:rsid w:val="00FF533E"/>
    <w:rsid w:val="00FF5759"/>
    <w:rsid w:val="00FF58F4"/>
    <w:rsid w:val="00FF5D69"/>
    <w:rsid w:val="00FF5ED6"/>
    <w:rsid w:val="00FF66AD"/>
    <w:rsid w:val="00FF69FA"/>
    <w:rsid w:val="00FF6BE0"/>
    <w:rsid w:val="00FF6BE8"/>
    <w:rsid w:val="00FF6DEB"/>
    <w:rsid w:val="00FF6F90"/>
    <w:rsid w:val="00FF735A"/>
    <w:rsid w:val="00FF7943"/>
    <w:rsid w:val="00FF7982"/>
    <w:rsid w:val="00FF7AAF"/>
    <w:rsid w:val="00FF7C6F"/>
    <w:rsid w:val="01077AEA"/>
    <w:rsid w:val="0212C601"/>
    <w:rsid w:val="02487A57"/>
    <w:rsid w:val="02AC597E"/>
    <w:rsid w:val="06FE8882"/>
    <w:rsid w:val="071AFB02"/>
    <w:rsid w:val="0895EE1E"/>
    <w:rsid w:val="08FA002C"/>
    <w:rsid w:val="0A896C53"/>
    <w:rsid w:val="0F2536F7"/>
    <w:rsid w:val="0FFBEFA5"/>
    <w:rsid w:val="10748885"/>
    <w:rsid w:val="10BBDD54"/>
    <w:rsid w:val="140C6243"/>
    <w:rsid w:val="1540BF64"/>
    <w:rsid w:val="15EE7702"/>
    <w:rsid w:val="17B3EFAB"/>
    <w:rsid w:val="18DE85B5"/>
    <w:rsid w:val="206BF547"/>
    <w:rsid w:val="208F0126"/>
    <w:rsid w:val="2156E9A6"/>
    <w:rsid w:val="21A3D5C1"/>
    <w:rsid w:val="2542516E"/>
    <w:rsid w:val="261078CE"/>
    <w:rsid w:val="26791C6B"/>
    <w:rsid w:val="295BD568"/>
    <w:rsid w:val="2BB662A3"/>
    <w:rsid w:val="2C462244"/>
    <w:rsid w:val="2EBEA803"/>
    <w:rsid w:val="2F46EA8A"/>
    <w:rsid w:val="302EA9D2"/>
    <w:rsid w:val="3109B685"/>
    <w:rsid w:val="319C77D8"/>
    <w:rsid w:val="35812ED6"/>
    <w:rsid w:val="363EEAFC"/>
    <w:rsid w:val="37A0DD8B"/>
    <w:rsid w:val="3880EFD7"/>
    <w:rsid w:val="39056196"/>
    <w:rsid w:val="39200501"/>
    <w:rsid w:val="3B4733A0"/>
    <w:rsid w:val="3BB76D3C"/>
    <w:rsid w:val="40FDF62D"/>
    <w:rsid w:val="41A6CDE4"/>
    <w:rsid w:val="44515856"/>
    <w:rsid w:val="44ACE5D6"/>
    <w:rsid w:val="44CF3D5E"/>
    <w:rsid w:val="450D9235"/>
    <w:rsid w:val="453C20C6"/>
    <w:rsid w:val="47157342"/>
    <w:rsid w:val="4869F6D5"/>
    <w:rsid w:val="4B32E9CB"/>
    <w:rsid w:val="4B3C8F1A"/>
    <w:rsid w:val="5033C5E4"/>
    <w:rsid w:val="5402AA43"/>
    <w:rsid w:val="5482B186"/>
    <w:rsid w:val="577750A6"/>
    <w:rsid w:val="57B96CEE"/>
    <w:rsid w:val="57E01E21"/>
    <w:rsid w:val="580ED566"/>
    <w:rsid w:val="5A1D31B0"/>
    <w:rsid w:val="5BB2AFB2"/>
    <w:rsid w:val="5BFAD0D7"/>
    <w:rsid w:val="5E30CDCE"/>
    <w:rsid w:val="601F114F"/>
    <w:rsid w:val="60903EFA"/>
    <w:rsid w:val="60C06F95"/>
    <w:rsid w:val="6140CDE3"/>
    <w:rsid w:val="636D7C8E"/>
    <w:rsid w:val="640501AE"/>
    <w:rsid w:val="643A38D4"/>
    <w:rsid w:val="653684CC"/>
    <w:rsid w:val="65B2B13B"/>
    <w:rsid w:val="66BE4835"/>
    <w:rsid w:val="6D3B0362"/>
    <w:rsid w:val="71188683"/>
    <w:rsid w:val="7892ECEF"/>
    <w:rsid w:val="79978612"/>
    <w:rsid w:val="79E323D7"/>
    <w:rsid w:val="7BEB3DF2"/>
    <w:rsid w:val="7BEB547A"/>
    <w:rsid w:val="7FA00C8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4F9F1F"/>
  <w15:docId w15:val="{B67413FE-452A-4AEB-9849-9D59F80D8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70C"/>
    <w:rPr>
      <w:sz w:val="24"/>
      <w:szCs w:val="24"/>
      <w:lang w:val="de-DE" w:eastAsia="de-DE"/>
    </w:rPr>
  </w:style>
  <w:style w:type="paragraph" w:styleId="Heading1">
    <w:name w:val="heading 1"/>
    <w:basedOn w:val="Normal"/>
    <w:next w:val="Normal"/>
    <w:qFormat/>
    <w:rsid w:val="000A50E6"/>
    <w:pPr>
      <w:keepNext/>
      <w:jc w:val="right"/>
      <w:outlineLvl w:val="0"/>
    </w:pPr>
    <w:rPr>
      <w:rFonts w:ascii="Garamond" w:hAnsi="Garamond"/>
      <w:i/>
      <w:iCs/>
    </w:rPr>
  </w:style>
  <w:style w:type="paragraph" w:styleId="Heading2">
    <w:name w:val="heading 2"/>
    <w:basedOn w:val="Normal"/>
    <w:next w:val="Normal"/>
    <w:qFormat/>
    <w:rsid w:val="000A50E6"/>
    <w:pPr>
      <w:keepNext/>
      <w:jc w:val="center"/>
      <w:outlineLvl w:val="1"/>
    </w:pPr>
    <w:rPr>
      <w:b/>
      <w:bCs/>
    </w:rPr>
  </w:style>
  <w:style w:type="paragraph" w:styleId="Heading3">
    <w:name w:val="heading 3"/>
    <w:basedOn w:val="Normal"/>
    <w:next w:val="Normal"/>
    <w:qFormat/>
    <w:rsid w:val="000A50E6"/>
    <w:pPr>
      <w:keepNext/>
      <w:jc w:val="right"/>
      <w:outlineLvl w:val="2"/>
    </w:pPr>
    <w:rPr>
      <w:rFonts w:ascii="Garamond" w:hAnsi="Garamond"/>
      <w:b/>
      <w:bCs/>
    </w:rPr>
  </w:style>
  <w:style w:type="paragraph" w:styleId="Heading4">
    <w:name w:val="heading 4"/>
    <w:basedOn w:val="Normal"/>
    <w:next w:val="Normal"/>
    <w:link w:val="Heading4Char"/>
    <w:qFormat/>
    <w:rsid w:val="000A50E6"/>
    <w:pPr>
      <w:keepNext/>
      <w:tabs>
        <w:tab w:val="decimal" w:pos="1418"/>
      </w:tabs>
      <w:outlineLvl w:val="3"/>
    </w:pPr>
    <w:rPr>
      <w:b/>
      <w:bCs/>
      <w:color w:val="000000"/>
      <w:sz w:val="22"/>
      <w:szCs w:val="22"/>
    </w:rPr>
  </w:style>
  <w:style w:type="paragraph" w:styleId="Heading5">
    <w:name w:val="heading 5"/>
    <w:basedOn w:val="Normal"/>
    <w:next w:val="Normal"/>
    <w:qFormat/>
    <w:rsid w:val="000A50E6"/>
    <w:pPr>
      <w:keepNext/>
      <w:jc w:val="center"/>
      <w:outlineLvl w:val="4"/>
    </w:pPr>
    <w:rPr>
      <w:b/>
      <w:bCs/>
      <w:sz w:val="16"/>
      <w:szCs w:val="16"/>
    </w:rPr>
  </w:style>
  <w:style w:type="paragraph" w:styleId="Heading6">
    <w:name w:val="heading 6"/>
    <w:basedOn w:val="Normal"/>
    <w:next w:val="Normal"/>
    <w:qFormat/>
    <w:rsid w:val="000A50E6"/>
    <w:pPr>
      <w:keepNext/>
      <w:jc w:val="both"/>
      <w:outlineLvl w:val="5"/>
    </w:pPr>
    <w:rPr>
      <w:b/>
      <w:bCs/>
    </w:rPr>
  </w:style>
  <w:style w:type="paragraph" w:styleId="Heading7">
    <w:name w:val="heading 7"/>
    <w:basedOn w:val="Normal"/>
    <w:next w:val="Normal"/>
    <w:qFormat/>
    <w:rsid w:val="000A50E6"/>
    <w:pPr>
      <w:keepNext/>
      <w:outlineLvl w:val="6"/>
    </w:pPr>
    <w:rPr>
      <w:b/>
      <w:bCs/>
      <w:i/>
      <w:iCs/>
    </w:rPr>
  </w:style>
  <w:style w:type="paragraph" w:styleId="Heading8">
    <w:name w:val="heading 8"/>
    <w:basedOn w:val="Normal"/>
    <w:next w:val="Normal"/>
    <w:qFormat/>
    <w:rsid w:val="000A50E6"/>
    <w:pPr>
      <w:keepNext/>
      <w:outlineLvl w:val="7"/>
    </w:pPr>
    <w:rPr>
      <w:b/>
      <w:bCs/>
    </w:rPr>
  </w:style>
  <w:style w:type="paragraph" w:styleId="Heading9">
    <w:name w:val="heading 9"/>
    <w:basedOn w:val="Normal"/>
    <w:next w:val="Normal"/>
    <w:qFormat/>
    <w:rsid w:val="000A50E6"/>
    <w:pPr>
      <w:keepNext/>
      <w:ind w:firstLine="360"/>
      <w:jc w:val="both"/>
      <w:outlineLvl w:val="8"/>
    </w:pPr>
    <w:rPr>
      <w:b/>
      <w:bCs/>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0A50E6"/>
    <w:pPr>
      <w:jc w:val="both"/>
    </w:pPr>
  </w:style>
  <w:style w:type="paragraph" w:styleId="Footer">
    <w:name w:val="footer"/>
    <w:basedOn w:val="Normal"/>
    <w:link w:val="FooterChar"/>
    <w:uiPriority w:val="99"/>
    <w:rsid w:val="000A50E6"/>
    <w:pPr>
      <w:tabs>
        <w:tab w:val="center" w:pos="4320"/>
        <w:tab w:val="right" w:pos="8640"/>
      </w:tabs>
    </w:pPr>
    <w:rPr>
      <w:sz w:val="22"/>
      <w:szCs w:val="22"/>
    </w:rPr>
  </w:style>
  <w:style w:type="character" w:styleId="Hyperlink">
    <w:name w:val="Hyperlink"/>
    <w:aliases w:val="Δεσμός"/>
    <w:basedOn w:val="DefaultParagraphFont"/>
    <w:uiPriority w:val="99"/>
    <w:rsid w:val="000A50E6"/>
    <w:rPr>
      <w:color w:val="0000FF"/>
      <w:u w:val="single"/>
    </w:rPr>
  </w:style>
  <w:style w:type="paragraph" w:styleId="Header">
    <w:name w:val="header"/>
    <w:basedOn w:val="Normal"/>
    <w:link w:val="HeaderChar"/>
    <w:uiPriority w:val="99"/>
    <w:rsid w:val="000A50E6"/>
    <w:pPr>
      <w:tabs>
        <w:tab w:val="center" w:pos="4153"/>
        <w:tab w:val="right" w:pos="8306"/>
      </w:tabs>
    </w:pPr>
  </w:style>
  <w:style w:type="paragraph" w:styleId="BodyTextIndent">
    <w:name w:val="Body Text Indent"/>
    <w:basedOn w:val="Normal"/>
    <w:link w:val="BodyTextIndentChar"/>
    <w:rsid w:val="000A50E6"/>
    <w:pPr>
      <w:jc w:val="both"/>
    </w:pPr>
    <w:rPr>
      <w:rFonts w:ascii="Arial" w:hAnsi="Arial" w:cs="Arial"/>
      <w:sz w:val="22"/>
      <w:szCs w:val="22"/>
      <w:u w:val="single"/>
    </w:rPr>
  </w:style>
  <w:style w:type="paragraph" w:styleId="BodyText">
    <w:name w:val="Body Text"/>
    <w:aliases w:val="b"/>
    <w:basedOn w:val="Normal"/>
    <w:link w:val="BodyTextChar"/>
    <w:uiPriority w:val="99"/>
    <w:qFormat/>
    <w:rsid w:val="000A50E6"/>
    <w:rPr>
      <w:i/>
      <w:iCs/>
      <w:sz w:val="22"/>
      <w:szCs w:val="22"/>
    </w:rPr>
  </w:style>
  <w:style w:type="paragraph" w:styleId="BodyTextIndent2">
    <w:name w:val="Body Text Indent 2"/>
    <w:basedOn w:val="Normal"/>
    <w:rsid w:val="000A50E6"/>
    <w:pPr>
      <w:ind w:left="360"/>
      <w:jc w:val="both"/>
    </w:pPr>
  </w:style>
  <w:style w:type="paragraph" w:customStyle="1" w:styleId="font5">
    <w:name w:val="font5"/>
    <w:basedOn w:val="Normal"/>
    <w:rsid w:val="000A50E6"/>
    <w:pPr>
      <w:spacing w:before="100" w:beforeAutospacing="1" w:after="100" w:afterAutospacing="1"/>
    </w:pPr>
    <w:rPr>
      <w:b/>
      <w:bCs/>
      <w:sz w:val="22"/>
      <w:szCs w:val="22"/>
    </w:rPr>
  </w:style>
  <w:style w:type="paragraph" w:customStyle="1" w:styleId="font6">
    <w:name w:val="font6"/>
    <w:basedOn w:val="Normal"/>
    <w:rsid w:val="000A50E6"/>
    <w:pPr>
      <w:spacing w:before="100" w:beforeAutospacing="1" w:after="100" w:afterAutospacing="1"/>
    </w:pPr>
    <w:rPr>
      <w:b/>
      <w:bCs/>
      <w:sz w:val="22"/>
      <w:szCs w:val="22"/>
    </w:rPr>
  </w:style>
  <w:style w:type="paragraph" w:customStyle="1" w:styleId="xl24">
    <w:name w:val="xl24"/>
    <w:basedOn w:val="Normal"/>
    <w:rsid w:val="000A50E6"/>
    <w:pPr>
      <w:spacing w:before="100" w:beforeAutospacing="1" w:after="100" w:afterAutospacing="1"/>
    </w:pPr>
    <w:rPr>
      <w:sz w:val="22"/>
      <w:szCs w:val="22"/>
    </w:rPr>
  </w:style>
  <w:style w:type="paragraph" w:customStyle="1" w:styleId="xl25">
    <w:name w:val="xl25"/>
    <w:basedOn w:val="Normal"/>
    <w:rsid w:val="000A50E6"/>
    <w:pPr>
      <w:pBdr>
        <w:bottom w:val="single" w:sz="4" w:space="0" w:color="auto"/>
      </w:pBdr>
      <w:spacing w:before="100" w:beforeAutospacing="1" w:after="100" w:afterAutospacing="1"/>
    </w:pPr>
    <w:rPr>
      <w:sz w:val="22"/>
      <w:szCs w:val="22"/>
    </w:rPr>
  </w:style>
  <w:style w:type="paragraph" w:customStyle="1" w:styleId="xl26">
    <w:name w:val="xl26"/>
    <w:basedOn w:val="Normal"/>
    <w:rsid w:val="000A50E6"/>
    <w:pPr>
      <w:pBdr>
        <w:bottom w:val="single" w:sz="4" w:space="0" w:color="auto"/>
      </w:pBdr>
      <w:spacing w:before="100" w:beforeAutospacing="1" w:after="100" w:afterAutospacing="1"/>
    </w:pPr>
    <w:rPr>
      <w:sz w:val="22"/>
      <w:szCs w:val="22"/>
    </w:rPr>
  </w:style>
  <w:style w:type="paragraph" w:customStyle="1" w:styleId="xl27">
    <w:name w:val="xl27"/>
    <w:basedOn w:val="Normal"/>
    <w:rsid w:val="000A50E6"/>
    <w:pPr>
      <w:pBdr>
        <w:bottom w:val="single" w:sz="4" w:space="0" w:color="auto"/>
      </w:pBdr>
      <w:spacing w:before="100" w:beforeAutospacing="1" w:after="100" w:afterAutospacing="1"/>
      <w:jc w:val="center"/>
    </w:pPr>
    <w:rPr>
      <w:sz w:val="22"/>
      <w:szCs w:val="22"/>
    </w:rPr>
  </w:style>
  <w:style w:type="paragraph" w:customStyle="1" w:styleId="xl28">
    <w:name w:val="xl28"/>
    <w:basedOn w:val="Normal"/>
    <w:rsid w:val="000A50E6"/>
    <w:pPr>
      <w:spacing w:before="100" w:beforeAutospacing="1" w:after="100" w:afterAutospacing="1"/>
      <w:textAlignment w:val="top"/>
    </w:pPr>
    <w:rPr>
      <w:sz w:val="22"/>
      <w:szCs w:val="22"/>
    </w:rPr>
  </w:style>
  <w:style w:type="paragraph" w:customStyle="1" w:styleId="xl29">
    <w:name w:val="xl29"/>
    <w:basedOn w:val="Normal"/>
    <w:rsid w:val="000A50E6"/>
    <w:pPr>
      <w:spacing w:before="100" w:beforeAutospacing="1" w:after="100" w:afterAutospacing="1"/>
      <w:textAlignment w:val="top"/>
    </w:pPr>
    <w:rPr>
      <w:sz w:val="22"/>
      <w:szCs w:val="22"/>
    </w:rPr>
  </w:style>
  <w:style w:type="paragraph" w:customStyle="1" w:styleId="xl30">
    <w:name w:val="xl30"/>
    <w:basedOn w:val="Normal"/>
    <w:rsid w:val="000A50E6"/>
    <w:pPr>
      <w:spacing w:before="100" w:beforeAutospacing="1" w:after="100" w:afterAutospacing="1"/>
      <w:textAlignment w:val="top"/>
    </w:pPr>
    <w:rPr>
      <w:sz w:val="22"/>
      <w:szCs w:val="22"/>
    </w:rPr>
  </w:style>
  <w:style w:type="paragraph" w:customStyle="1" w:styleId="xl31">
    <w:name w:val="xl31"/>
    <w:basedOn w:val="Normal"/>
    <w:rsid w:val="000A50E6"/>
    <w:pPr>
      <w:spacing w:before="100" w:beforeAutospacing="1" w:after="100" w:afterAutospacing="1"/>
      <w:textAlignment w:val="top"/>
    </w:pPr>
    <w:rPr>
      <w:sz w:val="22"/>
      <w:szCs w:val="22"/>
    </w:rPr>
  </w:style>
  <w:style w:type="paragraph" w:customStyle="1" w:styleId="xl32">
    <w:name w:val="xl32"/>
    <w:basedOn w:val="Normal"/>
    <w:rsid w:val="000A50E6"/>
    <w:pPr>
      <w:spacing w:before="100" w:beforeAutospacing="1" w:after="100" w:afterAutospacing="1"/>
      <w:textAlignment w:val="top"/>
    </w:pPr>
    <w:rPr>
      <w:sz w:val="22"/>
      <w:szCs w:val="22"/>
    </w:rPr>
  </w:style>
  <w:style w:type="paragraph" w:customStyle="1" w:styleId="xl33">
    <w:name w:val="xl33"/>
    <w:basedOn w:val="Normal"/>
    <w:rsid w:val="000A50E6"/>
    <w:pPr>
      <w:spacing w:before="100" w:beforeAutospacing="1" w:after="100" w:afterAutospacing="1"/>
      <w:textAlignment w:val="top"/>
    </w:pPr>
    <w:rPr>
      <w:sz w:val="22"/>
      <w:szCs w:val="22"/>
    </w:rPr>
  </w:style>
  <w:style w:type="paragraph" w:customStyle="1" w:styleId="xl34">
    <w:name w:val="xl34"/>
    <w:basedOn w:val="Normal"/>
    <w:rsid w:val="000A50E6"/>
    <w:pPr>
      <w:spacing w:before="100" w:beforeAutospacing="1" w:after="100" w:afterAutospacing="1"/>
    </w:pPr>
    <w:rPr>
      <w:sz w:val="22"/>
      <w:szCs w:val="22"/>
    </w:rPr>
  </w:style>
  <w:style w:type="paragraph" w:customStyle="1" w:styleId="xl35">
    <w:name w:val="xl35"/>
    <w:basedOn w:val="Normal"/>
    <w:rsid w:val="000A50E6"/>
    <w:pPr>
      <w:spacing w:before="100" w:beforeAutospacing="1" w:after="100" w:afterAutospacing="1"/>
      <w:textAlignment w:val="top"/>
    </w:pPr>
    <w:rPr>
      <w:b/>
      <w:bCs/>
      <w:sz w:val="22"/>
      <w:szCs w:val="22"/>
    </w:rPr>
  </w:style>
  <w:style w:type="paragraph" w:customStyle="1" w:styleId="xl36">
    <w:name w:val="xl36"/>
    <w:basedOn w:val="Normal"/>
    <w:rsid w:val="000A50E6"/>
    <w:pPr>
      <w:spacing w:before="100" w:beforeAutospacing="1" w:after="100" w:afterAutospacing="1"/>
      <w:jc w:val="center"/>
      <w:textAlignment w:val="top"/>
    </w:pPr>
    <w:rPr>
      <w:sz w:val="22"/>
      <w:szCs w:val="22"/>
    </w:rPr>
  </w:style>
  <w:style w:type="paragraph" w:customStyle="1" w:styleId="xl37">
    <w:name w:val="xl37"/>
    <w:basedOn w:val="Normal"/>
    <w:rsid w:val="000A50E6"/>
    <w:pPr>
      <w:spacing w:before="100" w:beforeAutospacing="1" w:after="100" w:afterAutospacing="1"/>
      <w:jc w:val="center"/>
      <w:textAlignment w:val="top"/>
    </w:pPr>
    <w:rPr>
      <w:sz w:val="22"/>
      <w:szCs w:val="22"/>
    </w:rPr>
  </w:style>
  <w:style w:type="paragraph" w:customStyle="1" w:styleId="xl38">
    <w:name w:val="xl38"/>
    <w:basedOn w:val="Normal"/>
    <w:rsid w:val="000A50E6"/>
    <w:pPr>
      <w:spacing w:before="100" w:beforeAutospacing="1" w:after="100" w:afterAutospacing="1"/>
      <w:jc w:val="center"/>
      <w:textAlignment w:val="top"/>
    </w:pPr>
    <w:rPr>
      <w:sz w:val="22"/>
      <w:szCs w:val="22"/>
    </w:rPr>
  </w:style>
  <w:style w:type="paragraph" w:customStyle="1" w:styleId="xl39">
    <w:name w:val="xl39"/>
    <w:basedOn w:val="Normal"/>
    <w:rsid w:val="000A50E6"/>
    <w:pPr>
      <w:pBdr>
        <w:right w:val="single" w:sz="4" w:space="0" w:color="auto"/>
      </w:pBdr>
      <w:spacing w:before="100" w:beforeAutospacing="1" w:after="100" w:afterAutospacing="1"/>
      <w:jc w:val="center"/>
      <w:textAlignment w:val="top"/>
    </w:pPr>
    <w:rPr>
      <w:sz w:val="22"/>
      <w:szCs w:val="22"/>
    </w:rPr>
  </w:style>
  <w:style w:type="paragraph" w:customStyle="1" w:styleId="xl40">
    <w:name w:val="xl40"/>
    <w:basedOn w:val="Normal"/>
    <w:rsid w:val="000A50E6"/>
    <w:pPr>
      <w:spacing w:before="100" w:beforeAutospacing="1" w:after="100" w:afterAutospacing="1"/>
      <w:jc w:val="center"/>
      <w:textAlignment w:val="top"/>
    </w:pPr>
    <w:rPr>
      <w:color w:val="000000"/>
      <w:sz w:val="22"/>
      <w:szCs w:val="22"/>
    </w:rPr>
  </w:style>
  <w:style w:type="paragraph" w:customStyle="1" w:styleId="xl41">
    <w:name w:val="xl41"/>
    <w:basedOn w:val="Normal"/>
    <w:rsid w:val="000A50E6"/>
    <w:pPr>
      <w:spacing w:before="100" w:beforeAutospacing="1" w:after="100" w:afterAutospacing="1"/>
      <w:textAlignment w:val="top"/>
    </w:pPr>
    <w:rPr>
      <w:sz w:val="22"/>
      <w:szCs w:val="22"/>
    </w:rPr>
  </w:style>
  <w:style w:type="paragraph" w:customStyle="1" w:styleId="xl42">
    <w:name w:val="xl42"/>
    <w:basedOn w:val="Normal"/>
    <w:rsid w:val="000A50E6"/>
    <w:pPr>
      <w:spacing w:before="100" w:beforeAutospacing="1" w:after="100" w:afterAutospacing="1"/>
    </w:pPr>
    <w:rPr>
      <w:sz w:val="22"/>
      <w:szCs w:val="22"/>
    </w:rPr>
  </w:style>
  <w:style w:type="paragraph" w:customStyle="1" w:styleId="xl43">
    <w:name w:val="xl43"/>
    <w:basedOn w:val="Normal"/>
    <w:rsid w:val="000A50E6"/>
    <w:pPr>
      <w:pBdr>
        <w:top w:val="single" w:sz="4" w:space="0" w:color="auto"/>
        <w:bottom w:val="single" w:sz="4" w:space="0" w:color="auto"/>
      </w:pBdr>
      <w:spacing w:before="100" w:beforeAutospacing="1" w:after="100" w:afterAutospacing="1"/>
    </w:pPr>
    <w:rPr>
      <w:sz w:val="22"/>
      <w:szCs w:val="22"/>
    </w:rPr>
  </w:style>
  <w:style w:type="paragraph" w:customStyle="1" w:styleId="xl44">
    <w:name w:val="xl44"/>
    <w:basedOn w:val="Normal"/>
    <w:rsid w:val="000A50E6"/>
    <w:pPr>
      <w:pBdr>
        <w:top w:val="single" w:sz="4" w:space="0" w:color="auto"/>
        <w:bottom w:val="single" w:sz="4" w:space="0" w:color="auto"/>
      </w:pBdr>
      <w:spacing w:before="100" w:beforeAutospacing="1" w:after="100" w:afterAutospacing="1"/>
    </w:pPr>
    <w:rPr>
      <w:sz w:val="22"/>
      <w:szCs w:val="22"/>
    </w:rPr>
  </w:style>
  <w:style w:type="paragraph" w:customStyle="1" w:styleId="xl45">
    <w:name w:val="xl45"/>
    <w:basedOn w:val="Normal"/>
    <w:rsid w:val="000A50E6"/>
    <w:pPr>
      <w:pBdr>
        <w:right w:val="single" w:sz="4" w:space="0" w:color="auto"/>
      </w:pBdr>
      <w:spacing w:before="100" w:beforeAutospacing="1" w:after="100" w:afterAutospacing="1"/>
    </w:pPr>
    <w:rPr>
      <w:sz w:val="22"/>
      <w:szCs w:val="22"/>
    </w:rPr>
  </w:style>
  <w:style w:type="paragraph" w:customStyle="1" w:styleId="xl46">
    <w:name w:val="xl46"/>
    <w:basedOn w:val="Normal"/>
    <w:rsid w:val="000A50E6"/>
    <w:pPr>
      <w:spacing w:before="100" w:beforeAutospacing="1" w:after="100" w:afterAutospacing="1"/>
      <w:jc w:val="center"/>
    </w:pPr>
    <w:rPr>
      <w:sz w:val="22"/>
      <w:szCs w:val="22"/>
    </w:rPr>
  </w:style>
  <w:style w:type="paragraph" w:customStyle="1" w:styleId="xl47">
    <w:name w:val="xl47"/>
    <w:basedOn w:val="Normal"/>
    <w:rsid w:val="000A50E6"/>
    <w:pPr>
      <w:pBdr>
        <w:left w:val="single" w:sz="4" w:space="0" w:color="auto"/>
      </w:pBdr>
      <w:spacing w:before="100" w:beforeAutospacing="1" w:after="100" w:afterAutospacing="1"/>
      <w:textAlignment w:val="top"/>
    </w:pPr>
    <w:rPr>
      <w:b/>
      <w:bCs/>
      <w:sz w:val="22"/>
      <w:szCs w:val="22"/>
    </w:rPr>
  </w:style>
  <w:style w:type="paragraph" w:customStyle="1" w:styleId="xl48">
    <w:name w:val="xl48"/>
    <w:basedOn w:val="Normal"/>
    <w:rsid w:val="000A50E6"/>
    <w:pPr>
      <w:pBdr>
        <w:left w:val="single" w:sz="4" w:space="0" w:color="auto"/>
      </w:pBdr>
      <w:spacing w:before="100" w:beforeAutospacing="1" w:after="100" w:afterAutospacing="1"/>
      <w:textAlignment w:val="top"/>
    </w:pPr>
    <w:rPr>
      <w:sz w:val="22"/>
      <w:szCs w:val="22"/>
    </w:rPr>
  </w:style>
  <w:style w:type="paragraph" w:customStyle="1" w:styleId="xl49">
    <w:name w:val="xl49"/>
    <w:basedOn w:val="Normal"/>
    <w:rsid w:val="000A50E6"/>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50">
    <w:name w:val="xl50"/>
    <w:basedOn w:val="Normal"/>
    <w:rsid w:val="000A50E6"/>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51">
    <w:name w:val="xl51"/>
    <w:basedOn w:val="Normal"/>
    <w:rsid w:val="000A50E6"/>
    <w:pPr>
      <w:pBdr>
        <w:top w:val="single" w:sz="4" w:space="0" w:color="auto"/>
        <w:bottom w:val="single" w:sz="4" w:space="0" w:color="auto"/>
      </w:pBdr>
      <w:spacing w:before="100" w:beforeAutospacing="1" w:after="100" w:afterAutospacing="1"/>
      <w:jc w:val="center"/>
      <w:textAlignment w:val="center"/>
    </w:pPr>
    <w:rPr>
      <w:color w:val="000000"/>
      <w:sz w:val="22"/>
      <w:szCs w:val="22"/>
    </w:rPr>
  </w:style>
  <w:style w:type="paragraph" w:customStyle="1" w:styleId="xl52">
    <w:name w:val="xl52"/>
    <w:basedOn w:val="Normal"/>
    <w:rsid w:val="000A50E6"/>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3">
    <w:name w:val="xl53"/>
    <w:basedOn w:val="Normal"/>
    <w:rsid w:val="000A50E6"/>
    <w:pPr>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4">
    <w:name w:val="xl54"/>
    <w:basedOn w:val="Normal"/>
    <w:rsid w:val="000A50E6"/>
    <w:pPr>
      <w:pBdr>
        <w:top w:val="single" w:sz="4" w:space="0" w:color="auto"/>
        <w:bottom w:val="single" w:sz="4" w:space="0" w:color="auto"/>
      </w:pBdr>
      <w:spacing w:before="100" w:beforeAutospacing="1" w:after="100" w:afterAutospacing="1"/>
      <w:jc w:val="center"/>
    </w:pPr>
    <w:rPr>
      <w:sz w:val="22"/>
      <w:szCs w:val="22"/>
    </w:rPr>
  </w:style>
  <w:style w:type="paragraph" w:customStyle="1" w:styleId="xl55">
    <w:name w:val="xl55"/>
    <w:basedOn w:val="Normal"/>
    <w:rsid w:val="000A50E6"/>
    <w:pPr>
      <w:pBdr>
        <w:top w:val="single" w:sz="4" w:space="0" w:color="auto"/>
      </w:pBdr>
      <w:spacing w:before="100" w:beforeAutospacing="1" w:after="100" w:afterAutospacing="1"/>
      <w:jc w:val="center"/>
      <w:textAlignment w:val="top"/>
    </w:pPr>
    <w:rPr>
      <w:color w:val="000000"/>
      <w:sz w:val="22"/>
      <w:szCs w:val="22"/>
    </w:rPr>
  </w:style>
  <w:style w:type="paragraph" w:customStyle="1" w:styleId="xl56">
    <w:name w:val="xl56"/>
    <w:basedOn w:val="Normal"/>
    <w:rsid w:val="000A50E6"/>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7">
    <w:name w:val="xl57"/>
    <w:basedOn w:val="Normal"/>
    <w:rsid w:val="000A50E6"/>
    <w:pPr>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58">
    <w:name w:val="xl58"/>
    <w:basedOn w:val="Normal"/>
    <w:rsid w:val="000A50E6"/>
    <w:pPr>
      <w:pBdr>
        <w:left w:val="single" w:sz="4" w:space="0" w:color="auto"/>
      </w:pBdr>
      <w:spacing w:before="100" w:beforeAutospacing="1" w:after="100" w:afterAutospacing="1"/>
    </w:pPr>
    <w:rPr>
      <w:sz w:val="22"/>
      <w:szCs w:val="22"/>
    </w:rPr>
  </w:style>
  <w:style w:type="paragraph" w:customStyle="1" w:styleId="xl59">
    <w:name w:val="xl59"/>
    <w:basedOn w:val="Normal"/>
    <w:rsid w:val="000A50E6"/>
    <w:pPr>
      <w:spacing w:before="100" w:beforeAutospacing="1" w:after="100" w:afterAutospacing="1"/>
      <w:textAlignment w:val="top"/>
    </w:pPr>
    <w:rPr>
      <w:sz w:val="22"/>
      <w:szCs w:val="22"/>
    </w:rPr>
  </w:style>
  <w:style w:type="paragraph" w:customStyle="1" w:styleId="xl60">
    <w:name w:val="xl60"/>
    <w:basedOn w:val="Normal"/>
    <w:rsid w:val="000A50E6"/>
    <w:pPr>
      <w:spacing w:before="100" w:beforeAutospacing="1" w:after="100" w:afterAutospacing="1"/>
      <w:jc w:val="center"/>
    </w:pPr>
    <w:rPr>
      <w:sz w:val="22"/>
      <w:szCs w:val="22"/>
    </w:rPr>
  </w:style>
  <w:style w:type="paragraph" w:customStyle="1" w:styleId="xl61">
    <w:name w:val="xl61"/>
    <w:basedOn w:val="Normal"/>
    <w:rsid w:val="000A50E6"/>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62">
    <w:name w:val="xl62"/>
    <w:basedOn w:val="Normal"/>
    <w:rsid w:val="000A50E6"/>
    <w:pPr>
      <w:spacing w:before="100" w:beforeAutospacing="1" w:after="100" w:afterAutospacing="1"/>
      <w:jc w:val="center"/>
    </w:pPr>
    <w:rPr>
      <w:sz w:val="22"/>
      <w:szCs w:val="22"/>
    </w:rPr>
  </w:style>
  <w:style w:type="paragraph" w:customStyle="1" w:styleId="xl63">
    <w:name w:val="xl63"/>
    <w:basedOn w:val="Normal"/>
    <w:rsid w:val="000A50E6"/>
    <w:pPr>
      <w:pBdr>
        <w:right w:val="single" w:sz="4" w:space="0" w:color="auto"/>
      </w:pBdr>
      <w:spacing w:before="100" w:beforeAutospacing="1" w:after="100" w:afterAutospacing="1"/>
      <w:jc w:val="center"/>
    </w:pPr>
    <w:rPr>
      <w:sz w:val="22"/>
      <w:szCs w:val="22"/>
    </w:rPr>
  </w:style>
  <w:style w:type="paragraph" w:customStyle="1" w:styleId="xl64">
    <w:name w:val="xl64"/>
    <w:basedOn w:val="Normal"/>
    <w:rsid w:val="000A50E6"/>
    <w:pPr>
      <w:pBdr>
        <w:top w:val="single" w:sz="4" w:space="0" w:color="auto"/>
        <w:bottom w:val="single" w:sz="4" w:space="0" w:color="auto"/>
      </w:pBdr>
      <w:spacing w:before="100" w:beforeAutospacing="1" w:after="100" w:afterAutospacing="1"/>
      <w:jc w:val="center"/>
      <w:textAlignment w:val="center"/>
    </w:pPr>
    <w:rPr>
      <w:color w:val="000000"/>
      <w:sz w:val="22"/>
      <w:szCs w:val="22"/>
    </w:rPr>
  </w:style>
  <w:style w:type="paragraph" w:customStyle="1" w:styleId="xl65">
    <w:name w:val="xl65"/>
    <w:basedOn w:val="Normal"/>
    <w:rsid w:val="000A50E6"/>
    <w:pPr>
      <w:spacing w:before="100" w:beforeAutospacing="1" w:after="100" w:afterAutospacing="1"/>
      <w:jc w:val="right"/>
      <w:textAlignment w:val="top"/>
    </w:pPr>
    <w:rPr>
      <w:sz w:val="22"/>
      <w:szCs w:val="22"/>
    </w:rPr>
  </w:style>
  <w:style w:type="paragraph" w:customStyle="1" w:styleId="xl66">
    <w:name w:val="xl66"/>
    <w:basedOn w:val="Normal"/>
    <w:rsid w:val="000A50E6"/>
    <w:pPr>
      <w:spacing w:before="100" w:beforeAutospacing="1" w:after="100" w:afterAutospacing="1"/>
      <w:textAlignment w:val="top"/>
    </w:pPr>
    <w:rPr>
      <w:sz w:val="22"/>
      <w:szCs w:val="22"/>
    </w:rPr>
  </w:style>
  <w:style w:type="paragraph" w:customStyle="1" w:styleId="xl67">
    <w:name w:val="xl67"/>
    <w:basedOn w:val="Normal"/>
    <w:rsid w:val="000A50E6"/>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68">
    <w:name w:val="xl68"/>
    <w:basedOn w:val="Normal"/>
    <w:rsid w:val="000A50E6"/>
    <w:pPr>
      <w:pBdr>
        <w:bottom w:val="single" w:sz="4" w:space="0" w:color="auto"/>
      </w:pBdr>
      <w:spacing w:before="100" w:beforeAutospacing="1" w:after="100" w:afterAutospacing="1"/>
      <w:jc w:val="right"/>
    </w:pPr>
    <w:rPr>
      <w:b/>
      <w:bCs/>
      <w:sz w:val="22"/>
      <w:szCs w:val="22"/>
    </w:rPr>
  </w:style>
  <w:style w:type="paragraph" w:customStyle="1" w:styleId="xl69">
    <w:name w:val="xl69"/>
    <w:basedOn w:val="Normal"/>
    <w:rsid w:val="000A50E6"/>
    <w:pPr>
      <w:spacing w:before="100" w:beforeAutospacing="1" w:after="100" w:afterAutospacing="1"/>
      <w:jc w:val="center"/>
    </w:pPr>
    <w:rPr>
      <w:b/>
      <w:bCs/>
    </w:rPr>
  </w:style>
  <w:style w:type="paragraph" w:customStyle="1" w:styleId="xl70">
    <w:name w:val="xl70"/>
    <w:basedOn w:val="Normal"/>
    <w:rsid w:val="000A50E6"/>
    <w:pPr>
      <w:pBdr>
        <w:left w:val="single" w:sz="4" w:space="0" w:color="auto"/>
      </w:pBdr>
      <w:spacing w:before="100" w:beforeAutospacing="1" w:after="100" w:afterAutospacing="1"/>
      <w:jc w:val="center"/>
      <w:textAlignment w:val="top"/>
    </w:pPr>
    <w:rPr>
      <w:color w:val="000000"/>
      <w:sz w:val="22"/>
      <w:szCs w:val="22"/>
    </w:rPr>
  </w:style>
  <w:style w:type="paragraph" w:customStyle="1" w:styleId="xl71">
    <w:name w:val="xl71"/>
    <w:basedOn w:val="Normal"/>
    <w:rsid w:val="000A50E6"/>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2"/>
      <w:szCs w:val="22"/>
    </w:rPr>
  </w:style>
  <w:style w:type="paragraph" w:customStyle="1" w:styleId="xl72">
    <w:name w:val="xl72"/>
    <w:basedOn w:val="Normal"/>
    <w:rsid w:val="000A50E6"/>
    <w:pPr>
      <w:pBdr>
        <w:left w:val="single" w:sz="4" w:space="0" w:color="auto"/>
      </w:pBdr>
      <w:spacing w:before="100" w:beforeAutospacing="1" w:after="100" w:afterAutospacing="1"/>
      <w:jc w:val="center"/>
    </w:pPr>
    <w:rPr>
      <w:sz w:val="22"/>
      <w:szCs w:val="22"/>
    </w:rPr>
  </w:style>
  <w:style w:type="paragraph" w:customStyle="1" w:styleId="xl73">
    <w:name w:val="xl73"/>
    <w:basedOn w:val="Normal"/>
    <w:rsid w:val="000A50E6"/>
    <w:pPr>
      <w:spacing w:before="100" w:beforeAutospacing="1" w:after="100" w:afterAutospacing="1"/>
      <w:jc w:val="both"/>
      <w:textAlignment w:val="top"/>
    </w:pPr>
    <w:rPr>
      <w:sz w:val="22"/>
      <w:szCs w:val="22"/>
    </w:rPr>
  </w:style>
  <w:style w:type="paragraph" w:styleId="Caption">
    <w:name w:val="caption"/>
    <w:basedOn w:val="Normal"/>
    <w:next w:val="Normal"/>
    <w:qFormat/>
    <w:rsid w:val="000A50E6"/>
    <w:pPr>
      <w:ind w:left="-540" w:right="-622"/>
      <w:jc w:val="center"/>
    </w:pPr>
    <w:rPr>
      <w:b/>
      <w:bCs/>
    </w:rPr>
  </w:style>
  <w:style w:type="paragraph" w:styleId="Title">
    <w:name w:val="Title"/>
    <w:basedOn w:val="Normal"/>
    <w:qFormat/>
    <w:rsid w:val="000A50E6"/>
    <w:pPr>
      <w:keepNext/>
      <w:spacing w:after="240"/>
      <w:jc w:val="center"/>
    </w:pPr>
    <w:rPr>
      <w:rFonts w:ascii="Times New Roman Bold" w:hAnsi="Times New Roman Bold"/>
      <w:b/>
      <w:bCs/>
      <w:caps/>
      <w:sz w:val="20"/>
      <w:szCs w:val="20"/>
    </w:rPr>
  </w:style>
  <w:style w:type="paragraph" w:customStyle="1" w:styleId="bodytext0">
    <w:name w:val="bodytext"/>
    <w:basedOn w:val="Normal"/>
    <w:rsid w:val="000A50E6"/>
    <w:pPr>
      <w:jc w:val="both"/>
    </w:pPr>
    <w:rPr>
      <w:rFonts w:ascii="Arial" w:hAnsi="Arial" w:cs="Arial"/>
    </w:rPr>
  </w:style>
  <w:style w:type="character" w:customStyle="1" w:styleId="colapress">
    <w:name w:val="colapress"/>
    <w:basedOn w:val="DefaultParagraphFont"/>
    <w:rsid w:val="000A50E6"/>
  </w:style>
  <w:style w:type="character" w:styleId="FollowedHyperlink">
    <w:name w:val="FollowedHyperlink"/>
    <w:basedOn w:val="DefaultParagraphFont"/>
    <w:rsid w:val="000A50E6"/>
    <w:rPr>
      <w:color w:val="800080"/>
      <w:u w:val="single"/>
    </w:rPr>
  </w:style>
  <w:style w:type="paragraph" w:styleId="BodyTextIndent3">
    <w:name w:val="Body Text Indent 3"/>
    <w:basedOn w:val="Normal"/>
    <w:rsid w:val="000A50E6"/>
    <w:pPr>
      <w:ind w:left="720"/>
      <w:jc w:val="both"/>
    </w:pPr>
  </w:style>
  <w:style w:type="paragraph" w:styleId="BalloonText">
    <w:name w:val="Balloon Text"/>
    <w:basedOn w:val="Normal"/>
    <w:rsid w:val="000A50E6"/>
    <w:rPr>
      <w:rFonts w:ascii="Tahoma" w:hAnsi="Tahoma" w:cs="Tahoma"/>
      <w:sz w:val="16"/>
      <w:szCs w:val="16"/>
    </w:rPr>
  </w:style>
  <w:style w:type="paragraph" w:customStyle="1" w:styleId="xl22">
    <w:name w:val="xl22"/>
    <w:basedOn w:val="Normal"/>
    <w:rsid w:val="000A50E6"/>
    <w:pPr>
      <w:spacing w:before="100" w:beforeAutospacing="1" w:after="100" w:afterAutospacing="1"/>
    </w:pPr>
    <w:rPr>
      <w:rFonts w:ascii="Arial" w:hAnsi="Arial" w:cs="Arial"/>
      <w:b/>
      <w:bCs/>
    </w:rPr>
  </w:style>
  <w:style w:type="paragraph" w:customStyle="1" w:styleId="xl23">
    <w:name w:val="xl23"/>
    <w:basedOn w:val="Normal"/>
    <w:rsid w:val="000A50E6"/>
    <w:pPr>
      <w:spacing w:before="100" w:beforeAutospacing="1" w:after="100" w:afterAutospacing="1"/>
    </w:pPr>
    <w:rPr>
      <w:rFonts w:ascii="Arial" w:hAnsi="Arial" w:cs="Arial"/>
    </w:rPr>
  </w:style>
  <w:style w:type="paragraph" w:styleId="BodyText2">
    <w:name w:val="Body Text 2"/>
    <w:basedOn w:val="Normal"/>
    <w:rsid w:val="000A50E6"/>
    <w:pPr>
      <w:jc w:val="both"/>
    </w:pPr>
    <w:rPr>
      <w:rFonts w:ascii="Arial" w:hAnsi="Arial" w:cs="Arial"/>
      <w:sz w:val="22"/>
      <w:szCs w:val="22"/>
      <w:u w:val="single"/>
    </w:rPr>
  </w:style>
  <w:style w:type="character" w:styleId="PageNumber">
    <w:name w:val="page number"/>
    <w:basedOn w:val="DefaultParagraphFont"/>
    <w:rsid w:val="000A50E6"/>
  </w:style>
  <w:style w:type="table" w:styleId="TableGrid">
    <w:name w:val="Table Grid"/>
    <w:basedOn w:val="TableNormal"/>
    <w:uiPriority w:val="99"/>
    <w:rsid w:val="000A5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0A50E6"/>
    <w:pPr>
      <w:spacing w:before="100" w:beforeAutospacing="1" w:after="100" w:afterAutospacing="1"/>
    </w:pPr>
    <w:rPr>
      <w:lang w:val="el-GR" w:eastAsia="el-GR"/>
    </w:rPr>
  </w:style>
  <w:style w:type="character" w:customStyle="1" w:styleId="text">
    <w:name w:val="text"/>
    <w:basedOn w:val="DefaultParagraphFont"/>
    <w:rsid w:val="000A50E6"/>
  </w:style>
  <w:style w:type="character" w:styleId="Strong">
    <w:name w:val="Strong"/>
    <w:basedOn w:val="DefaultParagraphFont"/>
    <w:qFormat/>
    <w:rsid w:val="000A50E6"/>
    <w:rPr>
      <w:b/>
      <w:bCs/>
    </w:rPr>
  </w:style>
  <w:style w:type="character" w:styleId="CommentReference">
    <w:name w:val="annotation reference"/>
    <w:basedOn w:val="DefaultParagraphFont"/>
    <w:semiHidden/>
    <w:rsid w:val="000A50E6"/>
    <w:rPr>
      <w:sz w:val="16"/>
      <w:szCs w:val="16"/>
    </w:rPr>
  </w:style>
  <w:style w:type="paragraph" w:styleId="CommentText">
    <w:name w:val="annotation text"/>
    <w:basedOn w:val="Normal"/>
    <w:link w:val="CommentTextChar"/>
    <w:semiHidden/>
    <w:rsid w:val="000A50E6"/>
    <w:rPr>
      <w:sz w:val="20"/>
      <w:szCs w:val="20"/>
    </w:rPr>
  </w:style>
  <w:style w:type="paragraph" w:styleId="CommentSubject">
    <w:name w:val="annotation subject"/>
    <w:basedOn w:val="CommentText"/>
    <w:next w:val="CommentText"/>
    <w:semiHidden/>
    <w:rsid w:val="000A50E6"/>
    <w:rPr>
      <w:b/>
      <w:bCs/>
    </w:rPr>
  </w:style>
  <w:style w:type="paragraph" w:customStyle="1" w:styleId="TXTParaStandardRomanLevel-1">
    <w:name w:val="TXT/Para Standard Roman Level-1"/>
    <w:basedOn w:val="Normal"/>
    <w:rsid w:val="000A50E6"/>
    <w:pPr>
      <w:widowControl w:val="0"/>
      <w:autoSpaceDE w:val="0"/>
      <w:autoSpaceDN w:val="0"/>
      <w:adjustRightInd w:val="0"/>
      <w:spacing w:after="120"/>
      <w:ind w:firstLine="400"/>
    </w:pPr>
    <w:rPr>
      <w:rFonts w:ascii="Dutch801 Rm BT" w:hAnsi="Dutch801 Rm BT" w:cs="Dutch801 Rm BT"/>
      <w:sz w:val="20"/>
      <w:szCs w:val="20"/>
    </w:rPr>
  </w:style>
  <w:style w:type="character" w:customStyle="1" w:styleId="DeltaViewInsertion">
    <w:name w:val="DeltaView Insertion"/>
    <w:rsid w:val="000A50E6"/>
    <w:rPr>
      <w:color w:val="0000FF"/>
      <w:spacing w:val="0"/>
      <w:u w:val="double"/>
    </w:rPr>
  </w:style>
  <w:style w:type="paragraph" w:styleId="FootnoteText">
    <w:name w:val="footnote text"/>
    <w:basedOn w:val="Normal"/>
    <w:link w:val="FootnoteTextChar"/>
    <w:semiHidden/>
    <w:rsid w:val="000A50E6"/>
    <w:rPr>
      <w:sz w:val="20"/>
      <w:szCs w:val="20"/>
    </w:rPr>
  </w:style>
  <w:style w:type="character" w:styleId="FootnoteReference">
    <w:name w:val="footnote reference"/>
    <w:basedOn w:val="DefaultParagraphFont"/>
    <w:semiHidden/>
    <w:rsid w:val="000A50E6"/>
    <w:rPr>
      <w:vertAlign w:val="superscript"/>
    </w:rPr>
  </w:style>
  <w:style w:type="paragraph" w:customStyle="1" w:styleId="NormalWeb1">
    <w:name w:val="Normal (Web)1"/>
    <w:basedOn w:val="Normal"/>
    <w:rsid w:val="000A50E6"/>
    <w:pPr>
      <w:spacing w:before="100" w:beforeAutospacing="1" w:after="188"/>
    </w:pPr>
  </w:style>
  <w:style w:type="paragraph" w:customStyle="1" w:styleId="CharCharCharCharCharChar1">
    <w:name w:val="Char Char Char Char Char Char1"/>
    <w:basedOn w:val="Normal"/>
    <w:rsid w:val="000A50E6"/>
    <w:pPr>
      <w:spacing w:after="160" w:line="240" w:lineRule="exact"/>
    </w:pPr>
    <w:rPr>
      <w:rFonts w:ascii="Verdana" w:hAnsi="Verdana" w:cs="Arial"/>
      <w:sz w:val="22"/>
      <w:szCs w:val="20"/>
    </w:rPr>
  </w:style>
  <w:style w:type="paragraph" w:customStyle="1" w:styleId="CharCharCharCharCharChar1CharCharCharCharCharCharCharCharChar">
    <w:name w:val="Char Char Char Char Char Char1 Char Char Char Char Char Char Char Char Char"/>
    <w:basedOn w:val="Normal"/>
    <w:rsid w:val="000A50E6"/>
    <w:pPr>
      <w:spacing w:after="160" w:line="240" w:lineRule="exact"/>
    </w:pPr>
    <w:rPr>
      <w:rFonts w:ascii="Verdana" w:eastAsia="SimSun" w:hAnsi="Verdana" w:cs="Arial"/>
      <w:sz w:val="22"/>
      <w:szCs w:val="20"/>
    </w:rPr>
  </w:style>
  <w:style w:type="character" w:customStyle="1" w:styleId="FooterChar">
    <w:name w:val="Footer Char"/>
    <w:basedOn w:val="DefaultParagraphFont"/>
    <w:link w:val="Footer"/>
    <w:uiPriority w:val="99"/>
    <w:rsid w:val="000A50E6"/>
    <w:rPr>
      <w:sz w:val="22"/>
      <w:szCs w:val="22"/>
      <w:lang w:val="en-US" w:eastAsia="en-US" w:bidi="ar-SA"/>
    </w:rPr>
  </w:style>
  <w:style w:type="paragraph" w:customStyle="1" w:styleId="Normal73">
    <w:name w:val="Normal_73"/>
    <w:qFormat/>
    <w:rsid w:val="000A50E6"/>
    <w:pPr>
      <w:widowControl w:val="0"/>
      <w:autoSpaceDE w:val="0"/>
      <w:autoSpaceDN w:val="0"/>
      <w:adjustRightInd w:val="0"/>
    </w:pPr>
    <w:rPr>
      <w:szCs w:val="22"/>
    </w:rPr>
  </w:style>
  <w:style w:type="character" w:customStyle="1" w:styleId="apple-style-span">
    <w:name w:val="apple-style-span"/>
    <w:basedOn w:val="DefaultParagraphFont"/>
    <w:rsid w:val="000A50E6"/>
  </w:style>
  <w:style w:type="paragraph" w:styleId="ListParagraph">
    <w:name w:val="List Paragraph"/>
    <w:basedOn w:val="Normal"/>
    <w:uiPriority w:val="34"/>
    <w:qFormat/>
    <w:rsid w:val="009F131A"/>
    <w:pPr>
      <w:ind w:left="720"/>
      <w:contextualSpacing/>
    </w:pPr>
  </w:style>
  <w:style w:type="character" w:customStyle="1" w:styleId="BodyText3Char">
    <w:name w:val="Body Text 3 Char"/>
    <w:basedOn w:val="DefaultParagraphFont"/>
    <w:link w:val="BodyText3"/>
    <w:rsid w:val="002520AF"/>
    <w:rPr>
      <w:sz w:val="24"/>
      <w:szCs w:val="24"/>
    </w:rPr>
  </w:style>
  <w:style w:type="paragraph" w:styleId="EndnoteText">
    <w:name w:val="endnote text"/>
    <w:basedOn w:val="Normal"/>
    <w:link w:val="EndnoteTextChar"/>
    <w:uiPriority w:val="99"/>
    <w:semiHidden/>
    <w:unhideWhenUsed/>
    <w:rsid w:val="00B005CE"/>
    <w:rPr>
      <w:sz w:val="20"/>
      <w:szCs w:val="20"/>
    </w:rPr>
  </w:style>
  <w:style w:type="character" w:customStyle="1" w:styleId="EndnoteTextChar">
    <w:name w:val="Endnote Text Char"/>
    <w:basedOn w:val="DefaultParagraphFont"/>
    <w:link w:val="EndnoteText"/>
    <w:uiPriority w:val="99"/>
    <w:semiHidden/>
    <w:rsid w:val="00B005CE"/>
    <w:rPr>
      <w:lang w:val="en-GB"/>
    </w:rPr>
  </w:style>
  <w:style w:type="character" w:styleId="EndnoteReference">
    <w:name w:val="endnote reference"/>
    <w:basedOn w:val="DefaultParagraphFont"/>
    <w:uiPriority w:val="99"/>
    <w:semiHidden/>
    <w:unhideWhenUsed/>
    <w:rsid w:val="00B005CE"/>
    <w:rPr>
      <w:vertAlign w:val="superscript"/>
    </w:rPr>
  </w:style>
  <w:style w:type="paragraph" w:customStyle="1" w:styleId="Default">
    <w:name w:val="Default"/>
    <w:rsid w:val="00CE790C"/>
    <w:pPr>
      <w:autoSpaceDE w:val="0"/>
      <w:autoSpaceDN w:val="0"/>
      <w:adjustRightInd w:val="0"/>
    </w:pPr>
    <w:rPr>
      <w:rFonts w:ascii="Arial" w:eastAsia="Calibri" w:hAnsi="Arial" w:cs="Arial"/>
      <w:color w:val="000000"/>
      <w:sz w:val="24"/>
      <w:szCs w:val="24"/>
    </w:rPr>
  </w:style>
  <w:style w:type="paragraph" w:styleId="Revision">
    <w:name w:val="Revision"/>
    <w:hidden/>
    <w:uiPriority w:val="99"/>
    <w:semiHidden/>
    <w:rsid w:val="0018072A"/>
    <w:rPr>
      <w:sz w:val="24"/>
      <w:szCs w:val="24"/>
      <w:lang w:val="en-GB"/>
    </w:rPr>
  </w:style>
  <w:style w:type="character" w:customStyle="1" w:styleId="FootnoteTextChar">
    <w:name w:val="Footnote Text Char"/>
    <w:basedOn w:val="DefaultParagraphFont"/>
    <w:link w:val="FootnoteText"/>
    <w:semiHidden/>
    <w:rsid w:val="00DA7037"/>
    <w:rPr>
      <w:lang w:val="en-GB"/>
    </w:rPr>
  </w:style>
  <w:style w:type="character" w:customStyle="1" w:styleId="HeaderChar">
    <w:name w:val="Header Char"/>
    <w:basedOn w:val="DefaultParagraphFont"/>
    <w:link w:val="Header"/>
    <w:uiPriority w:val="99"/>
    <w:rsid w:val="00CC2DCA"/>
    <w:rPr>
      <w:sz w:val="24"/>
      <w:szCs w:val="24"/>
      <w:lang w:val="en-GB"/>
    </w:rPr>
  </w:style>
  <w:style w:type="paragraph" w:styleId="NoSpacing">
    <w:name w:val="No Spacing"/>
    <w:uiPriority w:val="1"/>
    <w:qFormat/>
    <w:rsid w:val="00430A5C"/>
    <w:rPr>
      <w:rFonts w:asciiTheme="minorHAnsi" w:eastAsiaTheme="minorHAnsi" w:hAnsiTheme="minorHAnsi" w:cstheme="minorBidi"/>
      <w:sz w:val="22"/>
      <w:szCs w:val="22"/>
      <w:lang w:val="en-GB"/>
    </w:rPr>
  </w:style>
  <w:style w:type="character" w:customStyle="1" w:styleId="Heading4Char">
    <w:name w:val="Heading 4 Char"/>
    <w:basedOn w:val="DefaultParagraphFont"/>
    <w:link w:val="Heading4"/>
    <w:rsid w:val="003F3825"/>
    <w:rPr>
      <w:b/>
      <w:bCs/>
      <w:color w:val="000000"/>
      <w:sz w:val="22"/>
      <w:szCs w:val="22"/>
      <w:lang w:val="en-GB"/>
    </w:rPr>
  </w:style>
  <w:style w:type="character" w:customStyle="1" w:styleId="BodyTextChar">
    <w:name w:val="Body Text Char"/>
    <w:aliases w:val="b Char"/>
    <w:basedOn w:val="DefaultParagraphFont"/>
    <w:link w:val="BodyText"/>
    <w:uiPriority w:val="99"/>
    <w:rsid w:val="003F3825"/>
    <w:rPr>
      <w:i/>
      <w:iCs/>
      <w:sz w:val="22"/>
      <w:szCs w:val="22"/>
    </w:rPr>
  </w:style>
  <w:style w:type="paragraph" w:customStyle="1" w:styleId="BodySingle">
    <w:name w:val="Body Single"/>
    <w:basedOn w:val="BodyText"/>
    <w:link w:val="BodySingleChar"/>
    <w:uiPriority w:val="1"/>
    <w:qFormat/>
    <w:rsid w:val="003F3825"/>
    <w:rPr>
      <w:rFonts w:ascii="Georgia" w:hAnsi="Georgia"/>
      <w:i w:val="0"/>
      <w:iCs w:val="0"/>
      <w:sz w:val="18"/>
      <w:szCs w:val="18"/>
      <w:lang w:eastAsia="en-GB"/>
    </w:rPr>
  </w:style>
  <w:style w:type="character" w:customStyle="1" w:styleId="BodySingleChar">
    <w:name w:val="Body Single Char"/>
    <w:link w:val="BodySingle"/>
    <w:uiPriority w:val="1"/>
    <w:locked/>
    <w:rsid w:val="003F3825"/>
    <w:rPr>
      <w:rFonts w:ascii="Georgia" w:hAnsi="Georgia"/>
      <w:sz w:val="18"/>
      <w:szCs w:val="18"/>
      <w:lang w:val="en-GB" w:eastAsia="en-GB"/>
    </w:rPr>
  </w:style>
  <w:style w:type="paragraph" w:styleId="ListBullet">
    <w:name w:val="List Bullet"/>
    <w:basedOn w:val="Normal"/>
    <w:uiPriority w:val="13"/>
    <w:qFormat/>
    <w:rsid w:val="003F3825"/>
    <w:pPr>
      <w:tabs>
        <w:tab w:val="left" w:pos="720"/>
      </w:tabs>
      <w:spacing w:after="120"/>
    </w:pPr>
    <w:rPr>
      <w:rFonts w:ascii="Georgia" w:hAnsi="Georgia" w:cs="Georgia"/>
      <w:sz w:val="18"/>
      <w:szCs w:val="18"/>
      <w:lang w:eastAsia="en-GB"/>
    </w:rPr>
  </w:style>
  <w:style w:type="paragraph" w:customStyle="1" w:styleId="LetteredFootnote">
    <w:name w:val="LetteredFootnote"/>
    <w:basedOn w:val="BodyText"/>
    <w:qFormat/>
    <w:rsid w:val="003F3825"/>
    <w:pPr>
      <w:spacing w:after="120"/>
    </w:pPr>
    <w:rPr>
      <w:rFonts w:ascii="Georgia" w:hAnsi="Georgia" w:cs="Georgia"/>
      <w:i w:val="0"/>
      <w:iCs w:val="0"/>
      <w:sz w:val="18"/>
      <w:szCs w:val="18"/>
      <w:lang w:eastAsia="en-GB"/>
    </w:rPr>
  </w:style>
  <w:style w:type="paragraph" w:customStyle="1" w:styleId="ReportTitle">
    <w:name w:val="Report Title"/>
    <w:basedOn w:val="Heading1First"/>
    <w:qFormat/>
    <w:rsid w:val="003F3825"/>
    <w:pPr>
      <w:spacing w:after="360"/>
    </w:pPr>
    <w:rPr>
      <w:i/>
      <w:sz w:val="32"/>
      <w:szCs w:val="32"/>
    </w:rPr>
  </w:style>
  <w:style w:type="paragraph" w:customStyle="1" w:styleId="Heading1First">
    <w:name w:val="Heading 1 First"/>
    <w:basedOn w:val="Heading1"/>
    <w:qFormat/>
    <w:rsid w:val="003F3825"/>
    <w:pPr>
      <w:keepLines/>
      <w:spacing w:after="120"/>
      <w:jc w:val="left"/>
    </w:pPr>
    <w:rPr>
      <w:rFonts w:ascii="Georgia" w:hAnsi="Georgia" w:cs="Georgia"/>
      <w:b/>
      <w:i w:val="0"/>
      <w:iCs w:val="0"/>
      <w:sz w:val="28"/>
      <w:szCs w:val="28"/>
      <w:lang w:eastAsia="en-GB"/>
    </w:rPr>
  </w:style>
  <w:style w:type="character" w:customStyle="1" w:styleId="CommentTextChar">
    <w:name w:val="Comment Text Char"/>
    <w:basedOn w:val="DefaultParagraphFont"/>
    <w:link w:val="CommentText"/>
    <w:semiHidden/>
    <w:rsid w:val="008E7575"/>
    <w:rPr>
      <w:lang w:val="en-GB"/>
    </w:rPr>
  </w:style>
  <w:style w:type="paragraph" w:customStyle="1" w:styleId="Numbering">
    <w:name w:val="Numbering"/>
    <w:basedOn w:val="Normal"/>
    <w:link w:val="NumberingChar"/>
    <w:qFormat/>
    <w:rsid w:val="00053C52"/>
    <w:pPr>
      <w:numPr>
        <w:numId w:val="38"/>
      </w:numPr>
      <w:tabs>
        <w:tab w:val="left" w:pos="810"/>
      </w:tabs>
      <w:autoSpaceDE w:val="0"/>
      <w:autoSpaceDN w:val="0"/>
      <w:adjustRightInd w:val="0"/>
      <w:spacing w:after="120"/>
      <w:jc w:val="both"/>
    </w:pPr>
    <w:rPr>
      <w:rFonts w:ascii="Effra Corp" w:hAnsi="Effra Corp" w:cs="Arial"/>
      <w:b/>
      <w:bCs/>
      <w:color w:val="000000"/>
      <w:sz w:val="21"/>
      <w:szCs w:val="21"/>
    </w:rPr>
  </w:style>
  <w:style w:type="character" w:customStyle="1" w:styleId="NumberingChar">
    <w:name w:val="Numbering Char"/>
    <w:basedOn w:val="DefaultParagraphFont"/>
    <w:link w:val="Numbering"/>
    <w:rsid w:val="00053C52"/>
    <w:rPr>
      <w:rFonts w:ascii="Effra Corp" w:hAnsi="Effra Corp" w:cs="Arial"/>
      <w:b/>
      <w:bCs/>
      <w:color w:val="000000"/>
      <w:sz w:val="21"/>
      <w:szCs w:val="21"/>
      <w:lang w:val="de-DE" w:eastAsia="de-DE"/>
    </w:rPr>
  </w:style>
  <w:style w:type="paragraph" w:customStyle="1" w:styleId="TableParagraph">
    <w:name w:val="Table Paragraph"/>
    <w:basedOn w:val="Normal"/>
    <w:uiPriority w:val="1"/>
    <w:qFormat/>
    <w:rsid w:val="00305181"/>
    <w:pPr>
      <w:widowControl w:val="0"/>
    </w:pPr>
    <w:rPr>
      <w:rFonts w:asciiTheme="minorHAnsi" w:eastAsiaTheme="minorHAnsi" w:hAnsiTheme="minorHAnsi" w:cstheme="minorBidi"/>
      <w:sz w:val="22"/>
      <w:szCs w:val="22"/>
    </w:rPr>
  </w:style>
  <w:style w:type="paragraph" w:customStyle="1" w:styleId="Normal101">
    <w:name w:val="Normal_10_1"/>
    <w:qFormat/>
    <w:rsid w:val="00A04407"/>
    <w:pPr>
      <w:widowControl w:val="0"/>
      <w:autoSpaceDE w:val="0"/>
      <w:autoSpaceDN w:val="0"/>
      <w:adjustRightInd w:val="0"/>
    </w:pPr>
    <w:rPr>
      <w:szCs w:val="22"/>
    </w:rPr>
  </w:style>
  <w:style w:type="paragraph" w:customStyle="1" w:styleId="Normal10">
    <w:name w:val="Normal_10"/>
    <w:qFormat/>
    <w:rsid w:val="00BF7059"/>
    <w:pPr>
      <w:widowControl w:val="0"/>
      <w:autoSpaceDE w:val="0"/>
      <w:autoSpaceDN w:val="0"/>
      <w:adjustRightInd w:val="0"/>
    </w:pPr>
    <w:rPr>
      <w:szCs w:val="22"/>
    </w:rPr>
  </w:style>
  <w:style w:type="paragraph" w:customStyle="1" w:styleId="Pa16">
    <w:name w:val="Pa16"/>
    <w:basedOn w:val="Normal"/>
    <w:next w:val="Normal"/>
    <w:uiPriority w:val="99"/>
    <w:rsid w:val="0025158B"/>
    <w:pPr>
      <w:autoSpaceDE w:val="0"/>
      <w:autoSpaceDN w:val="0"/>
      <w:adjustRightInd w:val="0"/>
      <w:spacing w:line="211" w:lineRule="atLeast"/>
    </w:pPr>
    <w:rPr>
      <w:rFonts w:ascii="Effra Medium" w:eastAsia="Calibri" w:hAnsi="Effra Medium"/>
    </w:rPr>
  </w:style>
  <w:style w:type="paragraph" w:customStyle="1" w:styleId="BodyText1">
    <w:name w:val="#BodyText"/>
    <w:basedOn w:val="Normal"/>
    <w:qFormat/>
    <w:rsid w:val="008D450E"/>
    <w:pPr>
      <w:spacing w:after="240"/>
      <w:jc w:val="both"/>
    </w:pPr>
    <w:rPr>
      <w:rFonts w:ascii="Arial" w:hAnsi="Arial"/>
      <w:sz w:val="20"/>
      <w:szCs w:val="20"/>
      <w:lang w:eastAsia="en-CA"/>
    </w:rPr>
  </w:style>
  <w:style w:type="paragraph" w:customStyle="1" w:styleId="BodyTextBold">
    <w:name w:val="#BodyText=Bold"/>
    <w:basedOn w:val="Normal"/>
    <w:uiPriority w:val="3"/>
    <w:qFormat/>
    <w:rsid w:val="008D450E"/>
    <w:pPr>
      <w:spacing w:after="240"/>
      <w:jc w:val="both"/>
    </w:pPr>
    <w:rPr>
      <w:rFonts w:ascii="Arial" w:hAnsi="Arial"/>
      <w:b/>
      <w:sz w:val="20"/>
      <w:szCs w:val="20"/>
      <w:lang w:eastAsia="en-CA"/>
    </w:rPr>
  </w:style>
  <w:style w:type="character" w:styleId="Mention">
    <w:name w:val="Mention"/>
    <w:basedOn w:val="DefaultParagraphFont"/>
    <w:uiPriority w:val="99"/>
    <w:unhideWhenUsed/>
    <w:rsid w:val="0022297D"/>
    <w:rPr>
      <w:color w:val="2B579A"/>
      <w:shd w:val="clear" w:color="auto" w:fill="E6E6E6"/>
    </w:rPr>
  </w:style>
  <w:style w:type="character" w:styleId="UnresolvedMention">
    <w:name w:val="Unresolved Mention"/>
    <w:basedOn w:val="DefaultParagraphFont"/>
    <w:uiPriority w:val="99"/>
    <w:unhideWhenUsed/>
    <w:rsid w:val="00046C92"/>
    <w:rPr>
      <w:color w:val="808080"/>
      <w:shd w:val="clear" w:color="auto" w:fill="E6E6E6"/>
    </w:rPr>
  </w:style>
  <w:style w:type="paragraph" w:styleId="Signature">
    <w:name w:val="Signature"/>
    <w:basedOn w:val="Normal"/>
    <w:link w:val="SignatureChar"/>
    <w:rsid w:val="00434FBA"/>
    <w:pPr>
      <w:ind w:left="4320"/>
    </w:pPr>
    <w:rPr>
      <w:szCs w:val="20"/>
    </w:rPr>
  </w:style>
  <w:style w:type="character" w:customStyle="1" w:styleId="SignatureChar">
    <w:name w:val="Signature Char"/>
    <w:basedOn w:val="DefaultParagraphFont"/>
    <w:link w:val="Signature"/>
    <w:rsid w:val="00434FBA"/>
    <w:rPr>
      <w:sz w:val="24"/>
    </w:rPr>
  </w:style>
  <w:style w:type="paragraph" w:customStyle="1" w:styleId="DMETW475BIPFirstPage">
    <w:name w:val="DM_ETW_475_BIP_FirstPage"/>
    <w:rsid w:val="00C77221"/>
    <w:rPr>
      <w:rFonts w:ascii="Effra Corp" w:eastAsia="Effra Corp" w:hAnsi="Effra Corp" w:cs="Effra Corp"/>
    </w:rPr>
  </w:style>
  <w:style w:type="paragraph" w:customStyle="1" w:styleId="DMETW475BIPESTABLISHED">
    <w:name w:val="DM_ETW_475_BIP_ESTABLISHED"/>
    <w:rsid w:val="00C77221"/>
    <w:rPr>
      <w:rFonts w:ascii="Effra Corp" w:eastAsia="Effra Corp" w:hAnsi="Effra Corp" w:cs="Effra Corp"/>
      <w:b/>
    </w:rPr>
  </w:style>
  <w:style w:type="paragraph" w:customStyle="1" w:styleId="DMETW475BIPDEVELOPING">
    <w:name w:val="DM_ETW_475_BIP_DEVELOPING"/>
    <w:rsid w:val="00C77221"/>
    <w:rPr>
      <w:rFonts w:ascii="Effra Corp" w:eastAsia="Effra Corp" w:hAnsi="Effra Corp" w:cs="Effra Corp"/>
      <w:b/>
    </w:rPr>
  </w:style>
  <w:style w:type="paragraph" w:customStyle="1" w:styleId="DMETW475BIPEMERGING">
    <w:name w:val="DM_ETW_475_BIP_EMERGING"/>
    <w:rsid w:val="00C77221"/>
    <w:rPr>
      <w:rFonts w:ascii="Effra Corp" w:eastAsia="Effra Corp" w:hAnsi="Effra Corp" w:cs="Effra Corp"/>
      <w:b/>
    </w:rPr>
  </w:style>
  <w:style w:type="paragraph" w:customStyle="1" w:styleId="DMETW475BIPINCOMESTATEMENT">
    <w:name w:val="DM_ETW_475_BIP_INCOME_STATEMENT"/>
    <w:rsid w:val="00C77221"/>
    <w:pPr>
      <w:ind w:left="200"/>
    </w:pPr>
    <w:rPr>
      <w:rFonts w:ascii="Effra Corp" w:eastAsia="Effra Corp" w:hAnsi="Effra Corp" w:cs="Effra Corp"/>
      <w:b/>
      <w:sz w:val="22"/>
    </w:rPr>
  </w:style>
  <w:style w:type="paragraph" w:customStyle="1" w:styleId="DMETW475BIPBALANCESHEET">
    <w:name w:val="DM_ETW_475_BIP_BALANCESHEET"/>
    <w:rsid w:val="00131006"/>
    <w:rPr>
      <w:rFonts w:ascii="Effra Corp" w:eastAsia="Effra Corp" w:hAnsi="Effra Corp" w:cs="Effra Corp"/>
      <w:b/>
    </w:rPr>
  </w:style>
  <w:style w:type="paragraph" w:customStyle="1" w:styleId="DMETW475BIPCF">
    <w:name w:val="DM_ETW_475_BIP_CF"/>
    <w:rsid w:val="00131006"/>
    <w:rPr>
      <w:rFonts w:ascii="Effra Corp" w:eastAsia="Effra Corp" w:hAnsi="Effra Corp" w:cs="Effra Corp"/>
      <w:b/>
    </w:rPr>
  </w:style>
  <w:style w:type="paragraph" w:customStyle="1" w:styleId="DMETW475BIPNARTD">
    <w:name w:val="DM_ETW_475_BIP_NARTD"/>
    <w:rsid w:val="00147351"/>
    <w:rPr>
      <w:rFonts w:ascii="Effra Corp" w:eastAsia="Effra Corp" w:hAnsi="Effra Corp" w:cs="Effra Corp"/>
    </w:rPr>
  </w:style>
  <w:style w:type="paragraph" w:customStyle="1" w:styleId="DMETW475BIPCOMPARABLE">
    <w:name w:val="DM_ETW_475_BIP_COMPARABLE"/>
    <w:rsid w:val="00C77221"/>
    <w:rPr>
      <w:rFonts w:ascii="Effra Corp" w:eastAsia="Effra Corp" w:hAnsi="Effra Corp" w:cs="Effra Corp"/>
    </w:rPr>
  </w:style>
  <w:style w:type="paragraph" w:customStyle="1" w:styleId="DMETW475BIPEBIT">
    <w:name w:val="DM_ETW_475_BIP_EBIT"/>
    <w:rsid w:val="00C77221"/>
    <w:rPr>
      <w:rFonts w:ascii="Effra Corp" w:eastAsia="Effra Corp" w:hAnsi="Effra Corp" w:cs="Effra Corp"/>
    </w:rPr>
  </w:style>
  <w:style w:type="paragraph" w:customStyle="1" w:styleId="DMETW475BIPNSRFXNeutral">
    <w:name w:val="DM_ETW_475_BIP_NSR_FX_Neutral"/>
    <w:rsid w:val="00C77221"/>
    <w:rPr>
      <w:rFonts w:ascii="Effra Corp" w:eastAsia="Effra Corp" w:hAnsi="Effra Corp" w:cs="Effra Corp"/>
    </w:rPr>
  </w:style>
  <w:style w:type="paragraph" w:customStyle="1" w:styleId="DMETW475BIPINPUTCOSTS">
    <w:name w:val="DM_ETW_475_BIP_INPUT_COSTS"/>
    <w:rsid w:val="00C77221"/>
    <w:rPr>
      <w:rFonts w:ascii="Effra Corp" w:eastAsia="Effra Corp" w:hAnsi="Effra Corp" w:cs="Effra Corp"/>
    </w:rPr>
  </w:style>
  <w:style w:type="paragraph" w:customStyle="1" w:styleId="DMETW475BIPFCF">
    <w:name w:val="DM_ETW_475_BIP_FCF"/>
    <w:rsid w:val="006B110F"/>
    <w:rPr>
      <w:rFonts w:ascii="Effra Corp" w:eastAsia="Effra Corp" w:hAnsi="Effra Corp" w:cs="Effra Corp"/>
    </w:rPr>
  </w:style>
  <w:style w:type="paragraph" w:customStyle="1" w:styleId="DMETW475BIPCASH">
    <w:name w:val="DM_ETW_475_BIP_CASH"/>
    <w:rsid w:val="00C77221"/>
    <w:rPr>
      <w:rFonts w:ascii="Effra Corp" w:eastAsia="Effra Corp" w:hAnsi="Effra Corp" w:cs="Effra Corp"/>
    </w:rPr>
  </w:style>
  <w:style w:type="paragraph" w:customStyle="1" w:styleId="Normal2">
    <w:name w:val="Normal 2"/>
    <w:rsid w:val="0094619E"/>
    <w:rPr>
      <w:rFonts w:ascii="Calibri" w:eastAsia="Calibri" w:hAnsi="Calibri" w:cs="Calibri"/>
      <w:sz w:val="22"/>
    </w:rPr>
  </w:style>
  <w:style w:type="character" w:customStyle="1" w:styleId="IDNocharacterstyle">
    <w:name w:val="ID No character style"/>
    <w:rsid w:val="00E17BA9"/>
    <w:rPr>
      <w:rFonts w:ascii="Times New Roman" w:eastAsia="Times New Roman" w:hAnsi="Times New Roman" w:cs="Times New Roman"/>
      <w:sz w:val="24"/>
      <w:szCs w:val="24"/>
      <w:lang w:val="de-DE" w:eastAsia="de-DE"/>
    </w:rPr>
  </w:style>
  <w:style w:type="paragraph" w:customStyle="1" w:styleId="GenericStylesBodytext">
    <w:name w:val="Generic Styles Bodytext"/>
    <w:basedOn w:val="Normal"/>
    <w:rsid w:val="00E17BA9"/>
    <w:pPr>
      <w:spacing w:after="113" w:line="259" w:lineRule="auto"/>
    </w:pPr>
    <w:rPr>
      <w:rFonts w:ascii="Effra" w:hAnsi="Effra"/>
      <w:sz w:val="16"/>
      <w:szCs w:val="22"/>
      <w:lang w:eastAsia="en-US"/>
    </w:rPr>
  </w:style>
  <w:style w:type="character" w:customStyle="1" w:styleId="LightItalic">
    <w:name w:val="Light Italic"/>
    <w:basedOn w:val="DefaultParagraphFont"/>
    <w:rsid w:val="00E17BA9"/>
    <w:rPr>
      <w:rFonts w:ascii="Times New Roman" w:eastAsia="Times New Roman" w:hAnsi="Times New Roman" w:cs="Times New Roman"/>
      <w:i/>
      <w:sz w:val="24"/>
      <w:szCs w:val="24"/>
    </w:rPr>
  </w:style>
  <w:style w:type="paragraph" w:customStyle="1" w:styleId="GenericStylesListsBulletedList1">
    <w:name w:val="Generic Styles Lists Bulleted List 1"/>
    <w:basedOn w:val="Normal"/>
    <w:rsid w:val="00E17BA9"/>
    <w:pPr>
      <w:spacing w:after="28" w:line="259" w:lineRule="auto"/>
    </w:pPr>
    <w:rPr>
      <w:rFonts w:ascii="Effra" w:hAnsi="Effra"/>
      <w:sz w:val="16"/>
      <w:szCs w:val="22"/>
      <w:lang w:eastAsia="en-US"/>
    </w:rPr>
  </w:style>
  <w:style w:type="paragraph" w:customStyle="1" w:styleId="DMETW475BIPIS">
    <w:name w:val="DM_ETW_475_BIP_IS"/>
    <w:rsid w:val="00C77221"/>
    <w:pPr>
      <w:jc w:val="right"/>
    </w:pPr>
    <w:rPr>
      <w:rFonts w:ascii="Effra Corp" w:eastAsia="Effra Corp" w:hAnsi="Effra Corp" w:cs="Effra Corp"/>
      <w:b/>
    </w:rPr>
  </w:style>
  <w:style w:type="paragraph" w:customStyle="1" w:styleId="Normal4">
    <w:name w:val="Normal 4"/>
    <w:rsid w:val="0006048F"/>
    <w:rPr>
      <w:rFonts w:ascii="Calibri" w:eastAsia="Calibri" w:hAnsi="Calibri" w:cs="Calibri"/>
      <w:sz w:val="22"/>
    </w:rPr>
  </w:style>
  <w:style w:type="paragraph" w:customStyle="1" w:styleId="Normal6">
    <w:name w:val="Normal 6"/>
    <w:rsid w:val="00E246BB"/>
    <w:rPr>
      <w:rFonts w:ascii="Calibri" w:eastAsia="Calibri" w:hAnsi="Calibri" w:cs="Calibri"/>
      <w:sz w:val="22"/>
    </w:rPr>
  </w:style>
  <w:style w:type="paragraph" w:customStyle="1" w:styleId="Normal5">
    <w:name w:val="Normal 5"/>
    <w:rsid w:val="00E246BB"/>
    <w:rPr>
      <w:rFonts w:ascii="Calibri" w:eastAsia="Calibri" w:hAnsi="Calibri" w:cs="Calibri"/>
      <w:sz w:val="22"/>
    </w:rPr>
  </w:style>
  <w:style w:type="paragraph" w:customStyle="1" w:styleId="Normal7">
    <w:name w:val="Normal 7"/>
    <w:rsid w:val="0017358A"/>
    <w:rPr>
      <w:rFonts w:ascii="Calibri" w:eastAsia="Calibri" w:hAnsi="Calibri" w:cs="Calibri"/>
      <w:sz w:val="22"/>
    </w:rPr>
  </w:style>
  <w:style w:type="paragraph" w:customStyle="1" w:styleId="Normal8">
    <w:name w:val="Normal 8"/>
    <w:rsid w:val="00E246BB"/>
    <w:rPr>
      <w:rFonts w:ascii="Calibri" w:eastAsia="Calibri" w:hAnsi="Calibri" w:cs="Calibri"/>
      <w:sz w:val="22"/>
    </w:rPr>
  </w:style>
  <w:style w:type="paragraph" w:customStyle="1" w:styleId="DMETW475BIPFCT">
    <w:name w:val="DM_ETW_475_BIP_FCT"/>
    <w:rsid w:val="00C77221"/>
    <w:rPr>
      <w:rFonts w:ascii="Effra Corp" w:eastAsia="Effra Corp" w:hAnsi="Effra Corp" w:cs="Effra Corp"/>
    </w:rPr>
  </w:style>
  <w:style w:type="paragraph" w:customStyle="1" w:styleId="DMETW475BIPVolume">
    <w:name w:val="DM_ETW_475_BIP_Volume"/>
    <w:rsid w:val="00C77221"/>
    <w:rPr>
      <w:rFonts w:ascii="Effra Corp" w:eastAsia="Effra Corp" w:hAnsi="Effra Corp" w:cs="Effra Corp"/>
    </w:rPr>
  </w:style>
  <w:style w:type="paragraph" w:customStyle="1" w:styleId="DMETW475BIPNSR">
    <w:name w:val="DM_ETW_475_BIP_NSR"/>
    <w:rsid w:val="00C77221"/>
    <w:rPr>
      <w:rFonts w:ascii="Effra Corp" w:eastAsia="Effra Corp" w:hAnsi="Effra Corp" w:cs="Effra Corp"/>
    </w:rPr>
  </w:style>
  <w:style w:type="paragraph" w:customStyle="1" w:styleId="DMETW475BIPNARTDBackhalf">
    <w:name w:val="DM_ETW_475_BIP_NARTD_Backhalf"/>
    <w:rsid w:val="00C77221"/>
    <w:rPr>
      <w:rFonts w:ascii="Effra Corp" w:eastAsia="Effra Corp" w:hAnsi="Effra Corp" w:cs="Effra Corp"/>
    </w:rPr>
  </w:style>
  <w:style w:type="paragraph" w:customStyle="1" w:styleId="DMETW475BIPOtherincomestatementitems">
    <w:name w:val="DM_ETW_475_BIP_Other_income_statement_items"/>
    <w:rsid w:val="00C77221"/>
    <w:rPr>
      <w:rFonts w:ascii="Effra Corp" w:eastAsia="Effra Corp" w:hAnsi="Effra Corp" w:cs="Effra Corp"/>
    </w:rPr>
  </w:style>
  <w:style w:type="paragraph" w:customStyle="1" w:styleId="DMETW475BIPRESTRUCTURING">
    <w:name w:val="DM_ETW_475_BIP_RESTRUCTURING"/>
    <w:rsid w:val="00C77221"/>
    <w:rPr>
      <w:rFonts w:ascii="Effra Corp" w:eastAsia="Effra Corp" w:hAnsi="Effra Corp" w:cs="Effra Corp"/>
    </w:rPr>
  </w:style>
  <w:style w:type="paragraph" w:customStyle="1" w:styleId="DMETW475BIPFinancecost">
    <w:name w:val="DM_ETW_475_BIP_Finance_cost"/>
    <w:rsid w:val="00C77221"/>
    <w:rPr>
      <w:rFonts w:ascii="Effra Corp" w:eastAsia="Effra Corp" w:hAnsi="Effra Corp" w:cs="Effra Corp"/>
    </w:rPr>
  </w:style>
  <w:style w:type="paragraph" w:customStyle="1" w:styleId="DMETW475BIPtax">
    <w:name w:val="DM_ETW_475_BIP_tax"/>
    <w:rsid w:val="00C77221"/>
    <w:rPr>
      <w:rFonts w:ascii="Effra Corp" w:eastAsia="Effra Corp" w:hAnsi="Effra Corp" w:cs="Effra Corp"/>
    </w:rPr>
  </w:style>
  <w:style w:type="paragraph" w:customStyle="1" w:styleId="DMETW475BIPAssets">
    <w:name w:val="DM_ETW_475_BIP_Assets"/>
    <w:rsid w:val="00AF43F8"/>
    <w:rPr>
      <w:rFonts w:ascii="Effra Corp" w:eastAsia="Effra Corp" w:hAnsi="Effra Corp" w:cs="Effra Corp"/>
    </w:rPr>
  </w:style>
  <w:style w:type="paragraph" w:customStyle="1" w:styleId="DMETW475BIPNetdebt">
    <w:name w:val="DM_ETW_475_BIP_Netdebt"/>
    <w:rsid w:val="00C77221"/>
    <w:rPr>
      <w:rFonts w:ascii="Effra Corp" w:eastAsia="Effra Corp" w:hAnsi="Effra Corp" w:cs="Effra Corp"/>
    </w:rPr>
  </w:style>
  <w:style w:type="paragraph" w:customStyle="1" w:styleId="DMETW475BIPCapitalPremium">
    <w:name w:val="DM_ETW_475_BIP_Capital_Premium"/>
    <w:rsid w:val="00361420"/>
    <w:rPr>
      <w:rFonts w:ascii="Effra Corp" w:eastAsia="Effra Corp" w:hAnsi="Effra Corp" w:cs="Effra Corp"/>
    </w:rPr>
  </w:style>
  <w:style w:type="paragraph" w:customStyle="1" w:styleId="DMETW475BIPLeasetable1">
    <w:name w:val="DM_ETW_475_BIP_Lease_table1"/>
    <w:rsid w:val="00C77221"/>
    <w:rPr>
      <w:rFonts w:ascii="Effra Corp" w:eastAsia="Effra Corp" w:hAnsi="Effra Corp" w:cs="Effra Corp"/>
    </w:rPr>
  </w:style>
  <w:style w:type="paragraph" w:customStyle="1" w:styleId="DMETW475BIPLeaseopening">
    <w:name w:val="DM_ETW_475_BIP_Lease_opening"/>
    <w:rsid w:val="00C77221"/>
    <w:rPr>
      <w:rFonts w:ascii="Effra Corp" w:eastAsia="Effra Corp" w:hAnsi="Effra Corp" w:cs="Effra Corp"/>
    </w:rPr>
  </w:style>
  <w:style w:type="paragraph" w:customStyle="1" w:styleId="DMETW475BIPLeaseclosing">
    <w:name w:val="DM_ETW_475_BIP_Lease_closing"/>
    <w:rsid w:val="00C77221"/>
    <w:rPr>
      <w:rFonts w:ascii="Effra Corp" w:eastAsia="Effra Corp" w:hAnsi="Effra Corp" w:cs="Effra Corp"/>
    </w:rPr>
  </w:style>
  <w:style w:type="paragraph" w:customStyle="1" w:styleId="DMETW475BIPTCCC">
    <w:name w:val="DM_ETW_475_BIP_TCCC"/>
    <w:rsid w:val="00131006"/>
    <w:rPr>
      <w:rFonts w:ascii="Effra Corp" w:eastAsia="Effra Corp" w:hAnsi="Effra Corp" w:cs="Effra Corp"/>
    </w:rPr>
  </w:style>
  <w:style w:type="paragraph" w:customStyle="1" w:styleId="DMETW475BIPFrigoglass">
    <w:name w:val="DM_ETW_475_BIP_Frigoglass"/>
    <w:rsid w:val="00131006"/>
    <w:rPr>
      <w:rFonts w:ascii="Effra Corp" w:eastAsia="Effra Corp" w:hAnsi="Effra Corp" w:cs="Effra Corp"/>
    </w:rPr>
  </w:style>
  <w:style w:type="paragraph" w:customStyle="1" w:styleId="DMETW475BIPRPJVs">
    <w:name w:val="DM_ETW_475_BIP_RP_JVs"/>
    <w:rsid w:val="001075A7"/>
    <w:rPr>
      <w:rFonts w:ascii="Effra Corp" w:eastAsia="Effra Corp" w:hAnsi="Effra Corp" w:cs="Effra Corp"/>
    </w:rPr>
  </w:style>
  <w:style w:type="character" w:customStyle="1" w:styleId="BodyTextIndentChar">
    <w:name w:val="Body Text Indent Char"/>
    <w:basedOn w:val="DefaultParagraphFont"/>
    <w:link w:val="BodyTextIndent"/>
    <w:rsid w:val="006A5C95"/>
    <w:rPr>
      <w:rFonts w:ascii="Arial" w:hAnsi="Arial" w:cs="Arial"/>
      <w:sz w:val="22"/>
      <w:szCs w:val="22"/>
      <w:u w:val="single"/>
      <w:lang w:val="en-GB" w:eastAsia="de-DE"/>
    </w:rPr>
  </w:style>
  <w:style w:type="paragraph" w:customStyle="1" w:styleId="TableHeadingm">
    <w:name w:val="^Table=Heading+m"/>
    <w:basedOn w:val="Normal"/>
    <w:uiPriority w:val="20"/>
    <w:qFormat/>
    <w:rsid w:val="00B610DA"/>
    <w:pPr>
      <w:keepNext/>
      <w:spacing w:before="120" w:after="120"/>
    </w:pPr>
    <w:rPr>
      <w:rFonts w:ascii="Tahoma" w:hAnsi="Tahoma"/>
      <w:b/>
      <w:sz w:val="14"/>
      <w:szCs w:val="20"/>
      <w:lang w:eastAsia="en-CA"/>
    </w:rPr>
  </w:style>
  <w:style w:type="paragraph" w:customStyle="1" w:styleId="TableLeftm">
    <w:name w:val="^Table=Left+m"/>
    <w:basedOn w:val="Normal"/>
    <w:uiPriority w:val="17"/>
    <w:qFormat/>
    <w:rsid w:val="00B610DA"/>
    <w:pPr>
      <w:spacing w:before="40" w:after="120"/>
    </w:pPr>
    <w:rPr>
      <w:rFonts w:ascii="Tahoma" w:hAnsi="Tahoma"/>
      <w:sz w:val="14"/>
      <w:szCs w:val="20"/>
      <w:lang w:eastAsia="en-CA"/>
    </w:rPr>
  </w:style>
  <w:style w:type="paragraph" w:customStyle="1" w:styleId="DMETW827BIPFirstPage">
    <w:name w:val="DM_ETW_827_BIP_FirstPage"/>
    <w:rsid w:val="003A0B43"/>
    <w:rPr>
      <w:rFonts w:ascii="Effra Corp" w:eastAsia="Effra Corp" w:hAnsi="Effra Corp" w:cs="Effra Corp"/>
    </w:rPr>
  </w:style>
  <w:style w:type="paragraph" w:customStyle="1" w:styleId="DMETW827BIPINCOMESTATEMENT">
    <w:name w:val="DM_ETW_827_BIP_INCOME_STATEMENT"/>
    <w:rsid w:val="003A0B43"/>
    <w:pPr>
      <w:ind w:left="200"/>
    </w:pPr>
    <w:rPr>
      <w:rFonts w:ascii="Effra Corp" w:eastAsia="Effra Corp" w:hAnsi="Effra Corp" w:cs="Effra Corp"/>
      <w:b/>
      <w:sz w:val="22"/>
    </w:rPr>
  </w:style>
  <w:style w:type="paragraph" w:customStyle="1" w:styleId="DMETW827BIPLeaseclosing">
    <w:name w:val="DM_ETW_827_BIP_Lease_closing"/>
    <w:rsid w:val="004A5940"/>
    <w:rPr>
      <w:rFonts w:ascii="Effra Corp" w:eastAsia="Effra Corp" w:hAnsi="Effra Corp" w:cs="Effra Corp"/>
    </w:rPr>
  </w:style>
  <w:style w:type="paragraph" w:customStyle="1" w:styleId="DMETW827BIPTCCC">
    <w:name w:val="DM_ETW_827_BIP_TCCC"/>
    <w:rsid w:val="00BF1EF3"/>
    <w:rPr>
      <w:rFonts w:ascii="Effra Corp" w:eastAsia="Effra Corp" w:hAnsi="Effra Corp" w:cs="Effra Corp"/>
    </w:rPr>
  </w:style>
  <w:style w:type="paragraph" w:customStyle="1" w:styleId="DMETW827BIPCASH">
    <w:name w:val="DM_ETW_827_BIP_CASH"/>
    <w:rsid w:val="00DF2B0E"/>
    <w:rPr>
      <w:rFonts w:ascii="Effra Corp" w:eastAsia="Effra Corp" w:hAnsi="Effra Corp" w:cs="Effra Corp"/>
    </w:rPr>
  </w:style>
  <w:style w:type="paragraph" w:customStyle="1" w:styleId="DMETW827BIPCF">
    <w:name w:val="DM_ETW_827_BIP_CF"/>
    <w:rsid w:val="003A0B43"/>
    <w:rPr>
      <w:rFonts w:ascii="Effra Corp" w:eastAsia="Effra Corp" w:hAnsi="Effra Corp" w:cs="Effra Corp"/>
      <w:b/>
    </w:rPr>
  </w:style>
  <w:style w:type="paragraph" w:customStyle="1" w:styleId="DMETW827BIPFinancecost">
    <w:name w:val="DM_ETW_827_BIP_Finance_cost"/>
    <w:rsid w:val="003A0B43"/>
    <w:rPr>
      <w:rFonts w:ascii="Effra Corp" w:eastAsia="Effra Corp" w:hAnsi="Effra Corp" w:cs="Effra Corp"/>
    </w:rPr>
  </w:style>
  <w:style w:type="paragraph" w:customStyle="1" w:styleId="DMETW827BIPBALANCESHEET">
    <w:name w:val="DM_ETW_827_BIP_BALANCESHEET"/>
    <w:rsid w:val="00A3136E"/>
    <w:rPr>
      <w:rFonts w:ascii="Effra Corp" w:eastAsia="Effra Corp" w:hAnsi="Effra Corp" w:cs="Effra Corp"/>
      <w:b/>
    </w:rPr>
  </w:style>
  <w:style w:type="paragraph" w:customStyle="1" w:styleId="DMETW827BIPtax">
    <w:name w:val="DM_ETW_827_BIP_tax"/>
    <w:rsid w:val="003A0B43"/>
    <w:rPr>
      <w:rFonts w:ascii="Effra Corp" w:eastAsia="Effra Corp" w:hAnsi="Effra Corp" w:cs="Effra Corp"/>
    </w:rPr>
  </w:style>
  <w:style w:type="paragraph" w:customStyle="1" w:styleId="DMETW827BIPCapitalPremium">
    <w:name w:val="DM_ETW_827_BIP_Capital_Premium"/>
    <w:rsid w:val="003A0B43"/>
    <w:rPr>
      <w:rFonts w:ascii="Effra Corp" w:eastAsia="Effra Corp" w:hAnsi="Effra Corp" w:cs="Effra Corp"/>
    </w:rPr>
  </w:style>
  <w:style w:type="paragraph" w:customStyle="1" w:styleId="DMETW827BIPFCF">
    <w:name w:val="DM_ETW_827_BIP_FCF"/>
    <w:rsid w:val="003A0B43"/>
    <w:rPr>
      <w:rFonts w:ascii="Effra Corp" w:eastAsia="Effra Corp" w:hAnsi="Effra Corp" w:cs="Effra Corp"/>
    </w:rPr>
  </w:style>
  <w:style w:type="paragraph" w:customStyle="1" w:styleId="DMETW827BIPEMERGING">
    <w:name w:val="DM_ETW_827_BIP_EMERGING"/>
    <w:rsid w:val="003A0B43"/>
    <w:rPr>
      <w:rFonts w:ascii="Effra Corp" w:eastAsia="Effra Corp" w:hAnsi="Effra Corp" w:cs="Effra Corp"/>
      <w:b/>
    </w:rPr>
  </w:style>
  <w:style w:type="paragraph" w:customStyle="1" w:styleId="DMETW827BIPRPJVs">
    <w:name w:val="DM_ETW_827_BIP_RP_JVs"/>
    <w:rsid w:val="00A45323"/>
    <w:rPr>
      <w:rFonts w:ascii="Effra Corp" w:eastAsia="Effra Corp" w:hAnsi="Effra Corp" w:cs="Effra Corp"/>
    </w:rPr>
  </w:style>
  <w:style w:type="paragraph" w:customStyle="1" w:styleId="DMETW827BIPRESTRUCTURING">
    <w:name w:val="DM_ETW_827_BIP_RESTRUCTURING"/>
    <w:rsid w:val="003A0B43"/>
    <w:rPr>
      <w:rFonts w:ascii="Effra Corp" w:eastAsia="Effra Corp" w:hAnsi="Effra Corp" w:cs="Effra Corp"/>
    </w:rPr>
  </w:style>
  <w:style w:type="paragraph" w:customStyle="1" w:styleId="DMETW827BIPAssets">
    <w:name w:val="DM_ETW_827_BIP_Assets"/>
    <w:rsid w:val="002258BA"/>
    <w:rPr>
      <w:rFonts w:ascii="Effra Corp" w:eastAsia="Effra Corp" w:hAnsi="Effra Corp" w:cs="Effra Corp"/>
    </w:rPr>
  </w:style>
  <w:style w:type="paragraph" w:customStyle="1" w:styleId="DMETW827BIPNSR">
    <w:name w:val="DM_ETW_827_BIP_NSR"/>
    <w:rsid w:val="003A0B43"/>
    <w:rPr>
      <w:rFonts w:ascii="Effra Corp" w:eastAsia="Effra Corp" w:hAnsi="Effra Corp" w:cs="Effra Corp"/>
    </w:rPr>
  </w:style>
  <w:style w:type="paragraph" w:customStyle="1" w:styleId="DMETW827BIPIS">
    <w:name w:val="DM_ETW_827_BIP_IS"/>
    <w:rsid w:val="003A0B43"/>
    <w:pPr>
      <w:jc w:val="right"/>
    </w:pPr>
    <w:rPr>
      <w:rFonts w:ascii="Effra Corp" w:eastAsia="Effra Corp" w:hAnsi="Effra Corp" w:cs="Effra Corp"/>
      <w:b/>
    </w:rPr>
  </w:style>
  <w:style w:type="paragraph" w:customStyle="1" w:styleId="Normal3">
    <w:name w:val="Normal 3"/>
    <w:rsid w:val="00D76685"/>
    <w:rPr>
      <w:rFonts w:ascii="Calibri" w:eastAsia="Calibri" w:hAnsi="Calibri" w:cs="Calibri"/>
      <w:sz w:val="22"/>
    </w:rPr>
  </w:style>
  <w:style w:type="paragraph" w:customStyle="1" w:styleId="DMETW827BIPLeasetable1">
    <w:name w:val="DM_ETW_827_BIP_Lease_table1"/>
    <w:rsid w:val="003A0B43"/>
    <w:rPr>
      <w:rFonts w:ascii="Effra Corp" w:eastAsia="Effra Corp" w:hAnsi="Effra Corp" w:cs="Effra Corp"/>
    </w:rPr>
  </w:style>
  <w:style w:type="paragraph" w:customStyle="1" w:styleId="DMETW827BIPCOMPARABLE">
    <w:name w:val="DM_ETW_827_BIP_COMPARABLE"/>
    <w:rsid w:val="003A0B43"/>
    <w:rPr>
      <w:rFonts w:ascii="Effra Corp" w:eastAsia="Effra Corp" w:hAnsi="Effra Corp" w:cs="Effra Corp"/>
    </w:rPr>
  </w:style>
  <w:style w:type="paragraph" w:customStyle="1" w:styleId="DMETW827BIPVolume">
    <w:name w:val="DM_ETW_827_BIP_Volume"/>
    <w:rsid w:val="003A0B43"/>
    <w:rPr>
      <w:rFonts w:ascii="Effra Corp" w:eastAsia="Effra Corp" w:hAnsi="Effra Corp" w:cs="Effra Corp"/>
    </w:rPr>
  </w:style>
  <w:style w:type="paragraph" w:customStyle="1" w:styleId="DMETW827BIPINPUTCOSTS">
    <w:name w:val="DM_ETW_827_BIP_INPUT_COSTS"/>
    <w:rsid w:val="003A0B43"/>
    <w:rPr>
      <w:rFonts w:ascii="Effra Corp" w:eastAsia="Effra Corp" w:hAnsi="Effra Corp" w:cs="Effra Corp"/>
    </w:rPr>
  </w:style>
  <w:style w:type="paragraph" w:customStyle="1" w:styleId="DMETW827BIPNetdebt">
    <w:name w:val="DM_ETW_827_BIP_Netdebt"/>
    <w:rsid w:val="00DF2B0E"/>
    <w:rPr>
      <w:rFonts w:ascii="Effra Corp" w:eastAsia="Effra Corp" w:hAnsi="Effra Corp" w:cs="Effra Corp"/>
    </w:rPr>
  </w:style>
  <w:style w:type="paragraph" w:customStyle="1" w:styleId="DMETW827BIPFrigoglass">
    <w:name w:val="DM_ETW_827_BIP_Frigoglass"/>
    <w:rsid w:val="00EB65ED"/>
    <w:rPr>
      <w:rFonts w:ascii="Effra Corp" w:eastAsia="Effra Corp" w:hAnsi="Effra Corp" w:cs="Effra Corp"/>
    </w:rPr>
  </w:style>
  <w:style w:type="paragraph" w:customStyle="1" w:styleId="DMETW827BIPDEVELOPING">
    <w:name w:val="DM_ETW_827_BIP_DEVELOPING"/>
    <w:rsid w:val="003A0B43"/>
    <w:rPr>
      <w:rFonts w:ascii="Effra Corp" w:eastAsia="Effra Corp" w:hAnsi="Effra Corp" w:cs="Effra Corp"/>
      <w:b/>
    </w:rPr>
  </w:style>
  <w:style w:type="paragraph" w:customStyle="1" w:styleId="DMETW827BIPNARTD">
    <w:name w:val="DM_ETW_827_BIP_NARTD"/>
    <w:rsid w:val="003A0B43"/>
    <w:rPr>
      <w:rFonts w:ascii="Effra Corp" w:eastAsia="Effra Corp" w:hAnsi="Effra Corp" w:cs="Effra Corp"/>
    </w:rPr>
  </w:style>
  <w:style w:type="paragraph" w:customStyle="1" w:styleId="DMETW827BIPESTABLISHED">
    <w:name w:val="DM_ETW_827_BIP_ESTABLISHED"/>
    <w:rsid w:val="003A0B43"/>
    <w:rPr>
      <w:rFonts w:ascii="Effra Corp" w:eastAsia="Effra Corp" w:hAnsi="Effra Corp" w:cs="Effra Corp"/>
      <w:b/>
    </w:rPr>
  </w:style>
  <w:style w:type="paragraph" w:customStyle="1" w:styleId="DMETW827BIPNARTDBackhalf">
    <w:name w:val="DM_ETW_827_BIP_NARTD_Backhalf"/>
    <w:rsid w:val="003A0B43"/>
    <w:rPr>
      <w:rFonts w:ascii="Effra Corp" w:eastAsia="Effra Corp" w:hAnsi="Effra Corp" w:cs="Effra Corp"/>
    </w:rPr>
  </w:style>
  <w:style w:type="paragraph" w:customStyle="1" w:styleId="DMETW827BIPOtherincomestatementitems">
    <w:name w:val="DM_ETW_827_BIP_Other_income_statement_items"/>
    <w:rsid w:val="003A0B43"/>
    <w:rPr>
      <w:rFonts w:ascii="Effra Corp" w:eastAsia="Effra Corp" w:hAnsi="Effra Corp" w:cs="Effra Corp"/>
    </w:rPr>
  </w:style>
  <w:style w:type="paragraph" w:customStyle="1" w:styleId="DMETW827BIPEBIT">
    <w:name w:val="DM_ETW_827_BIP_EBIT"/>
    <w:rsid w:val="003A0B43"/>
    <w:rPr>
      <w:rFonts w:ascii="Effra Corp" w:eastAsia="Effra Corp" w:hAnsi="Effra Corp" w:cs="Effra Corp"/>
    </w:rPr>
  </w:style>
  <w:style w:type="paragraph" w:customStyle="1" w:styleId="DMETW827BIPFCT">
    <w:name w:val="DM_ETW_827_BIP_FCT"/>
    <w:rsid w:val="003A0B43"/>
    <w:rPr>
      <w:rFonts w:ascii="Effra Corp" w:eastAsia="Effra Corp" w:hAnsi="Effra Corp" w:cs="Effra Corp"/>
    </w:rPr>
  </w:style>
  <w:style w:type="paragraph" w:customStyle="1" w:styleId="DMETW827BIPLeaseopening">
    <w:name w:val="DM_ETW_827_BIP_Lease_opening"/>
    <w:rsid w:val="003A0B43"/>
    <w:rPr>
      <w:rFonts w:ascii="Effra Corp" w:eastAsia="Effra Corp" w:hAnsi="Effra Corp" w:cs="Effra Corp"/>
    </w:rPr>
  </w:style>
  <w:style w:type="paragraph" w:customStyle="1" w:styleId="DMETW827BIPNSRFXNeutral">
    <w:name w:val="DM_ETW_827_BIP_NSR_FX_Neutral"/>
    <w:rsid w:val="003A0B43"/>
    <w:rPr>
      <w:rFonts w:ascii="Effra Corp" w:eastAsia="Effra Corp" w:hAnsi="Effra Corp" w:cs="Effra Corp"/>
    </w:rPr>
  </w:style>
  <w:style w:type="paragraph" w:customStyle="1" w:styleId="DMETW827BIPISHY">
    <w:name w:val="DM_ETW_827_BIP_IS_HY"/>
    <w:rsid w:val="00815AE4"/>
    <w:pPr>
      <w:jc w:val="right"/>
    </w:pPr>
    <w:rPr>
      <w:rFonts w:ascii="Effra Corp" w:eastAsia="Effra Corp" w:hAnsi="Effra Corp" w:cs="Effra Corp"/>
      <w:b/>
    </w:rPr>
  </w:style>
  <w:style w:type="paragraph" w:customStyle="1" w:styleId="DMETW827BIPVOLUMECOUNTRY">
    <w:name w:val="DM_ETW_827_BIP_VOLUMECOUNTRY"/>
    <w:rsid w:val="00BB651F"/>
    <w:rPr>
      <w:rFonts w:ascii="Effra Corp" w:eastAsia="Effra Corp" w:hAnsi="Effra Corp" w:cs="Effra Corp"/>
      <w:b/>
      <w:color w:val="000000"/>
    </w:rPr>
  </w:style>
  <w:style w:type="character" w:customStyle="1" w:styleId="IDNocharacterstyle2">
    <w:name w:val="ID No character style_2"/>
    <w:rsid w:val="00286701"/>
  </w:style>
  <w:style w:type="paragraph" w:customStyle="1" w:styleId="Normal25">
    <w:name w:val="Normal_25"/>
    <w:qFormat/>
    <w:rsid w:val="00925BC8"/>
    <w:rPr>
      <w:sz w:val="24"/>
      <w:szCs w:val="24"/>
      <w:lang w:val="en-GB" w:eastAsia="de-DE"/>
    </w:rPr>
  </w:style>
  <w:style w:type="paragraph" w:customStyle="1" w:styleId="DMETW827BIPROUPL">
    <w:name w:val="DM_ETW_827_BIP_ROU_PL"/>
    <w:rsid w:val="00CC1CB9"/>
    <w:rPr>
      <w:rFonts w:ascii="Effra Corp" w:eastAsia="Effra Corp" w:hAnsi="Effra Corp" w:cs="Effra Corp"/>
      <w:b/>
    </w:rPr>
  </w:style>
  <w:style w:type="paragraph" w:customStyle="1" w:styleId="Normal01">
    <w:name w:val="Normal_0_1"/>
    <w:qFormat/>
    <w:rsid w:val="00034EC7"/>
    <w:rPr>
      <w:sz w:val="24"/>
      <w:szCs w:val="24"/>
      <w:lang w:eastAsia="de-DE"/>
    </w:rPr>
  </w:style>
  <w:style w:type="paragraph" w:customStyle="1" w:styleId="Normal17">
    <w:name w:val="Normal_17"/>
    <w:qFormat/>
    <w:rsid w:val="00406D0D"/>
    <w:rPr>
      <w:sz w:val="24"/>
      <w:szCs w:val="24"/>
      <w:lang w:val="de-DE" w:eastAsia="de-DE"/>
    </w:rPr>
  </w:style>
  <w:style w:type="paragraph" w:customStyle="1" w:styleId="Normal32">
    <w:name w:val="Normal_32"/>
    <w:qFormat/>
    <w:rsid w:val="00406D0D"/>
    <w:rPr>
      <w:sz w:val="24"/>
      <w:szCs w:val="24"/>
    </w:rPr>
  </w:style>
  <w:style w:type="paragraph" w:customStyle="1" w:styleId="Default0">
    <w:name w:val="Default_0"/>
    <w:rsid w:val="00406D0D"/>
    <w:pPr>
      <w:autoSpaceDE w:val="0"/>
      <w:autoSpaceDN w:val="0"/>
      <w:adjustRightInd w:val="0"/>
    </w:pPr>
    <w:rPr>
      <w:rFonts w:ascii="Arial" w:eastAsia="Calibri" w:hAnsi="Arial" w:cs="Arial"/>
      <w:color w:val="000000"/>
      <w:sz w:val="24"/>
      <w:szCs w:val="24"/>
    </w:rPr>
  </w:style>
  <w:style w:type="paragraph" w:customStyle="1" w:styleId="paragraph">
    <w:name w:val="paragraph"/>
    <w:basedOn w:val="Normal"/>
    <w:rsid w:val="002C095B"/>
    <w:rPr>
      <w:lang w:val="en-US" w:eastAsia="en-US"/>
    </w:rPr>
  </w:style>
  <w:style w:type="character" w:customStyle="1" w:styleId="normaltextrun1">
    <w:name w:val="normaltextrun1"/>
    <w:basedOn w:val="DefaultParagraphFont"/>
    <w:rsid w:val="002C095B"/>
  </w:style>
  <w:style w:type="paragraph" w:customStyle="1" w:styleId="DMETW938BIPFirstPage">
    <w:name w:val="DM_ETW_938_BIP_FirstPage"/>
    <w:rsid w:val="00480143"/>
    <w:rPr>
      <w:rFonts w:ascii="Effra Corp" w:eastAsia="Effra Corp" w:hAnsi="Effra Corp" w:cs="Effra Corp"/>
    </w:rPr>
  </w:style>
  <w:style w:type="paragraph" w:customStyle="1" w:styleId="DMETW938BIPESTABLISHED">
    <w:name w:val="DM_ETW_938_BIP_ESTABLISHED"/>
    <w:rsid w:val="00480143"/>
    <w:rPr>
      <w:rFonts w:ascii="Effra Corp" w:eastAsia="Effra Corp" w:hAnsi="Effra Corp" w:cs="Effra Corp"/>
      <w:b/>
    </w:rPr>
  </w:style>
  <w:style w:type="paragraph" w:customStyle="1" w:styleId="DMETW938BIPDEVELOPING">
    <w:name w:val="DM_ETW_938_BIP_DEVELOPING"/>
    <w:rsid w:val="00480143"/>
    <w:rPr>
      <w:rFonts w:ascii="Effra Corp" w:eastAsia="Effra Corp" w:hAnsi="Effra Corp" w:cs="Effra Corp"/>
      <w:b/>
    </w:rPr>
  </w:style>
  <w:style w:type="paragraph" w:customStyle="1" w:styleId="DMETW938BIPEMERGING">
    <w:name w:val="DM_ETW_938_BIP_EMERGING"/>
    <w:rsid w:val="00480143"/>
    <w:rPr>
      <w:rFonts w:ascii="Effra Corp" w:eastAsia="Effra Corp" w:hAnsi="Effra Corp" w:cs="Effra Corp"/>
      <w:b/>
    </w:rPr>
  </w:style>
  <w:style w:type="paragraph" w:customStyle="1" w:styleId="DMETW938BIPINCOMESTATEMENT">
    <w:name w:val="DM_ETW_938_BIP_INCOME_STATEMENT"/>
    <w:rsid w:val="00480143"/>
    <w:pPr>
      <w:ind w:left="200"/>
    </w:pPr>
    <w:rPr>
      <w:rFonts w:ascii="Effra Corp" w:eastAsia="Effra Corp" w:hAnsi="Effra Corp" w:cs="Effra Corp"/>
      <w:b/>
      <w:sz w:val="22"/>
    </w:rPr>
  </w:style>
  <w:style w:type="paragraph" w:customStyle="1" w:styleId="DMETW938BIPBALANCESHEET">
    <w:name w:val="DM_ETW_938_BIP_BALANCESHEET"/>
    <w:rsid w:val="00480143"/>
    <w:rPr>
      <w:rFonts w:ascii="Effra Corp" w:eastAsia="Effra Corp" w:hAnsi="Effra Corp" w:cs="Effra Corp"/>
      <w:b/>
    </w:rPr>
  </w:style>
  <w:style w:type="paragraph" w:customStyle="1" w:styleId="DMETW938BIPCF">
    <w:name w:val="DM_ETW_938_BIP_CF"/>
    <w:rsid w:val="00480143"/>
    <w:rPr>
      <w:rFonts w:ascii="Effra Corp" w:eastAsia="Effra Corp" w:hAnsi="Effra Corp" w:cs="Effra Corp"/>
      <w:b/>
    </w:rPr>
  </w:style>
  <w:style w:type="paragraph" w:customStyle="1" w:styleId="DMETW938BIPNARTD">
    <w:name w:val="DM_ETW_938_BIP_NARTD"/>
    <w:rsid w:val="00480143"/>
    <w:rPr>
      <w:rFonts w:ascii="Effra Corp" w:eastAsia="Effra Corp" w:hAnsi="Effra Corp" w:cs="Effra Corp"/>
    </w:rPr>
  </w:style>
  <w:style w:type="paragraph" w:customStyle="1" w:styleId="DMETW938BIPCOMPARABLE">
    <w:name w:val="DM_ETW_938_BIP_COMPARABLE"/>
    <w:rsid w:val="00480143"/>
    <w:rPr>
      <w:rFonts w:ascii="Effra Corp" w:eastAsia="Effra Corp" w:hAnsi="Effra Corp" w:cs="Effra Corp"/>
    </w:rPr>
  </w:style>
  <w:style w:type="paragraph" w:customStyle="1" w:styleId="DMETW938BIPEBIT">
    <w:name w:val="DM_ETW_938_BIP_EBIT"/>
    <w:rsid w:val="00480143"/>
    <w:rPr>
      <w:rFonts w:ascii="Effra Corp" w:eastAsia="Effra Corp" w:hAnsi="Effra Corp" w:cs="Effra Corp"/>
    </w:rPr>
  </w:style>
  <w:style w:type="paragraph" w:customStyle="1" w:styleId="DMETW938BIPNSRFXNeutral">
    <w:name w:val="DM_ETW_938_BIP_NSR_FX_Neutral"/>
    <w:rsid w:val="00480143"/>
    <w:rPr>
      <w:rFonts w:ascii="Effra Corp" w:eastAsia="Effra Corp" w:hAnsi="Effra Corp" w:cs="Effra Corp"/>
    </w:rPr>
  </w:style>
  <w:style w:type="paragraph" w:customStyle="1" w:styleId="DMETW938BIPINPUTCOSTS">
    <w:name w:val="DM_ETW_938_BIP_INPUT_COSTS"/>
    <w:rsid w:val="00480143"/>
    <w:rPr>
      <w:rFonts w:ascii="Effra Corp" w:eastAsia="Effra Corp" w:hAnsi="Effra Corp" w:cs="Effra Corp"/>
    </w:rPr>
  </w:style>
  <w:style w:type="paragraph" w:customStyle="1" w:styleId="DMETW938BIPFCF">
    <w:name w:val="DM_ETW_938_BIP_FCF"/>
    <w:rsid w:val="00480143"/>
    <w:rPr>
      <w:rFonts w:ascii="Effra Corp" w:eastAsia="Effra Corp" w:hAnsi="Effra Corp" w:cs="Effra Corp"/>
    </w:rPr>
  </w:style>
  <w:style w:type="paragraph" w:customStyle="1" w:styleId="DMETW938BIPCASH">
    <w:name w:val="DM_ETW_938_BIP_CASH"/>
    <w:rsid w:val="00480143"/>
    <w:rPr>
      <w:rFonts w:ascii="Effra Corp" w:eastAsia="Effra Corp" w:hAnsi="Effra Corp" w:cs="Effra Corp"/>
    </w:rPr>
  </w:style>
  <w:style w:type="paragraph" w:customStyle="1" w:styleId="DMETW938BIPISHY">
    <w:name w:val="DM_ETW_938_BIP_IS_HY"/>
    <w:rsid w:val="00480143"/>
    <w:pPr>
      <w:jc w:val="right"/>
    </w:pPr>
    <w:rPr>
      <w:rFonts w:ascii="Effra Corp" w:eastAsia="Effra Corp" w:hAnsi="Effra Corp" w:cs="Effra Corp"/>
      <w:b/>
    </w:rPr>
  </w:style>
  <w:style w:type="paragraph" w:customStyle="1" w:styleId="DMETW938BIPIS">
    <w:name w:val="DM_ETW_938_BIP_IS"/>
    <w:rsid w:val="00480143"/>
    <w:pPr>
      <w:jc w:val="right"/>
    </w:pPr>
    <w:rPr>
      <w:rFonts w:ascii="Effra Corp" w:eastAsia="Effra Corp" w:hAnsi="Effra Corp" w:cs="Effra Corp"/>
      <w:b/>
    </w:rPr>
  </w:style>
  <w:style w:type="paragraph" w:customStyle="1" w:styleId="DMETW938BIPFCT">
    <w:name w:val="DM_ETW_938_BIP_FCT"/>
    <w:rsid w:val="00480143"/>
    <w:rPr>
      <w:rFonts w:ascii="Effra Corp" w:eastAsia="Effra Corp" w:hAnsi="Effra Corp" w:cs="Effra Corp"/>
    </w:rPr>
  </w:style>
  <w:style w:type="paragraph" w:customStyle="1" w:styleId="DMETW938BIPVolume">
    <w:name w:val="DM_ETW_938_BIP_Volume"/>
    <w:rsid w:val="00480143"/>
    <w:rPr>
      <w:rFonts w:ascii="Effra Corp" w:eastAsia="Effra Corp" w:hAnsi="Effra Corp" w:cs="Effra Corp"/>
    </w:rPr>
  </w:style>
  <w:style w:type="paragraph" w:customStyle="1" w:styleId="DMETW938BIPNSR">
    <w:name w:val="DM_ETW_938_BIP_NSR"/>
    <w:rsid w:val="00480143"/>
    <w:rPr>
      <w:rFonts w:ascii="Effra Corp" w:eastAsia="Effra Corp" w:hAnsi="Effra Corp" w:cs="Effra Corp"/>
    </w:rPr>
  </w:style>
  <w:style w:type="paragraph" w:customStyle="1" w:styleId="DMETW938BIPNARTDBackhalf">
    <w:name w:val="DM_ETW_938_BIP_NARTD_Backhalf"/>
    <w:rsid w:val="00480143"/>
    <w:rPr>
      <w:rFonts w:ascii="Effra Corp" w:eastAsia="Effra Corp" w:hAnsi="Effra Corp" w:cs="Effra Corp"/>
    </w:rPr>
  </w:style>
  <w:style w:type="paragraph" w:customStyle="1" w:styleId="DMETW938BIPOtherincomestatementitems">
    <w:name w:val="DM_ETW_938_BIP_Other_income_statement_items"/>
    <w:rsid w:val="00480143"/>
    <w:rPr>
      <w:rFonts w:ascii="Effra Corp" w:eastAsia="Effra Corp" w:hAnsi="Effra Corp" w:cs="Effra Corp"/>
    </w:rPr>
  </w:style>
  <w:style w:type="paragraph" w:customStyle="1" w:styleId="DMETW938BIPRESTRUCTURING">
    <w:name w:val="DM_ETW_938_BIP_RESTRUCTURING"/>
    <w:rsid w:val="00480143"/>
    <w:rPr>
      <w:rFonts w:ascii="Effra Corp" w:eastAsia="Effra Corp" w:hAnsi="Effra Corp" w:cs="Effra Corp"/>
    </w:rPr>
  </w:style>
  <w:style w:type="paragraph" w:customStyle="1" w:styleId="DMETW938BIPFinancecost">
    <w:name w:val="DM_ETW_938_BIP_Finance_cost"/>
    <w:rsid w:val="00480143"/>
    <w:rPr>
      <w:rFonts w:ascii="Effra Corp" w:eastAsia="Effra Corp" w:hAnsi="Effra Corp" w:cs="Effra Corp"/>
    </w:rPr>
  </w:style>
  <w:style w:type="paragraph" w:customStyle="1" w:styleId="DMETW938BIPtax">
    <w:name w:val="DM_ETW_938_BIP_tax"/>
    <w:rsid w:val="00480143"/>
    <w:rPr>
      <w:rFonts w:ascii="Effra Corp" w:eastAsia="Effra Corp" w:hAnsi="Effra Corp" w:cs="Effra Corp"/>
    </w:rPr>
  </w:style>
  <w:style w:type="paragraph" w:customStyle="1" w:styleId="DMETW938BIPAssets">
    <w:name w:val="DM_ETW_938_BIP_Assets"/>
    <w:rsid w:val="003075FA"/>
    <w:rPr>
      <w:rFonts w:ascii="Effra Corp" w:eastAsia="Effra Corp" w:hAnsi="Effra Corp" w:cs="Effra Corp"/>
    </w:rPr>
  </w:style>
  <w:style w:type="paragraph" w:customStyle="1" w:styleId="DMETW938BIPNetdebt">
    <w:name w:val="DM_ETW_938_BIP_Netdebt"/>
    <w:rsid w:val="00480143"/>
    <w:rPr>
      <w:rFonts w:ascii="Effra Corp" w:eastAsia="Effra Corp" w:hAnsi="Effra Corp" w:cs="Effra Corp"/>
    </w:rPr>
  </w:style>
  <w:style w:type="paragraph" w:customStyle="1" w:styleId="DMETW938BIPCapitalPremium">
    <w:name w:val="DM_ETW_938_BIP_Capital_Premium"/>
    <w:rsid w:val="00480143"/>
    <w:rPr>
      <w:rFonts w:ascii="Effra Corp" w:eastAsia="Effra Corp" w:hAnsi="Effra Corp" w:cs="Effra Corp"/>
    </w:rPr>
  </w:style>
  <w:style w:type="paragraph" w:customStyle="1" w:styleId="DMETW938BIPLeasetable1">
    <w:name w:val="DM_ETW_938_BIP_Lease_table1"/>
    <w:rsid w:val="00EE63AA"/>
    <w:rPr>
      <w:rFonts w:ascii="Effra Corp" w:eastAsia="Effra Corp" w:hAnsi="Effra Corp" w:cs="Effra Corp"/>
    </w:rPr>
  </w:style>
  <w:style w:type="paragraph" w:customStyle="1" w:styleId="DMETW938BIPLeaseopening">
    <w:name w:val="DM_ETW_938_BIP_Lease_opening"/>
    <w:rsid w:val="00517ACC"/>
    <w:rPr>
      <w:rFonts w:ascii="Effra Corp" w:eastAsia="Effra Corp" w:hAnsi="Effra Corp" w:cs="Effra Corp"/>
    </w:rPr>
  </w:style>
  <w:style w:type="paragraph" w:customStyle="1" w:styleId="DMETW938BIPLeaseclosing">
    <w:name w:val="DM_ETW_938_BIP_Lease_closing"/>
    <w:rsid w:val="00377B06"/>
    <w:rPr>
      <w:rFonts w:ascii="Effra Corp" w:eastAsia="Effra Corp" w:hAnsi="Effra Corp" w:cs="Effra Corp"/>
    </w:rPr>
  </w:style>
  <w:style w:type="paragraph" w:customStyle="1" w:styleId="DMETW938BIPTCCC">
    <w:name w:val="DM_ETW_938_BIP_TCCC"/>
    <w:rsid w:val="00AA7F30"/>
    <w:rPr>
      <w:rFonts w:ascii="Effra Corp" w:eastAsia="Effra Corp" w:hAnsi="Effra Corp" w:cs="Effra Corp"/>
    </w:rPr>
  </w:style>
  <w:style w:type="paragraph" w:customStyle="1" w:styleId="DMETW938BIPFrigoglass">
    <w:name w:val="DM_ETW_938_BIP_Frigoglass"/>
    <w:rsid w:val="00CE3FD5"/>
    <w:rPr>
      <w:rFonts w:ascii="Effra Corp" w:eastAsia="Effra Corp" w:hAnsi="Effra Corp" w:cs="Effra Corp"/>
    </w:rPr>
  </w:style>
  <w:style w:type="paragraph" w:customStyle="1" w:styleId="DMETW938BIPRPJVs">
    <w:name w:val="DM_ETW_938_BIP_RP_JVs"/>
    <w:rsid w:val="00CE3FD5"/>
    <w:rPr>
      <w:rFonts w:ascii="Effra Corp" w:eastAsia="Effra Corp" w:hAnsi="Effra Corp" w:cs="Effra Corp"/>
    </w:rPr>
  </w:style>
  <w:style w:type="paragraph" w:customStyle="1" w:styleId="DMETW938BIPVOLUMECOUNTRY">
    <w:name w:val="DM_ETW_938_BIP_VOLUMECOUNTRY"/>
    <w:rsid w:val="00480143"/>
    <w:rPr>
      <w:rFonts w:ascii="Effra Corp" w:eastAsia="Effra Corp" w:hAnsi="Effra Corp" w:cs="Effra Corp"/>
      <w:b/>
      <w:color w:val="000000"/>
    </w:rPr>
  </w:style>
  <w:style w:type="paragraph" w:customStyle="1" w:styleId="DMETW938BIPAcquisitionstoShareholders">
    <w:name w:val="DM_ETW_938_BIP_Acquisitions_to_Shareholders"/>
    <w:rsid w:val="00480143"/>
    <w:rPr>
      <w:rFonts w:ascii="Effra Corp" w:eastAsia="Effra Corp" w:hAnsi="Effra Corp" w:cs="Effra Corp"/>
    </w:rPr>
  </w:style>
  <w:style w:type="paragraph" w:customStyle="1" w:styleId="DMETW938BIPincudingMulton">
    <w:name w:val="DM_ETW_938_BIP_incudingMulton"/>
    <w:rsid w:val="0081078C"/>
    <w:rPr>
      <w:rFonts w:ascii="Effra Corp" w:eastAsia="Effra Corp" w:hAnsi="Effra Corp" w:cs="Effra Corp"/>
    </w:rPr>
  </w:style>
  <w:style w:type="paragraph" w:customStyle="1" w:styleId="DMETW938BIPincludingMulton2">
    <w:name w:val="DM_ETW_938_BIP_includingMulton2"/>
    <w:rsid w:val="0081078C"/>
    <w:rPr>
      <w:rFonts w:ascii="Effra Corp" w:eastAsia="Effra Corp" w:hAnsi="Effra Corp" w:cs="Effra Corp"/>
    </w:rPr>
  </w:style>
  <w:style w:type="paragraph" w:customStyle="1" w:styleId="DMETW938BIPReceivables">
    <w:name w:val="DM_ETW_938_BIP_Receivables"/>
    <w:rsid w:val="002D00AE"/>
    <w:rPr>
      <w:rFonts w:ascii="Effra Corp" w:eastAsia="Effra Corp" w:hAnsi="Effra Corp" w:cs="Effra Corp"/>
    </w:rPr>
  </w:style>
  <w:style w:type="paragraph" w:customStyle="1" w:styleId="DMETW938BIPAging">
    <w:name w:val="DM_ETW_938_BIP_Aging"/>
    <w:rsid w:val="00344C7F"/>
    <w:rPr>
      <w:rFonts w:ascii="Effra Corp" w:eastAsia="Effra Corp" w:hAnsi="Effra Corp" w:cs="Effra Corp"/>
    </w:rPr>
  </w:style>
  <w:style w:type="paragraph" w:customStyle="1" w:styleId="DMETW350BIPInvestmentsJV">
    <w:name w:val="DM_ETW_350_BIP_InvestmentsJV"/>
    <w:rsid w:val="002B48E0"/>
    <w:rPr>
      <w:rFonts w:ascii="Effra Corp" w:eastAsia="Effra Corp" w:hAnsi="Effra Corp" w:cs="Effra Corp"/>
      <w:color w:val="000000"/>
    </w:rPr>
  </w:style>
  <w:style w:type="paragraph" w:customStyle="1" w:styleId="xmsonormal">
    <w:name w:val="x_msonormal"/>
    <w:basedOn w:val="Normal"/>
    <w:rsid w:val="00063B23"/>
    <w:rPr>
      <w:rFonts w:ascii="Calibri" w:eastAsiaTheme="minorHAnsi" w:hAnsi="Calibri" w:cs="Calibri"/>
      <w:sz w:val="22"/>
      <w:szCs w:val="22"/>
      <w:lang w:eastAsia="en-GB"/>
    </w:rPr>
  </w:style>
  <w:style w:type="paragraph" w:customStyle="1" w:styleId="DMETW1137BIPFirstPage">
    <w:name w:val="DM_ETW_1137_BIP_FirstPage"/>
    <w:rsid w:val="008442C4"/>
    <w:rPr>
      <w:rFonts w:ascii="Effra Corp" w:eastAsia="Effra Corp" w:hAnsi="Effra Corp" w:cs="Effra Corp"/>
    </w:rPr>
  </w:style>
  <w:style w:type="paragraph" w:customStyle="1" w:styleId="DMETW1137BIPESTABLISHED">
    <w:name w:val="DM_ETW_1137_BIP_ESTABLISHED"/>
    <w:rsid w:val="008442C4"/>
    <w:rPr>
      <w:rFonts w:ascii="Effra Corp" w:eastAsia="Effra Corp" w:hAnsi="Effra Corp" w:cs="Effra Corp"/>
      <w:b/>
    </w:rPr>
  </w:style>
  <w:style w:type="paragraph" w:customStyle="1" w:styleId="DMETW1137BIPDEVELOPING">
    <w:name w:val="DM_ETW_1137_BIP_DEVELOPING"/>
    <w:rsid w:val="008442C4"/>
    <w:rPr>
      <w:rFonts w:ascii="Effra Corp" w:eastAsia="Effra Corp" w:hAnsi="Effra Corp" w:cs="Effra Corp"/>
      <w:b/>
    </w:rPr>
  </w:style>
  <w:style w:type="paragraph" w:customStyle="1" w:styleId="DMETW1137BIPEMERGING">
    <w:name w:val="DM_ETW_1137_BIP_EMERGING"/>
    <w:rsid w:val="008442C4"/>
    <w:rPr>
      <w:rFonts w:ascii="Effra Corp" w:eastAsia="Effra Corp" w:hAnsi="Effra Corp" w:cs="Effra Corp"/>
      <w:b/>
    </w:rPr>
  </w:style>
  <w:style w:type="paragraph" w:customStyle="1" w:styleId="DMETW1137BIPINCOMESTATEMENT">
    <w:name w:val="DM_ETW_1137_BIP_INCOME_STATEMENT"/>
    <w:rsid w:val="008442C4"/>
    <w:pPr>
      <w:ind w:left="200"/>
    </w:pPr>
    <w:rPr>
      <w:rFonts w:ascii="Effra Corp" w:eastAsia="Effra Corp" w:hAnsi="Effra Corp" w:cs="Effra Corp"/>
      <w:b/>
      <w:sz w:val="22"/>
    </w:rPr>
  </w:style>
  <w:style w:type="paragraph" w:customStyle="1" w:styleId="DMETW1137BIPBALANCESHEET">
    <w:name w:val="DM_ETW_1137_BIP_BALANCESHEET"/>
    <w:rsid w:val="006E485B"/>
    <w:rPr>
      <w:rFonts w:ascii="Effra Corp" w:eastAsia="Effra Corp" w:hAnsi="Effra Corp" w:cs="Effra Corp"/>
      <w:b/>
    </w:rPr>
  </w:style>
  <w:style w:type="paragraph" w:customStyle="1" w:styleId="DMETW1137BIPCF">
    <w:name w:val="DM_ETW_1137_BIP_CF"/>
    <w:rsid w:val="006E485B"/>
    <w:rPr>
      <w:rFonts w:ascii="Effra Corp" w:eastAsia="Effra Corp" w:hAnsi="Effra Corp" w:cs="Effra Corp"/>
      <w:b/>
    </w:rPr>
  </w:style>
  <w:style w:type="paragraph" w:customStyle="1" w:styleId="DMETW1137BIPNARTD">
    <w:name w:val="DM_ETW_1137_BIP_NARTD"/>
    <w:rsid w:val="00142CE3"/>
    <w:rPr>
      <w:rFonts w:ascii="Effra Corp" w:eastAsia="Effra Corp" w:hAnsi="Effra Corp" w:cs="Effra Corp"/>
    </w:rPr>
  </w:style>
  <w:style w:type="paragraph" w:customStyle="1" w:styleId="DMETW1137BIPCOMPARABLE">
    <w:name w:val="DM_ETW_1137_BIP_COMPARABLE"/>
    <w:rsid w:val="00E573FC"/>
    <w:rPr>
      <w:rFonts w:ascii="Effra Corp" w:eastAsia="Effra Corp" w:hAnsi="Effra Corp" w:cs="Effra Corp"/>
    </w:rPr>
  </w:style>
  <w:style w:type="paragraph" w:customStyle="1" w:styleId="DMETW1137BIPEBIT">
    <w:name w:val="DM_ETW_1137_BIP_EBIT"/>
    <w:rsid w:val="00DF5EAB"/>
    <w:rPr>
      <w:rFonts w:ascii="Effra Corp" w:eastAsia="Effra Corp" w:hAnsi="Effra Corp" w:cs="Effra Corp"/>
    </w:rPr>
  </w:style>
  <w:style w:type="paragraph" w:customStyle="1" w:styleId="DMETW1137BIPNSRFXNeutral">
    <w:name w:val="DM_ETW_1137_BIP_NSR_FX_Neutral"/>
    <w:rsid w:val="00DF5EAB"/>
    <w:rPr>
      <w:rFonts w:ascii="Effra Corp" w:eastAsia="Effra Corp" w:hAnsi="Effra Corp" w:cs="Effra Corp"/>
    </w:rPr>
  </w:style>
  <w:style w:type="paragraph" w:customStyle="1" w:styleId="DMETW1137BIPINPUTCOSTS">
    <w:name w:val="DM_ETW_1137_BIP_INPUT_COSTS"/>
    <w:rsid w:val="00DF5EAB"/>
    <w:rPr>
      <w:rFonts w:ascii="Effra Corp" w:eastAsia="Effra Corp" w:hAnsi="Effra Corp" w:cs="Effra Corp"/>
    </w:rPr>
  </w:style>
  <w:style w:type="paragraph" w:customStyle="1" w:styleId="DMETW1137BIPFCF">
    <w:name w:val="DM_ETW_1137_BIP_FCF"/>
    <w:rsid w:val="00DF5EAB"/>
    <w:rPr>
      <w:rFonts w:ascii="Effra Corp" w:eastAsia="Effra Corp" w:hAnsi="Effra Corp" w:cs="Effra Corp"/>
    </w:rPr>
  </w:style>
  <w:style w:type="paragraph" w:customStyle="1" w:styleId="DMETW1137BIPCASH">
    <w:name w:val="DM_ETW_1137_BIP_CASH"/>
    <w:rsid w:val="00DF5EAB"/>
    <w:rPr>
      <w:rFonts w:ascii="Effra Corp" w:eastAsia="Effra Corp" w:hAnsi="Effra Corp" w:cs="Effra Corp"/>
    </w:rPr>
  </w:style>
  <w:style w:type="paragraph" w:customStyle="1" w:styleId="DMETW1137BIPISHY">
    <w:name w:val="DM_ETW_1137_BIP_IS_HY"/>
    <w:rsid w:val="00D76685"/>
    <w:pPr>
      <w:jc w:val="right"/>
    </w:pPr>
    <w:rPr>
      <w:rFonts w:ascii="Effra Corp" w:eastAsia="Effra Corp" w:hAnsi="Effra Corp" w:cs="Effra Corp"/>
      <w:b/>
    </w:rPr>
  </w:style>
  <w:style w:type="paragraph" w:customStyle="1" w:styleId="DMETW1137BIPIS">
    <w:name w:val="DM_ETW_1137_BIP_IS"/>
    <w:rsid w:val="00D76685"/>
    <w:pPr>
      <w:jc w:val="right"/>
    </w:pPr>
    <w:rPr>
      <w:rFonts w:ascii="Effra Corp" w:eastAsia="Effra Corp" w:hAnsi="Effra Corp" w:cs="Effra Corp"/>
      <w:b/>
    </w:rPr>
  </w:style>
  <w:style w:type="paragraph" w:customStyle="1" w:styleId="DMETW1137BIPFCT">
    <w:name w:val="DM_ETW_1137_BIP_FCT"/>
    <w:rsid w:val="00C9038E"/>
    <w:rPr>
      <w:rFonts w:ascii="Effra Corp" w:eastAsia="Effra Corp" w:hAnsi="Effra Corp" w:cs="Effra Corp"/>
      <w:sz w:val="22"/>
    </w:rPr>
  </w:style>
  <w:style w:type="paragraph" w:customStyle="1" w:styleId="DMETW1137BIPVolume">
    <w:name w:val="DM_ETW_1137_BIP_Volume"/>
    <w:rsid w:val="005278FE"/>
    <w:rPr>
      <w:rFonts w:ascii="Effra Corp" w:eastAsia="Effra Corp" w:hAnsi="Effra Corp" w:cs="Effra Corp"/>
      <w:sz w:val="22"/>
    </w:rPr>
  </w:style>
  <w:style w:type="paragraph" w:customStyle="1" w:styleId="DMETW1137BIPNSR">
    <w:name w:val="DM_ETW_1137_BIP_NSR"/>
    <w:rsid w:val="005278FE"/>
    <w:rPr>
      <w:rFonts w:ascii="Effra Corp" w:eastAsia="Effra Corp" w:hAnsi="Effra Corp" w:cs="Effra Corp"/>
      <w:sz w:val="22"/>
    </w:rPr>
  </w:style>
  <w:style w:type="paragraph" w:customStyle="1" w:styleId="DMETW1137BIPNARTDBackhalf">
    <w:name w:val="DM_ETW_1137_BIP_NARTD_Backhalf"/>
    <w:rsid w:val="004D424D"/>
    <w:rPr>
      <w:rFonts w:ascii="Effra Corp" w:eastAsia="Effra Corp" w:hAnsi="Effra Corp" w:cs="Effra Corp"/>
      <w:sz w:val="22"/>
    </w:rPr>
  </w:style>
  <w:style w:type="paragraph" w:customStyle="1" w:styleId="DMETW1137BIPOtherincomestatementitems">
    <w:name w:val="DM_ETW_1137_BIP_Other_income_statement_items"/>
    <w:rsid w:val="004D424D"/>
    <w:rPr>
      <w:rFonts w:ascii="Effra Corp" w:eastAsia="Effra Corp" w:hAnsi="Effra Corp" w:cs="Effra Corp"/>
      <w:sz w:val="22"/>
    </w:rPr>
  </w:style>
  <w:style w:type="paragraph" w:customStyle="1" w:styleId="DMETW1137BIPRESTRUCTURING">
    <w:name w:val="DM_ETW_1137_BIP_RESTRUCTURING"/>
    <w:rsid w:val="00E1163C"/>
    <w:rPr>
      <w:rFonts w:ascii="Effra Corp" w:eastAsia="Effra Corp" w:hAnsi="Effra Corp" w:cs="Effra Corp"/>
      <w:sz w:val="22"/>
    </w:rPr>
  </w:style>
  <w:style w:type="paragraph" w:customStyle="1" w:styleId="DMETW1137BIPFinancecost">
    <w:name w:val="DM_ETW_1137_BIP_Finance_cost"/>
    <w:rsid w:val="00E1163C"/>
    <w:rPr>
      <w:rFonts w:ascii="Effra Corp" w:eastAsia="Effra Corp" w:hAnsi="Effra Corp" w:cs="Effra Corp"/>
      <w:sz w:val="22"/>
    </w:rPr>
  </w:style>
  <w:style w:type="paragraph" w:customStyle="1" w:styleId="DMETW1137BIPtax">
    <w:name w:val="DM_ETW_1137_BIP_tax"/>
    <w:rsid w:val="00E1163C"/>
    <w:rPr>
      <w:rFonts w:ascii="Effra Corp" w:eastAsia="Effra Corp" w:hAnsi="Effra Corp" w:cs="Effra Corp"/>
      <w:sz w:val="22"/>
    </w:rPr>
  </w:style>
  <w:style w:type="paragraph" w:customStyle="1" w:styleId="DMETW1137BIPAssets">
    <w:name w:val="DM_ETW_1137_BIP_Assets"/>
    <w:rsid w:val="007E4483"/>
    <w:rPr>
      <w:rFonts w:ascii="Effra Corp" w:eastAsia="Effra Corp" w:hAnsi="Effra Corp" w:cs="Effra Corp"/>
      <w:sz w:val="22"/>
    </w:rPr>
  </w:style>
  <w:style w:type="paragraph" w:customStyle="1" w:styleId="DMETW1137BIPReceivables">
    <w:name w:val="DM_ETW_1137_BIP_Receivables"/>
    <w:rsid w:val="00F25302"/>
    <w:rPr>
      <w:rFonts w:ascii="Effra Corp" w:eastAsia="Effra Corp" w:hAnsi="Effra Corp" w:cs="Effra Corp"/>
    </w:rPr>
  </w:style>
  <w:style w:type="paragraph" w:customStyle="1" w:styleId="DMETW1137BIPNetdebt">
    <w:name w:val="DM_ETW_1137_BIP_Netdebt"/>
    <w:rsid w:val="007E4483"/>
    <w:rPr>
      <w:rFonts w:ascii="Effra Corp" w:eastAsia="Effra Corp" w:hAnsi="Effra Corp" w:cs="Effra Corp"/>
      <w:sz w:val="22"/>
    </w:rPr>
  </w:style>
  <w:style w:type="paragraph" w:customStyle="1" w:styleId="DMETW1137BIPCapitalPremium">
    <w:name w:val="DM_ETW_1137_BIP_Capital_Premium"/>
    <w:rsid w:val="009C64CD"/>
    <w:rPr>
      <w:rFonts w:ascii="Effra Corp" w:eastAsia="Effra Corp" w:hAnsi="Effra Corp" w:cs="Effra Corp"/>
      <w:sz w:val="22"/>
    </w:rPr>
  </w:style>
  <w:style w:type="paragraph" w:customStyle="1" w:styleId="DMETW1137BIPLeaseclosing">
    <w:name w:val="DM_ETW_1137_BIP_Lease_closing"/>
    <w:rsid w:val="00004BA1"/>
    <w:rPr>
      <w:rFonts w:ascii="Effra Corp" w:eastAsia="Effra Corp" w:hAnsi="Effra Corp" w:cs="Effra Corp"/>
      <w:sz w:val="22"/>
    </w:rPr>
  </w:style>
  <w:style w:type="paragraph" w:customStyle="1" w:styleId="DMETW1137BIPTCCC">
    <w:name w:val="DM_ETW_1137_BIP_TCCC"/>
    <w:rsid w:val="00AC4815"/>
    <w:rPr>
      <w:rFonts w:ascii="Effra Corp" w:eastAsia="Effra Corp" w:hAnsi="Effra Corp" w:cs="Effra Corp"/>
      <w:sz w:val="22"/>
    </w:rPr>
  </w:style>
  <w:style w:type="paragraph" w:customStyle="1" w:styleId="DMETW1137BIPFrigoglass">
    <w:name w:val="DM_ETW_1137_BIP_Frigoglass"/>
    <w:rsid w:val="00AC4815"/>
    <w:rPr>
      <w:rFonts w:ascii="Effra Corp" w:eastAsia="Effra Corp" w:hAnsi="Effra Corp" w:cs="Effra Corp"/>
      <w:sz w:val="22"/>
    </w:rPr>
  </w:style>
  <w:style w:type="paragraph" w:customStyle="1" w:styleId="DMETW1137BIPRPJVs">
    <w:name w:val="DM_ETW_1137_BIP_RP_JVs"/>
    <w:rsid w:val="00AC4815"/>
    <w:rPr>
      <w:rFonts w:ascii="Effra Corp" w:eastAsia="Effra Corp" w:hAnsi="Effra Corp" w:cs="Effra Corp"/>
      <w:sz w:val="22"/>
    </w:rPr>
  </w:style>
  <w:style w:type="paragraph" w:customStyle="1" w:styleId="DMETW1137BIPVOLUMECOUNTRY">
    <w:name w:val="DM_ETW_1137_BIP_VOLUMECOUNTRY"/>
    <w:rsid w:val="00FD779F"/>
    <w:rPr>
      <w:rFonts w:ascii="Effra Corp" w:eastAsia="Effra Corp" w:hAnsi="Effra Corp" w:cs="Effra Corp"/>
      <w:b/>
      <w:color w:val="000000"/>
      <w:sz w:val="22"/>
    </w:rPr>
  </w:style>
  <w:style w:type="paragraph" w:customStyle="1" w:styleId="DMETW1137BIPlikeforlike">
    <w:name w:val="DM_ETW_1137_BIP_likeforlike"/>
    <w:rsid w:val="004105B0"/>
    <w:rPr>
      <w:rFonts w:ascii="Effra Corp" w:eastAsia="Effra Corp" w:hAnsi="Effra Corp" w:cs="Effra Corp"/>
      <w:b/>
    </w:rPr>
  </w:style>
  <w:style w:type="paragraph" w:customStyle="1" w:styleId="DMETW1137BIPlikeforlikeupdated">
    <w:name w:val="DM_ETW_1137_BIP_likeforlikeupdated"/>
    <w:rsid w:val="00800CC5"/>
    <w:rPr>
      <w:rFonts w:ascii="Effra Corp" w:eastAsia="Effra Corp" w:hAnsi="Effra Corp" w:cs="Effra Corp"/>
    </w:rPr>
  </w:style>
  <w:style w:type="character" w:customStyle="1" w:styleId="normaltextrun">
    <w:name w:val="normaltextrun"/>
    <w:basedOn w:val="DefaultParagraphFont"/>
    <w:rsid w:val="00384F18"/>
  </w:style>
  <w:style w:type="paragraph" w:customStyle="1" w:styleId="xxmsonormal">
    <w:name w:val="x_xmsonormal"/>
    <w:basedOn w:val="Normal"/>
    <w:rsid w:val="002F75B6"/>
    <w:rPr>
      <w:rFonts w:ascii="Calibri" w:eastAsiaTheme="minorHAnsi" w:hAnsi="Calibri" w:cs="Calibri"/>
      <w:sz w:val="22"/>
      <w:szCs w:val="22"/>
    </w:rPr>
  </w:style>
  <w:style w:type="paragraph" w:customStyle="1" w:styleId="Normal050">
    <w:name w:val="Normal_0_5_0"/>
    <w:qFormat/>
    <w:rsid w:val="00320183"/>
    <w:rPr>
      <w:sz w:val="24"/>
      <w:szCs w:val="24"/>
    </w:rPr>
  </w:style>
  <w:style w:type="paragraph" w:customStyle="1" w:styleId="GenericStylesBodytextAfterTables3">
    <w:name w:val="Generic Styles Bodytext After Tables_3"/>
    <w:basedOn w:val="Normal"/>
    <w:rsid w:val="00263A73"/>
    <w:pPr>
      <w:spacing w:before="85" w:after="113" w:line="259" w:lineRule="auto"/>
    </w:pPr>
    <w:rPr>
      <w:rFonts w:ascii="Effra" w:hAnsi="Effra"/>
      <w:sz w:val="16"/>
      <w:szCs w:val="22"/>
      <w:lang w:val="en-US" w:eastAsia="en-US"/>
    </w:rPr>
  </w:style>
  <w:style w:type="paragraph" w:customStyle="1" w:styleId="DMETW1145BIPFCT">
    <w:name w:val="DM_ETW_1145_BIP_FCT"/>
    <w:rsid w:val="00E246BB"/>
    <w:rPr>
      <w:rFonts w:ascii="Effra Corp" w:eastAsia="Effra Corp" w:hAnsi="Effra Corp" w:cs="Effra Corp"/>
    </w:rPr>
  </w:style>
  <w:style w:type="paragraph" w:customStyle="1" w:styleId="DMETW1145BIPFinancecost">
    <w:name w:val="DM_ETW_1145_BIP_Finance_cost"/>
    <w:rsid w:val="008D1A25"/>
    <w:rPr>
      <w:rFonts w:ascii="Effra Corp" w:eastAsia="Effra Corp" w:hAnsi="Effra Corp" w:cs="Effra Corp"/>
    </w:rPr>
  </w:style>
  <w:style w:type="paragraph" w:customStyle="1" w:styleId="DMETW1145BIPLeaseclosing">
    <w:name w:val="DM_ETW_1145_BIP_Lease_closing"/>
    <w:rsid w:val="0060421A"/>
    <w:rPr>
      <w:rFonts w:ascii="Effra Corp" w:eastAsia="Effra Corp" w:hAnsi="Effra Corp" w:cs="Effra Corp"/>
    </w:rPr>
  </w:style>
  <w:style w:type="paragraph" w:customStyle="1" w:styleId="DMETW1145BIPBALANCESHEET">
    <w:name w:val="DM_ETW_1145_BIP_BALANCESHEET"/>
    <w:rsid w:val="000F4864"/>
    <w:rPr>
      <w:rFonts w:ascii="Effra Corp" w:eastAsia="Effra Corp" w:hAnsi="Effra Corp" w:cs="Effra Corp"/>
      <w:b/>
    </w:rPr>
  </w:style>
  <w:style w:type="paragraph" w:customStyle="1" w:styleId="DMETW1145BIPRESTRUCTURING">
    <w:name w:val="DM_ETW_1145_BIP_RESTRUCTURING"/>
    <w:rsid w:val="00521831"/>
    <w:rPr>
      <w:rFonts w:ascii="Effra Corp" w:eastAsia="Effra Corp" w:hAnsi="Effra Corp" w:cs="Effra Corp"/>
    </w:rPr>
  </w:style>
  <w:style w:type="paragraph" w:customStyle="1" w:styleId="DMETW1145BIPAssets">
    <w:name w:val="DM_ETW_1145_BIP_Assets"/>
    <w:rsid w:val="00B65498"/>
    <w:rPr>
      <w:rFonts w:ascii="Effra Corp" w:eastAsia="Effra Corp" w:hAnsi="Effra Corp" w:cs="Effra Corp"/>
    </w:rPr>
  </w:style>
  <w:style w:type="paragraph" w:customStyle="1" w:styleId="DMETW1145BIPCapitalPremium">
    <w:name w:val="DM_ETW_1145_BIP_Capital_Premium"/>
    <w:rsid w:val="00B65498"/>
    <w:rPr>
      <w:rFonts w:ascii="Effra Corp" w:eastAsia="Effra Corp" w:hAnsi="Effra Corp" w:cs="Effra Corp"/>
    </w:rPr>
  </w:style>
  <w:style w:type="paragraph" w:customStyle="1" w:styleId="DMETW1145BIPINCOMESTATEMENT">
    <w:name w:val="DM_ETW_1145_BIP_INCOME_STATEMENT"/>
    <w:rsid w:val="000F4864"/>
    <w:rPr>
      <w:rFonts w:ascii="Effra Corp" w:eastAsia="Effra Corp" w:hAnsi="Effra Corp" w:cs="Effra Corp"/>
      <w:b/>
    </w:rPr>
  </w:style>
  <w:style w:type="paragraph" w:customStyle="1" w:styleId="DMETW1145BIPEBIT">
    <w:name w:val="DM_ETW_1145_BIP_EBIT"/>
    <w:rsid w:val="0017358A"/>
    <w:rPr>
      <w:rFonts w:ascii="Effra Corp" w:eastAsia="Effra Corp" w:hAnsi="Effra Corp" w:cs="Effra Corp"/>
    </w:rPr>
  </w:style>
  <w:style w:type="paragraph" w:customStyle="1" w:styleId="DMETW1145BIPDEVELOPING">
    <w:name w:val="DM_ETW_1145_BIP_DEVELOPING"/>
    <w:rsid w:val="0017358A"/>
    <w:rPr>
      <w:rFonts w:ascii="Effra Corp" w:eastAsia="Effra Corp" w:hAnsi="Effra Corp" w:cs="Effra Corp"/>
      <w:b/>
    </w:rPr>
  </w:style>
  <w:style w:type="paragraph" w:customStyle="1" w:styleId="DMETW1145BIPFCF">
    <w:name w:val="DM_ETW_1145_BIP_FCF"/>
    <w:rsid w:val="0017358A"/>
    <w:rPr>
      <w:rFonts w:ascii="Effra Corp" w:eastAsia="Effra Corp" w:hAnsi="Effra Corp" w:cs="Effra Corp"/>
    </w:rPr>
  </w:style>
  <w:style w:type="paragraph" w:customStyle="1" w:styleId="DMETW1145BIPEMERGING">
    <w:name w:val="DM_ETW_1145_BIP_EMERGING"/>
    <w:rsid w:val="0017358A"/>
    <w:rPr>
      <w:rFonts w:ascii="Effra Corp" w:eastAsia="Effra Corp" w:hAnsi="Effra Corp" w:cs="Effra Corp"/>
      <w:b/>
    </w:rPr>
  </w:style>
  <w:style w:type="paragraph" w:customStyle="1" w:styleId="DMETW1145BIPCASH">
    <w:name w:val="DM_ETW_1145_BIP_CASH"/>
    <w:rsid w:val="0017358A"/>
    <w:rPr>
      <w:rFonts w:ascii="Effra Corp" w:eastAsia="Effra Corp" w:hAnsi="Effra Corp" w:cs="Effra Corp"/>
    </w:rPr>
  </w:style>
  <w:style w:type="paragraph" w:customStyle="1" w:styleId="DMETW1145BIPCF">
    <w:name w:val="DM_ETW_1145_BIP_CF"/>
    <w:rsid w:val="000F4864"/>
    <w:rPr>
      <w:rFonts w:ascii="Effra Corp" w:eastAsia="Effra Corp" w:hAnsi="Effra Corp" w:cs="Effra Corp"/>
      <w:b/>
    </w:rPr>
  </w:style>
  <w:style w:type="paragraph" w:customStyle="1" w:styleId="DMETW1145BIPESTABLISHED">
    <w:name w:val="DM_ETW_1145_BIP_ESTABLISHED"/>
    <w:rsid w:val="0017358A"/>
    <w:rPr>
      <w:rFonts w:ascii="Effra Corp" w:eastAsia="Effra Corp" w:hAnsi="Effra Corp" w:cs="Effra Corp"/>
      <w:b/>
    </w:rPr>
  </w:style>
  <w:style w:type="paragraph" w:customStyle="1" w:styleId="DMETW1145BIPRPJVs">
    <w:name w:val="DM_ETW_1145_BIP_RP_JVs"/>
    <w:rsid w:val="0003170C"/>
    <w:rPr>
      <w:rFonts w:ascii="Effra Corp" w:eastAsia="Effra Corp" w:hAnsi="Effra Corp" w:cs="Effra Corp"/>
    </w:rPr>
  </w:style>
  <w:style w:type="paragraph" w:customStyle="1" w:styleId="DMETW1145BIPOtherincomestatementitems">
    <w:name w:val="DM_ETW_1145_BIP_Other_income_statement_items"/>
    <w:rsid w:val="00B65498"/>
    <w:rPr>
      <w:rFonts w:ascii="Effra Corp" w:eastAsia="Effra Corp" w:hAnsi="Effra Corp" w:cs="Effra Corp"/>
    </w:rPr>
  </w:style>
  <w:style w:type="paragraph" w:customStyle="1" w:styleId="DMETW1145BIPNetdebt">
    <w:name w:val="DM_ETW_1145_BIP_Netdebt"/>
    <w:rsid w:val="00B65498"/>
    <w:rPr>
      <w:rFonts w:ascii="Effra Corp" w:eastAsia="Effra Corp" w:hAnsi="Effra Corp" w:cs="Effra Corp"/>
    </w:rPr>
  </w:style>
  <w:style w:type="paragraph" w:customStyle="1" w:styleId="DMETW1145BIPIS">
    <w:name w:val="DM_ETW_1145_BIP_IS"/>
    <w:rsid w:val="00E246BB"/>
    <w:pPr>
      <w:jc w:val="right"/>
    </w:pPr>
    <w:rPr>
      <w:rFonts w:ascii="Effra Corp" w:eastAsia="Effra Corp" w:hAnsi="Effra Corp" w:cs="Effra Corp"/>
      <w:b/>
    </w:rPr>
  </w:style>
  <w:style w:type="paragraph" w:customStyle="1" w:styleId="DMETW1145BIPFirstPage">
    <w:name w:val="DM_ETW_1145_BIP_FirstPage"/>
    <w:rsid w:val="000F4864"/>
    <w:rPr>
      <w:rFonts w:ascii="Effra Corp" w:eastAsia="Effra Corp" w:hAnsi="Effra Corp" w:cs="Effra Corp"/>
    </w:rPr>
  </w:style>
  <w:style w:type="paragraph" w:customStyle="1" w:styleId="DMETW1145BIPNARTD">
    <w:name w:val="DM_ETW_1145_BIP_NARTD"/>
    <w:rsid w:val="00B87F19"/>
    <w:rPr>
      <w:rFonts w:ascii="Effra Corp" w:eastAsia="Effra Corp" w:hAnsi="Effra Corp" w:cs="Effra Corp"/>
    </w:rPr>
  </w:style>
  <w:style w:type="paragraph" w:customStyle="1" w:styleId="DMETW1145BIPNSR">
    <w:name w:val="DM_ETW_1145_BIP_NSR"/>
    <w:rsid w:val="00D77FD3"/>
    <w:rPr>
      <w:rFonts w:ascii="Effra Corp" w:eastAsia="Effra Corp" w:hAnsi="Effra Corp" w:cs="Effra Corp"/>
    </w:rPr>
  </w:style>
  <w:style w:type="paragraph" w:customStyle="1" w:styleId="DMETW1145BIPCOMPARABLE">
    <w:name w:val="DM_ETW_1145_BIP_COMPARABLE"/>
    <w:rsid w:val="0017358A"/>
    <w:rPr>
      <w:rFonts w:ascii="Effra Corp" w:eastAsia="Effra Corp" w:hAnsi="Effra Corp" w:cs="Effra Corp"/>
    </w:rPr>
  </w:style>
  <w:style w:type="paragraph" w:customStyle="1" w:styleId="DMETW1145BIPNARTDBackhalf">
    <w:name w:val="DM_ETW_1145_BIP_NARTD_Backhalf"/>
    <w:rsid w:val="00D77FD3"/>
    <w:rPr>
      <w:rFonts w:ascii="Effra Corp" w:eastAsia="Effra Corp" w:hAnsi="Effra Corp" w:cs="Effra Corp"/>
    </w:rPr>
  </w:style>
  <w:style w:type="paragraph" w:customStyle="1" w:styleId="DMETW1145BIPFrigoglass">
    <w:name w:val="DM_ETW_1145_BIP_Frigoglass"/>
    <w:rsid w:val="00F2565F"/>
    <w:rPr>
      <w:rFonts w:ascii="Effra Corp" w:eastAsia="Effra Corp" w:hAnsi="Effra Corp" w:cs="Effra Corp"/>
    </w:rPr>
  </w:style>
  <w:style w:type="paragraph" w:customStyle="1" w:styleId="DMETW1145BIPtax">
    <w:name w:val="DM_ETW_1145_BIP_tax"/>
    <w:rsid w:val="00B65498"/>
    <w:rPr>
      <w:rFonts w:ascii="Effra Corp" w:eastAsia="Effra Corp" w:hAnsi="Effra Corp" w:cs="Effra Corp"/>
    </w:rPr>
  </w:style>
  <w:style w:type="paragraph" w:customStyle="1" w:styleId="DMETW1145BIPVolume">
    <w:name w:val="DM_ETW_1145_BIP_Volume"/>
    <w:rsid w:val="00D77FD3"/>
    <w:rPr>
      <w:rFonts w:ascii="Effra Corp" w:eastAsia="Effra Corp" w:hAnsi="Effra Corp" w:cs="Effra Corp"/>
    </w:rPr>
  </w:style>
  <w:style w:type="paragraph" w:customStyle="1" w:styleId="DMETW1145BIPTCCC">
    <w:name w:val="DM_ETW_1145_BIP_TCCC"/>
    <w:rsid w:val="005161C0"/>
    <w:rPr>
      <w:rFonts w:ascii="Effra Corp" w:eastAsia="Effra Corp" w:hAnsi="Effra Corp" w:cs="Effra Corp"/>
    </w:rPr>
  </w:style>
  <w:style w:type="paragraph" w:customStyle="1" w:styleId="DMETW1145BIPOrganicVolume">
    <w:name w:val="DM_ETW_1145_BIP_OrganicVolume"/>
    <w:rsid w:val="000B7886"/>
    <w:rPr>
      <w:rFonts w:ascii="Effra Corp" w:eastAsia="Effra Corp" w:hAnsi="Effra Corp" w:cs="Effra Corp"/>
    </w:rPr>
  </w:style>
  <w:style w:type="paragraph" w:customStyle="1" w:styleId="DMETW1145BIPOrganicNSR">
    <w:name w:val="DM_ETW_1145_BIP_OrganicNSR"/>
    <w:rsid w:val="000F4864"/>
    <w:rPr>
      <w:rFonts w:ascii="Effra Corp" w:eastAsia="Effra Corp" w:hAnsi="Effra Corp" w:cs="Effra Corp"/>
    </w:rPr>
  </w:style>
  <w:style w:type="paragraph" w:customStyle="1" w:styleId="DMETW1145BIPOrganicNSRperUC">
    <w:name w:val="DM_ETW_1145_BIP_OrganicNSRperUC"/>
    <w:rsid w:val="000F4864"/>
    <w:rPr>
      <w:rFonts w:ascii="Effra Corp" w:eastAsia="Effra Corp" w:hAnsi="Effra Corp" w:cs="Effra Corp"/>
    </w:rPr>
  </w:style>
  <w:style w:type="paragraph" w:customStyle="1" w:styleId="DMETW1145BIPOrganicCompEBIT">
    <w:name w:val="DM_ETW_1145_BIP_OrganicCompEBIT"/>
    <w:rsid w:val="000F4864"/>
    <w:rPr>
      <w:rFonts w:ascii="Effra Corp" w:eastAsia="Effra Corp" w:hAnsi="Effra Corp" w:cs="Effra Corp"/>
    </w:rPr>
  </w:style>
  <w:style w:type="paragraph" w:customStyle="1" w:styleId="Percent">
    <w:name w:val="Percent"/>
    <w:rsid w:val="000F4864"/>
    <w:rPr>
      <w:rFonts w:ascii="Arial" w:eastAsia="Arial" w:hAnsi="Arial" w:cs="Arial"/>
    </w:rPr>
  </w:style>
  <w:style w:type="paragraph" w:customStyle="1" w:styleId="DMETW1145BIPOrganicCompEBITMargin">
    <w:name w:val="DM_ETW_1145_BIP_OrganicCompEBITMargin"/>
    <w:rsid w:val="000F4864"/>
    <w:rPr>
      <w:rFonts w:ascii="Effra Corp" w:eastAsia="Effra Corp" w:hAnsi="Effra Corp" w:cs="Effra Corp"/>
    </w:rPr>
  </w:style>
  <w:style w:type="paragraph" w:customStyle="1" w:styleId="GenericStylesBodytext6">
    <w:name w:val="Generic Styles Bodytext_6"/>
    <w:basedOn w:val="Normal32"/>
    <w:rsid w:val="00E157F2"/>
    <w:pPr>
      <w:spacing w:after="113" w:line="259" w:lineRule="auto"/>
    </w:pPr>
    <w:rPr>
      <w:rFonts w:ascii="Effra" w:hAnsi="Effra"/>
      <w:sz w:val="16"/>
      <w:szCs w:val="22"/>
    </w:rPr>
  </w:style>
  <w:style w:type="paragraph" w:customStyle="1" w:styleId="DMETW1038BIPERS1">
    <w:name w:val="DM_ETW_1038_BIP_ERS1"/>
    <w:rsid w:val="00E157F2"/>
    <w:pPr>
      <w:jc w:val="center"/>
    </w:pPr>
    <w:rPr>
      <w:rFonts w:ascii="Effra Corp" w:eastAsia="Effra Corp" w:hAnsi="Effra Corp" w:cs="Effra Corp"/>
      <w:b/>
      <w:color w:val="000000"/>
      <w:sz w:val="16"/>
    </w:rPr>
  </w:style>
  <w:style w:type="paragraph" w:customStyle="1" w:styleId="lf">
    <w:name w:val="lf"/>
    <w:basedOn w:val="Normal"/>
    <w:rsid w:val="002421A1"/>
    <w:pPr>
      <w:spacing w:before="100" w:beforeAutospacing="1" w:after="100" w:afterAutospacing="1"/>
    </w:pPr>
    <w:rPr>
      <w:rFonts w:eastAsiaTheme="minorHAns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17466">
      <w:bodyDiv w:val="1"/>
      <w:marLeft w:val="0"/>
      <w:marRight w:val="0"/>
      <w:marTop w:val="0"/>
      <w:marBottom w:val="0"/>
      <w:divBdr>
        <w:top w:val="none" w:sz="0" w:space="0" w:color="auto"/>
        <w:left w:val="none" w:sz="0" w:space="0" w:color="auto"/>
        <w:bottom w:val="none" w:sz="0" w:space="0" w:color="auto"/>
        <w:right w:val="none" w:sz="0" w:space="0" w:color="auto"/>
      </w:divBdr>
    </w:div>
    <w:div w:id="30233664">
      <w:bodyDiv w:val="1"/>
      <w:marLeft w:val="0"/>
      <w:marRight w:val="0"/>
      <w:marTop w:val="0"/>
      <w:marBottom w:val="0"/>
      <w:divBdr>
        <w:top w:val="none" w:sz="0" w:space="0" w:color="auto"/>
        <w:left w:val="none" w:sz="0" w:space="0" w:color="auto"/>
        <w:bottom w:val="none" w:sz="0" w:space="0" w:color="auto"/>
        <w:right w:val="none" w:sz="0" w:space="0" w:color="auto"/>
      </w:divBdr>
    </w:div>
    <w:div w:id="38746500">
      <w:bodyDiv w:val="1"/>
      <w:marLeft w:val="0"/>
      <w:marRight w:val="0"/>
      <w:marTop w:val="0"/>
      <w:marBottom w:val="0"/>
      <w:divBdr>
        <w:top w:val="none" w:sz="0" w:space="0" w:color="auto"/>
        <w:left w:val="none" w:sz="0" w:space="0" w:color="auto"/>
        <w:bottom w:val="none" w:sz="0" w:space="0" w:color="auto"/>
        <w:right w:val="none" w:sz="0" w:space="0" w:color="auto"/>
      </w:divBdr>
    </w:div>
    <w:div w:id="64033388">
      <w:bodyDiv w:val="1"/>
      <w:marLeft w:val="0"/>
      <w:marRight w:val="0"/>
      <w:marTop w:val="0"/>
      <w:marBottom w:val="0"/>
      <w:divBdr>
        <w:top w:val="none" w:sz="0" w:space="0" w:color="auto"/>
        <w:left w:val="none" w:sz="0" w:space="0" w:color="auto"/>
        <w:bottom w:val="none" w:sz="0" w:space="0" w:color="auto"/>
        <w:right w:val="none" w:sz="0" w:space="0" w:color="auto"/>
      </w:divBdr>
    </w:div>
    <w:div w:id="67315644">
      <w:bodyDiv w:val="1"/>
      <w:marLeft w:val="0"/>
      <w:marRight w:val="0"/>
      <w:marTop w:val="0"/>
      <w:marBottom w:val="0"/>
      <w:divBdr>
        <w:top w:val="none" w:sz="0" w:space="0" w:color="auto"/>
        <w:left w:val="none" w:sz="0" w:space="0" w:color="auto"/>
        <w:bottom w:val="none" w:sz="0" w:space="0" w:color="auto"/>
        <w:right w:val="none" w:sz="0" w:space="0" w:color="auto"/>
      </w:divBdr>
    </w:div>
    <w:div w:id="68310183">
      <w:bodyDiv w:val="1"/>
      <w:marLeft w:val="0"/>
      <w:marRight w:val="0"/>
      <w:marTop w:val="0"/>
      <w:marBottom w:val="0"/>
      <w:divBdr>
        <w:top w:val="none" w:sz="0" w:space="0" w:color="auto"/>
        <w:left w:val="none" w:sz="0" w:space="0" w:color="auto"/>
        <w:bottom w:val="none" w:sz="0" w:space="0" w:color="auto"/>
        <w:right w:val="none" w:sz="0" w:space="0" w:color="auto"/>
      </w:divBdr>
    </w:div>
    <w:div w:id="118183013">
      <w:bodyDiv w:val="1"/>
      <w:marLeft w:val="0"/>
      <w:marRight w:val="0"/>
      <w:marTop w:val="0"/>
      <w:marBottom w:val="0"/>
      <w:divBdr>
        <w:top w:val="none" w:sz="0" w:space="0" w:color="auto"/>
        <w:left w:val="none" w:sz="0" w:space="0" w:color="auto"/>
        <w:bottom w:val="none" w:sz="0" w:space="0" w:color="auto"/>
        <w:right w:val="none" w:sz="0" w:space="0" w:color="auto"/>
      </w:divBdr>
    </w:div>
    <w:div w:id="129783089">
      <w:bodyDiv w:val="1"/>
      <w:marLeft w:val="0"/>
      <w:marRight w:val="0"/>
      <w:marTop w:val="0"/>
      <w:marBottom w:val="0"/>
      <w:divBdr>
        <w:top w:val="none" w:sz="0" w:space="0" w:color="auto"/>
        <w:left w:val="none" w:sz="0" w:space="0" w:color="auto"/>
        <w:bottom w:val="none" w:sz="0" w:space="0" w:color="auto"/>
        <w:right w:val="none" w:sz="0" w:space="0" w:color="auto"/>
      </w:divBdr>
    </w:div>
    <w:div w:id="156461123">
      <w:bodyDiv w:val="1"/>
      <w:marLeft w:val="0"/>
      <w:marRight w:val="0"/>
      <w:marTop w:val="0"/>
      <w:marBottom w:val="0"/>
      <w:divBdr>
        <w:top w:val="none" w:sz="0" w:space="0" w:color="auto"/>
        <w:left w:val="none" w:sz="0" w:space="0" w:color="auto"/>
        <w:bottom w:val="none" w:sz="0" w:space="0" w:color="auto"/>
        <w:right w:val="none" w:sz="0" w:space="0" w:color="auto"/>
      </w:divBdr>
    </w:div>
    <w:div w:id="157504600">
      <w:bodyDiv w:val="1"/>
      <w:marLeft w:val="0"/>
      <w:marRight w:val="0"/>
      <w:marTop w:val="0"/>
      <w:marBottom w:val="0"/>
      <w:divBdr>
        <w:top w:val="none" w:sz="0" w:space="0" w:color="auto"/>
        <w:left w:val="none" w:sz="0" w:space="0" w:color="auto"/>
        <w:bottom w:val="none" w:sz="0" w:space="0" w:color="auto"/>
        <w:right w:val="none" w:sz="0" w:space="0" w:color="auto"/>
      </w:divBdr>
    </w:div>
    <w:div w:id="188303857">
      <w:bodyDiv w:val="1"/>
      <w:marLeft w:val="0"/>
      <w:marRight w:val="0"/>
      <w:marTop w:val="0"/>
      <w:marBottom w:val="0"/>
      <w:divBdr>
        <w:top w:val="none" w:sz="0" w:space="0" w:color="auto"/>
        <w:left w:val="none" w:sz="0" w:space="0" w:color="auto"/>
        <w:bottom w:val="none" w:sz="0" w:space="0" w:color="auto"/>
        <w:right w:val="none" w:sz="0" w:space="0" w:color="auto"/>
      </w:divBdr>
    </w:div>
    <w:div w:id="193151489">
      <w:bodyDiv w:val="1"/>
      <w:marLeft w:val="0"/>
      <w:marRight w:val="0"/>
      <w:marTop w:val="0"/>
      <w:marBottom w:val="0"/>
      <w:divBdr>
        <w:top w:val="none" w:sz="0" w:space="0" w:color="auto"/>
        <w:left w:val="none" w:sz="0" w:space="0" w:color="auto"/>
        <w:bottom w:val="none" w:sz="0" w:space="0" w:color="auto"/>
        <w:right w:val="none" w:sz="0" w:space="0" w:color="auto"/>
      </w:divBdr>
    </w:div>
    <w:div w:id="204104267">
      <w:bodyDiv w:val="1"/>
      <w:marLeft w:val="0"/>
      <w:marRight w:val="0"/>
      <w:marTop w:val="0"/>
      <w:marBottom w:val="0"/>
      <w:divBdr>
        <w:top w:val="none" w:sz="0" w:space="0" w:color="auto"/>
        <w:left w:val="none" w:sz="0" w:space="0" w:color="auto"/>
        <w:bottom w:val="none" w:sz="0" w:space="0" w:color="auto"/>
        <w:right w:val="none" w:sz="0" w:space="0" w:color="auto"/>
      </w:divBdr>
    </w:div>
    <w:div w:id="205989732">
      <w:bodyDiv w:val="1"/>
      <w:marLeft w:val="0"/>
      <w:marRight w:val="0"/>
      <w:marTop w:val="0"/>
      <w:marBottom w:val="0"/>
      <w:divBdr>
        <w:top w:val="none" w:sz="0" w:space="0" w:color="auto"/>
        <w:left w:val="none" w:sz="0" w:space="0" w:color="auto"/>
        <w:bottom w:val="none" w:sz="0" w:space="0" w:color="auto"/>
        <w:right w:val="none" w:sz="0" w:space="0" w:color="auto"/>
      </w:divBdr>
    </w:div>
    <w:div w:id="212429489">
      <w:bodyDiv w:val="1"/>
      <w:marLeft w:val="0"/>
      <w:marRight w:val="0"/>
      <w:marTop w:val="0"/>
      <w:marBottom w:val="0"/>
      <w:divBdr>
        <w:top w:val="none" w:sz="0" w:space="0" w:color="auto"/>
        <w:left w:val="none" w:sz="0" w:space="0" w:color="auto"/>
        <w:bottom w:val="none" w:sz="0" w:space="0" w:color="auto"/>
        <w:right w:val="none" w:sz="0" w:space="0" w:color="auto"/>
      </w:divBdr>
    </w:div>
    <w:div w:id="227419646">
      <w:bodyDiv w:val="1"/>
      <w:marLeft w:val="0"/>
      <w:marRight w:val="0"/>
      <w:marTop w:val="0"/>
      <w:marBottom w:val="0"/>
      <w:divBdr>
        <w:top w:val="none" w:sz="0" w:space="0" w:color="auto"/>
        <w:left w:val="none" w:sz="0" w:space="0" w:color="auto"/>
        <w:bottom w:val="none" w:sz="0" w:space="0" w:color="auto"/>
        <w:right w:val="none" w:sz="0" w:space="0" w:color="auto"/>
      </w:divBdr>
    </w:div>
    <w:div w:id="229271064">
      <w:bodyDiv w:val="1"/>
      <w:marLeft w:val="0"/>
      <w:marRight w:val="0"/>
      <w:marTop w:val="0"/>
      <w:marBottom w:val="0"/>
      <w:divBdr>
        <w:top w:val="none" w:sz="0" w:space="0" w:color="auto"/>
        <w:left w:val="none" w:sz="0" w:space="0" w:color="auto"/>
        <w:bottom w:val="none" w:sz="0" w:space="0" w:color="auto"/>
        <w:right w:val="none" w:sz="0" w:space="0" w:color="auto"/>
      </w:divBdr>
    </w:div>
    <w:div w:id="250089272">
      <w:bodyDiv w:val="1"/>
      <w:marLeft w:val="0"/>
      <w:marRight w:val="0"/>
      <w:marTop w:val="0"/>
      <w:marBottom w:val="0"/>
      <w:divBdr>
        <w:top w:val="none" w:sz="0" w:space="0" w:color="auto"/>
        <w:left w:val="none" w:sz="0" w:space="0" w:color="auto"/>
        <w:bottom w:val="none" w:sz="0" w:space="0" w:color="auto"/>
        <w:right w:val="none" w:sz="0" w:space="0" w:color="auto"/>
      </w:divBdr>
    </w:div>
    <w:div w:id="252205286">
      <w:bodyDiv w:val="1"/>
      <w:marLeft w:val="0"/>
      <w:marRight w:val="0"/>
      <w:marTop w:val="0"/>
      <w:marBottom w:val="0"/>
      <w:divBdr>
        <w:top w:val="none" w:sz="0" w:space="0" w:color="auto"/>
        <w:left w:val="none" w:sz="0" w:space="0" w:color="auto"/>
        <w:bottom w:val="none" w:sz="0" w:space="0" w:color="auto"/>
        <w:right w:val="none" w:sz="0" w:space="0" w:color="auto"/>
      </w:divBdr>
    </w:div>
    <w:div w:id="271593716">
      <w:bodyDiv w:val="1"/>
      <w:marLeft w:val="0"/>
      <w:marRight w:val="0"/>
      <w:marTop w:val="0"/>
      <w:marBottom w:val="0"/>
      <w:divBdr>
        <w:top w:val="none" w:sz="0" w:space="0" w:color="auto"/>
        <w:left w:val="none" w:sz="0" w:space="0" w:color="auto"/>
        <w:bottom w:val="none" w:sz="0" w:space="0" w:color="auto"/>
        <w:right w:val="none" w:sz="0" w:space="0" w:color="auto"/>
      </w:divBdr>
    </w:div>
    <w:div w:id="283924378">
      <w:bodyDiv w:val="1"/>
      <w:marLeft w:val="0"/>
      <w:marRight w:val="0"/>
      <w:marTop w:val="0"/>
      <w:marBottom w:val="0"/>
      <w:divBdr>
        <w:top w:val="none" w:sz="0" w:space="0" w:color="auto"/>
        <w:left w:val="none" w:sz="0" w:space="0" w:color="auto"/>
        <w:bottom w:val="none" w:sz="0" w:space="0" w:color="auto"/>
        <w:right w:val="none" w:sz="0" w:space="0" w:color="auto"/>
      </w:divBdr>
    </w:div>
    <w:div w:id="284696180">
      <w:bodyDiv w:val="1"/>
      <w:marLeft w:val="0"/>
      <w:marRight w:val="0"/>
      <w:marTop w:val="0"/>
      <w:marBottom w:val="0"/>
      <w:divBdr>
        <w:top w:val="none" w:sz="0" w:space="0" w:color="auto"/>
        <w:left w:val="none" w:sz="0" w:space="0" w:color="auto"/>
        <w:bottom w:val="none" w:sz="0" w:space="0" w:color="auto"/>
        <w:right w:val="none" w:sz="0" w:space="0" w:color="auto"/>
      </w:divBdr>
    </w:div>
    <w:div w:id="347408464">
      <w:bodyDiv w:val="1"/>
      <w:marLeft w:val="0"/>
      <w:marRight w:val="0"/>
      <w:marTop w:val="0"/>
      <w:marBottom w:val="0"/>
      <w:divBdr>
        <w:top w:val="none" w:sz="0" w:space="0" w:color="auto"/>
        <w:left w:val="none" w:sz="0" w:space="0" w:color="auto"/>
        <w:bottom w:val="none" w:sz="0" w:space="0" w:color="auto"/>
        <w:right w:val="none" w:sz="0" w:space="0" w:color="auto"/>
      </w:divBdr>
    </w:div>
    <w:div w:id="347409851">
      <w:bodyDiv w:val="1"/>
      <w:marLeft w:val="0"/>
      <w:marRight w:val="0"/>
      <w:marTop w:val="0"/>
      <w:marBottom w:val="0"/>
      <w:divBdr>
        <w:top w:val="none" w:sz="0" w:space="0" w:color="auto"/>
        <w:left w:val="none" w:sz="0" w:space="0" w:color="auto"/>
        <w:bottom w:val="none" w:sz="0" w:space="0" w:color="auto"/>
        <w:right w:val="none" w:sz="0" w:space="0" w:color="auto"/>
      </w:divBdr>
    </w:div>
    <w:div w:id="357203066">
      <w:bodyDiv w:val="1"/>
      <w:marLeft w:val="0"/>
      <w:marRight w:val="0"/>
      <w:marTop w:val="0"/>
      <w:marBottom w:val="0"/>
      <w:divBdr>
        <w:top w:val="none" w:sz="0" w:space="0" w:color="auto"/>
        <w:left w:val="none" w:sz="0" w:space="0" w:color="auto"/>
        <w:bottom w:val="none" w:sz="0" w:space="0" w:color="auto"/>
        <w:right w:val="none" w:sz="0" w:space="0" w:color="auto"/>
      </w:divBdr>
    </w:div>
    <w:div w:id="378208335">
      <w:bodyDiv w:val="1"/>
      <w:marLeft w:val="0"/>
      <w:marRight w:val="0"/>
      <w:marTop w:val="0"/>
      <w:marBottom w:val="0"/>
      <w:divBdr>
        <w:top w:val="none" w:sz="0" w:space="0" w:color="auto"/>
        <w:left w:val="none" w:sz="0" w:space="0" w:color="auto"/>
        <w:bottom w:val="none" w:sz="0" w:space="0" w:color="auto"/>
        <w:right w:val="none" w:sz="0" w:space="0" w:color="auto"/>
      </w:divBdr>
    </w:div>
    <w:div w:id="381251912">
      <w:bodyDiv w:val="1"/>
      <w:marLeft w:val="0"/>
      <w:marRight w:val="0"/>
      <w:marTop w:val="0"/>
      <w:marBottom w:val="0"/>
      <w:divBdr>
        <w:top w:val="none" w:sz="0" w:space="0" w:color="auto"/>
        <w:left w:val="none" w:sz="0" w:space="0" w:color="auto"/>
        <w:bottom w:val="none" w:sz="0" w:space="0" w:color="auto"/>
        <w:right w:val="none" w:sz="0" w:space="0" w:color="auto"/>
      </w:divBdr>
    </w:div>
    <w:div w:id="394015815">
      <w:bodyDiv w:val="1"/>
      <w:marLeft w:val="0"/>
      <w:marRight w:val="0"/>
      <w:marTop w:val="0"/>
      <w:marBottom w:val="0"/>
      <w:divBdr>
        <w:top w:val="none" w:sz="0" w:space="0" w:color="auto"/>
        <w:left w:val="none" w:sz="0" w:space="0" w:color="auto"/>
        <w:bottom w:val="none" w:sz="0" w:space="0" w:color="auto"/>
        <w:right w:val="none" w:sz="0" w:space="0" w:color="auto"/>
      </w:divBdr>
    </w:div>
    <w:div w:id="406810115">
      <w:bodyDiv w:val="1"/>
      <w:marLeft w:val="0"/>
      <w:marRight w:val="0"/>
      <w:marTop w:val="0"/>
      <w:marBottom w:val="0"/>
      <w:divBdr>
        <w:top w:val="none" w:sz="0" w:space="0" w:color="auto"/>
        <w:left w:val="none" w:sz="0" w:space="0" w:color="auto"/>
        <w:bottom w:val="none" w:sz="0" w:space="0" w:color="auto"/>
        <w:right w:val="none" w:sz="0" w:space="0" w:color="auto"/>
      </w:divBdr>
    </w:div>
    <w:div w:id="411588069">
      <w:bodyDiv w:val="1"/>
      <w:marLeft w:val="0"/>
      <w:marRight w:val="0"/>
      <w:marTop w:val="0"/>
      <w:marBottom w:val="0"/>
      <w:divBdr>
        <w:top w:val="none" w:sz="0" w:space="0" w:color="auto"/>
        <w:left w:val="none" w:sz="0" w:space="0" w:color="auto"/>
        <w:bottom w:val="none" w:sz="0" w:space="0" w:color="auto"/>
        <w:right w:val="none" w:sz="0" w:space="0" w:color="auto"/>
      </w:divBdr>
    </w:div>
    <w:div w:id="412551437">
      <w:bodyDiv w:val="1"/>
      <w:marLeft w:val="0"/>
      <w:marRight w:val="0"/>
      <w:marTop w:val="0"/>
      <w:marBottom w:val="0"/>
      <w:divBdr>
        <w:top w:val="none" w:sz="0" w:space="0" w:color="auto"/>
        <w:left w:val="none" w:sz="0" w:space="0" w:color="auto"/>
        <w:bottom w:val="none" w:sz="0" w:space="0" w:color="auto"/>
        <w:right w:val="none" w:sz="0" w:space="0" w:color="auto"/>
      </w:divBdr>
    </w:div>
    <w:div w:id="416903123">
      <w:bodyDiv w:val="1"/>
      <w:marLeft w:val="0"/>
      <w:marRight w:val="0"/>
      <w:marTop w:val="0"/>
      <w:marBottom w:val="0"/>
      <w:divBdr>
        <w:top w:val="none" w:sz="0" w:space="0" w:color="auto"/>
        <w:left w:val="none" w:sz="0" w:space="0" w:color="auto"/>
        <w:bottom w:val="none" w:sz="0" w:space="0" w:color="auto"/>
        <w:right w:val="none" w:sz="0" w:space="0" w:color="auto"/>
      </w:divBdr>
    </w:div>
    <w:div w:id="427581140">
      <w:bodyDiv w:val="1"/>
      <w:marLeft w:val="0"/>
      <w:marRight w:val="0"/>
      <w:marTop w:val="0"/>
      <w:marBottom w:val="0"/>
      <w:divBdr>
        <w:top w:val="none" w:sz="0" w:space="0" w:color="auto"/>
        <w:left w:val="none" w:sz="0" w:space="0" w:color="auto"/>
        <w:bottom w:val="none" w:sz="0" w:space="0" w:color="auto"/>
        <w:right w:val="none" w:sz="0" w:space="0" w:color="auto"/>
      </w:divBdr>
    </w:div>
    <w:div w:id="428699042">
      <w:bodyDiv w:val="1"/>
      <w:marLeft w:val="0"/>
      <w:marRight w:val="0"/>
      <w:marTop w:val="0"/>
      <w:marBottom w:val="0"/>
      <w:divBdr>
        <w:top w:val="none" w:sz="0" w:space="0" w:color="auto"/>
        <w:left w:val="none" w:sz="0" w:space="0" w:color="auto"/>
        <w:bottom w:val="none" w:sz="0" w:space="0" w:color="auto"/>
        <w:right w:val="none" w:sz="0" w:space="0" w:color="auto"/>
      </w:divBdr>
    </w:div>
    <w:div w:id="430051141">
      <w:bodyDiv w:val="1"/>
      <w:marLeft w:val="0"/>
      <w:marRight w:val="0"/>
      <w:marTop w:val="0"/>
      <w:marBottom w:val="0"/>
      <w:divBdr>
        <w:top w:val="none" w:sz="0" w:space="0" w:color="auto"/>
        <w:left w:val="none" w:sz="0" w:space="0" w:color="auto"/>
        <w:bottom w:val="none" w:sz="0" w:space="0" w:color="auto"/>
        <w:right w:val="none" w:sz="0" w:space="0" w:color="auto"/>
      </w:divBdr>
    </w:div>
    <w:div w:id="440077655">
      <w:bodyDiv w:val="1"/>
      <w:marLeft w:val="0"/>
      <w:marRight w:val="0"/>
      <w:marTop w:val="0"/>
      <w:marBottom w:val="0"/>
      <w:divBdr>
        <w:top w:val="none" w:sz="0" w:space="0" w:color="auto"/>
        <w:left w:val="none" w:sz="0" w:space="0" w:color="auto"/>
        <w:bottom w:val="none" w:sz="0" w:space="0" w:color="auto"/>
        <w:right w:val="none" w:sz="0" w:space="0" w:color="auto"/>
      </w:divBdr>
    </w:div>
    <w:div w:id="442118011">
      <w:bodyDiv w:val="1"/>
      <w:marLeft w:val="0"/>
      <w:marRight w:val="0"/>
      <w:marTop w:val="0"/>
      <w:marBottom w:val="0"/>
      <w:divBdr>
        <w:top w:val="none" w:sz="0" w:space="0" w:color="auto"/>
        <w:left w:val="none" w:sz="0" w:space="0" w:color="auto"/>
        <w:bottom w:val="none" w:sz="0" w:space="0" w:color="auto"/>
        <w:right w:val="none" w:sz="0" w:space="0" w:color="auto"/>
      </w:divBdr>
    </w:div>
    <w:div w:id="463230314">
      <w:bodyDiv w:val="1"/>
      <w:marLeft w:val="0"/>
      <w:marRight w:val="0"/>
      <w:marTop w:val="0"/>
      <w:marBottom w:val="0"/>
      <w:divBdr>
        <w:top w:val="none" w:sz="0" w:space="0" w:color="auto"/>
        <w:left w:val="none" w:sz="0" w:space="0" w:color="auto"/>
        <w:bottom w:val="none" w:sz="0" w:space="0" w:color="auto"/>
        <w:right w:val="none" w:sz="0" w:space="0" w:color="auto"/>
      </w:divBdr>
    </w:div>
    <w:div w:id="482157612">
      <w:bodyDiv w:val="1"/>
      <w:marLeft w:val="0"/>
      <w:marRight w:val="0"/>
      <w:marTop w:val="0"/>
      <w:marBottom w:val="0"/>
      <w:divBdr>
        <w:top w:val="none" w:sz="0" w:space="0" w:color="auto"/>
        <w:left w:val="none" w:sz="0" w:space="0" w:color="auto"/>
        <w:bottom w:val="none" w:sz="0" w:space="0" w:color="auto"/>
        <w:right w:val="none" w:sz="0" w:space="0" w:color="auto"/>
      </w:divBdr>
    </w:div>
    <w:div w:id="483548305">
      <w:bodyDiv w:val="1"/>
      <w:marLeft w:val="0"/>
      <w:marRight w:val="0"/>
      <w:marTop w:val="0"/>
      <w:marBottom w:val="0"/>
      <w:divBdr>
        <w:top w:val="none" w:sz="0" w:space="0" w:color="auto"/>
        <w:left w:val="none" w:sz="0" w:space="0" w:color="auto"/>
        <w:bottom w:val="none" w:sz="0" w:space="0" w:color="auto"/>
        <w:right w:val="none" w:sz="0" w:space="0" w:color="auto"/>
      </w:divBdr>
    </w:div>
    <w:div w:id="496965030">
      <w:bodyDiv w:val="1"/>
      <w:marLeft w:val="0"/>
      <w:marRight w:val="0"/>
      <w:marTop w:val="0"/>
      <w:marBottom w:val="0"/>
      <w:divBdr>
        <w:top w:val="none" w:sz="0" w:space="0" w:color="auto"/>
        <w:left w:val="none" w:sz="0" w:space="0" w:color="auto"/>
        <w:bottom w:val="none" w:sz="0" w:space="0" w:color="auto"/>
        <w:right w:val="none" w:sz="0" w:space="0" w:color="auto"/>
      </w:divBdr>
    </w:div>
    <w:div w:id="503477738">
      <w:bodyDiv w:val="1"/>
      <w:marLeft w:val="0"/>
      <w:marRight w:val="0"/>
      <w:marTop w:val="0"/>
      <w:marBottom w:val="0"/>
      <w:divBdr>
        <w:top w:val="none" w:sz="0" w:space="0" w:color="auto"/>
        <w:left w:val="none" w:sz="0" w:space="0" w:color="auto"/>
        <w:bottom w:val="none" w:sz="0" w:space="0" w:color="auto"/>
        <w:right w:val="none" w:sz="0" w:space="0" w:color="auto"/>
      </w:divBdr>
    </w:div>
    <w:div w:id="504244840">
      <w:bodyDiv w:val="1"/>
      <w:marLeft w:val="0"/>
      <w:marRight w:val="0"/>
      <w:marTop w:val="0"/>
      <w:marBottom w:val="0"/>
      <w:divBdr>
        <w:top w:val="none" w:sz="0" w:space="0" w:color="auto"/>
        <w:left w:val="none" w:sz="0" w:space="0" w:color="auto"/>
        <w:bottom w:val="none" w:sz="0" w:space="0" w:color="auto"/>
        <w:right w:val="none" w:sz="0" w:space="0" w:color="auto"/>
      </w:divBdr>
    </w:div>
    <w:div w:id="516045008">
      <w:bodyDiv w:val="1"/>
      <w:marLeft w:val="0"/>
      <w:marRight w:val="0"/>
      <w:marTop w:val="0"/>
      <w:marBottom w:val="0"/>
      <w:divBdr>
        <w:top w:val="none" w:sz="0" w:space="0" w:color="auto"/>
        <w:left w:val="none" w:sz="0" w:space="0" w:color="auto"/>
        <w:bottom w:val="none" w:sz="0" w:space="0" w:color="auto"/>
        <w:right w:val="none" w:sz="0" w:space="0" w:color="auto"/>
      </w:divBdr>
    </w:div>
    <w:div w:id="530727073">
      <w:bodyDiv w:val="1"/>
      <w:marLeft w:val="0"/>
      <w:marRight w:val="0"/>
      <w:marTop w:val="0"/>
      <w:marBottom w:val="0"/>
      <w:divBdr>
        <w:top w:val="none" w:sz="0" w:space="0" w:color="auto"/>
        <w:left w:val="none" w:sz="0" w:space="0" w:color="auto"/>
        <w:bottom w:val="none" w:sz="0" w:space="0" w:color="auto"/>
        <w:right w:val="none" w:sz="0" w:space="0" w:color="auto"/>
      </w:divBdr>
    </w:div>
    <w:div w:id="539705552">
      <w:bodyDiv w:val="1"/>
      <w:marLeft w:val="0"/>
      <w:marRight w:val="0"/>
      <w:marTop w:val="0"/>
      <w:marBottom w:val="0"/>
      <w:divBdr>
        <w:top w:val="none" w:sz="0" w:space="0" w:color="auto"/>
        <w:left w:val="none" w:sz="0" w:space="0" w:color="auto"/>
        <w:bottom w:val="none" w:sz="0" w:space="0" w:color="auto"/>
        <w:right w:val="none" w:sz="0" w:space="0" w:color="auto"/>
      </w:divBdr>
    </w:div>
    <w:div w:id="541090329">
      <w:bodyDiv w:val="1"/>
      <w:marLeft w:val="0"/>
      <w:marRight w:val="0"/>
      <w:marTop w:val="0"/>
      <w:marBottom w:val="0"/>
      <w:divBdr>
        <w:top w:val="none" w:sz="0" w:space="0" w:color="auto"/>
        <w:left w:val="none" w:sz="0" w:space="0" w:color="auto"/>
        <w:bottom w:val="none" w:sz="0" w:space="0" w:color="auto"/>
        <w:right w:val="none" w:sz="0" w:space="0" w:color="auto"/>
      </w:divBdr>
    </w:div>
    <w:div w:id="541746291">
      <w:bodyDiv w:val="1"/>
      <w:marLeft w:val="0"/>
      <w:marRight w:val="0"/>
      <w:marTop w:val="0"/>
      <w:marBottom w:val="0"/>
      <w:divBdr>
        <w:top w:val="none" w:sz="0" w:space="0" w:color="auto"/>
        <w:left w:val="none" w:sz="0" w:space="0" w:color="auto"/>
        <w:bottom w:val="none" w:sz="0" w:space="0" w:color="auto"/>
        <w:right w:val="none" w:sz="0" w:space="0" w:color="auto"/>
      </w:divBdr>
    </w:div>
    <w:div w:id="551307847">
      <w:bodyDiv w:val="1"/>
      <w:marLeft w:val="0"/>
      <w:marRight w:val="0"/>
      <w:marTop w:val="0"/>
      <w:marBottom w:val="0"/>
      <w:divBdr>
        <w:top w:val="none" w:sz="0" w:space="0" w:color="auto"/>
        <w:left w:val="none" w:sz="0" w:space="0" w:color="auto"/>
        <w:bottom w:val="none" w:sz="0" w:space="0" w:color="auto"/>
        <w:right w:val="none" w:sz="0" w:space="0" w:color="auto"/>
      </w:divBdr>
    </w:div>
    <w:div w:id="555238213">
      <w:bodyDiv w:val="1"/>
      <w:marLeft w:val="0"/>
      <w:marRight w:val="0"/>
      <w:marTop w:val="0"/>
      <w:marBottom w:val="0"/>
      <w:divBdr>
        <w:top w:val="none" w:sz="0" w:space="0" w:color="auto"/>
        <w:left w:val="none" w:sz="0" w:space="0" w:color="auto"/>
        <w:bottom w:val="none" w:sz="0" w:space="0" w:color="auto"/>
        <w:right w:val="none" w:sz="0" w:space="0" w:color="auto"/>
      </w:divBdr>
    </w:div>
    <w:div w:id="587008510">
      <w:bodyDiv w:val="1"/>
      <w:marLeft w:val="0"/>
      <w:marRight w:val="0"/>
      <w:marTop w:val="0"/>
      <w:marBottom w:val="0"/>
      <w:divBdr>
        <w:top w:val="none" w:sz="0" w:space="0" w:color="auto"/>
        <w:left w:val="none" w:sz="0" w:space="0" w:color="auto"/>
        <w:bottom w:val="none" w:sz="0" w:space="0" w:color="auto"/>
        <w:right w:val="none" w:sz="0" w:space="0" w:color="auto"/>
      </w:divBdr>
    </w:div>
    <w:div w:id="605037395">
      <w:bodyDiv w:val="1"/>
      <w:marLeft w:val="0"/>
      <w:marRight w:val="0"/>
      <w:marTop w:val="0"/>
      <w:marBottom w:val="0"/>
      <w:divBdr>
        <w:top w:val="none" w:sz="0" w:space="0" w:color="auto"/>
        <w:left w:val="none" w:sz="0" w:space="0" w:color="auto"/>
        <w:bottom w:val="none" w:sz="0" w:space="0" w:color="auto"/>
        <w:right w:val="none" w:sz="0" w:space="0" w:color="auto"/>
      </w:divBdr>
    </w:div>
    <w:div w:id="611405227">
      <w:bodyDiv w:val="1"/>
      <w:marLeft w:val="0"/>
      <w:marRight w:val="0"/>
      <w:marTop w:val="0"/>
      <w:marBottom w:val="0"/>
      <w:divBdr>
        <w:top w:val="none" w:sz="0" w:space="0" w:color="auto"/>
        <w:left w:val="none" w:sz="0" w:space="0" w:color="auto"/>
        <w:bottom w:val="none" w:sz="0" w:space="0" w:color="auto"/>
        <w:right w:val="none" w:sz="0" w:space="0" w:color="auto"/>
      </w:divBdr>
    </w:div>
    <w:div w:id="616644966">
      <w:bodyDiv w:val="1"/>
      <w:marLeft w:val="0"/>
      <w:marRight w:val="0"/>
      <w:marTop w:val="0"/>
      <w:marBottom w:val="0"/>
      <w:divBdr>
        <w:top w:val="none" w:sz="0" w:space="0" w:color="auto"/>
        <w:left w:val="none" w:sz="0" w:space="0" w:color="auto"/>
        <w:bottom w:val="none" w:sz="0" w:space="0" w:color="auto"/>
        <w:right w:val="none" w:sz="0" w:space="0" w:color="auto"/>
      </w:divBdr>
    </w:div>
    <w:div w:id="638343638">
      <w:bodyDiv w:val="1"/>
      <w:marLeft w:val="0"/>
      <w:marRight w:val="0"/>
      <w:marTop w:val="0"/>
      <w:marBottom w:val="0"/>
      <w:divBdr>
        <w:top w:val="none" w:sz="0" w:space="0" w:color="auto"/>
        <w:left w:val="none" w:sz="0" w:space="0" w:color="auto"/>
        <w:bottom w:val="none" w:sz="0" w:space="0" w:color="auto"/>
        <w:right w:val="none" w:sz="0" w:space="0" w:color="auto"/>
      </w:divBdr>
    </w:div>
    <w:div w:id="653295096">
      <w:bodyDiv w:val="1"/>
      <w:marLeft w:val="0"/>
      <w:marRight w:val="0"/>
      <w:marTop w:val="0"/>
      <w:marBottom w:val="0"/>
      <w:divBdr>
        <w:top w:val="none" w:sz="0" w:space="0" w:color="auto"/>
        <w:left w:val="none" w:sz="0" w:space="0" w:color="auto"/>
        <w:bottom w:val="none" w:sz="0" w:space="0" w:color="auto"/>
        <w:right w:val="none" w:sz="0" w:space="0" w:color="auto"/>
      </w:divBdr>
    </w:div>
    <w:div w:id="676880244">
      <w:bodyDiv w:val="1"/>
      <w:marLeft w:val="0"/>
      <w:marRight w:val="0"/>
      <w:marTop w:val="0"/>
      <w:marBottom w:val="0"/>
      <w:divBdr>
        <w:top w:val="none" w:sz="0" w:space="0" w:color="auto"/>
        <w:left w:val="none" w:sz="0" w:space="0" w:color="auto"/>
        <w:bottom w:val="none" w:sz="0" w:space="0" w:color="auto"/>
        <w:right w:val="none" w:sz="0" w:space="0" w:color="auto"/>
      </w:divBdr>
    </w:div>
    <w:div w:id="683363278">
      <w:bodyDiv w:val="1"/>
      <w:marLeft w:val="0"/>
      <w:marRight w:val="0"/>
      <w:marTop w:val="0"/>
      <w:marBottom w:val="0"/>
      <w:divBdr>
        <w:top w:val="none" w:sz="0" w:space="0" w:color="auto"/>
        <w:left w:val="none" w:sz="0" w:space="0" w:color="auto"/>
        <w:bottom w:val="none" w:sz="0" w:space="0" w:color="auto"/>
        <w:right w:val="none" w:sz="0" w:space="0" w:color="auto"/>
      </w:divBdr>
    </w:div>
    <w:div w:id="684671915">
      <w:bodyDiv w:val="1"/>
      <w:marLeft w:val="0"/>
      <w:marRight w:val="0"/>
      <w:marTop w:val="0"/>
      <w:marBottom w:val="0"/>
      <w:divBdr>
        <w:top w:val="none" w:sz="0" w:space="0" w:color="auto"/>
        <w:left w:val="none" w:sz="0" w:space="0" w:color="auto"/>
        <w:bottom w:val="none" w:sz="0" w:space="0" w:color="auto"/>
        <w:right w:val="none" w:sz="0" w:space="0" w:color="auto"/>
      </w:divBdr>
    </w:div>
    <w:div w:id="708919882">
      <w:bodyDiv w:val="1"/>
      <w:marLeft w:val="0"/>
      <w:marRight w:val="0"/>
      <w:marTop w:val="0"/>
      <w:marBottom w:val="0"/>
      <w:divBdr>
        <w:top w:val="none" w:sz="0" w:space="0" w:color="auto"/>
        <w:left w:val="none" w:sz="0" w:space="0" w:color="auto"/>
        <w:bottom w:val="none" w:sz="0" w:space="0" w:color="auto"/>
        <w:right w:val="none" w:sz="0" w:space="0" w:color="auto"/>
      </w:divBdr>
    </w:div>
    <w:div w:id="709109443">
      <w:bodyDiv w:val="1"/>
      <w:marLeft w:val="0"/>
      <w:marRight w:val="0"/>
      <w:marTop w:val="0"/>
      <w:marBottom w:val="0"/>
      <w:divBdr>
        <w:top w:val="none" w:sz="0" w:space="0" w:color="auto"/>
        <w:left w:val="none" w:sz="0" w:space="0" w:color="auto"/>
        <w:bottom w:val="none" w:sz="0" w:space="0" w:color="auto"/>
        <w:right w:val="none" w:sz="0" w:space="0" w:color="auto"/>
      </w:divBdr>
    </w:div>
    <w:div w:id="756442189">
      <w:bodyDiv w:val="1"/>
      <w:marLeft w:val="0"/>
      <w:marRight w:val="0"/>
      <w:marTop w:val="0"/>
      <w:marBottom w:val="0"/>
      <w:divBdr>
        <w:top w:val="none" w:sz="0" w:space="0" w:color="auto"/>
        <w:left w:val="none" w:sz="0" w:space="0" w:color="auto"/>
        <w:bottom w:val="none" w:sz="0" w:space="0" w:color="auto"/>
        <w:right w:val="none" w:sz="0" w:space="0" w:color="auto"/>
      </w:divBdr>
    </w:div>
    <w:div w:id="764569533">
      <w:bodyDiv w:val="1"/>
      <w:marLeft w:val="0"/>
      <w:marRight w:val="0"/>
      <w:marTop w:val="0"/>
      <w:marBottom w:val="0"/>
      <w:divBdr>
        <w:top w:val="none" w:sz="0" w:space="0" w:color="auto"/>
        <w:left w:val="none" w:sz="0" w:space="0" w:color="auto"/>
        <w:bottom w:val="none" w:sz="0" w:space="0" w:color="auto"/>
        <w:right w:val="none" w:sz="0" w:space="0" w:color="auto"/>
      </w:divBdr>
    </w:div>
    <w:div w:id="767654699">
      <w:bodyDiv w:val="1"/>
      <w:marLeft w:val="0"/>
      <w:marRight w:val="0"/>
      <w:marTop w:val="0"/>
      <w:marBottom w:val="0"/>
      <w:divBdr>
        <w:top w:val="none" w:sz="0" w:space="0" w:color="auto"/>
        <w:left w:val="none" w:sz="0" w:space="0" w:color="auto"/>
        <w:bottom w:val="none" w:sz="0" w:space="0" w:color="auto"/>
        <w:right w:val="none" w:sz="0" w:space="0" w:color="auto"/>
      </w:divBdr>
    </w:div>
    <w:div w:id="779763354">
      <w:bodyDiv w:val="1"/>
      <w:marLeft w:val="0"/>
      <w:marRight w:val="0"/>
      <w:marTop w:val="0"/>
      <w:marBottom w:val="0"/>
      <w:divBdr>
        <w:top w:val="none" w:sz="0" w:space="0" w:color="auto"/>
        <w:left w:val="none" w:sz="0" w:space="0" w:color="auto"/>
        <w:bottom w:val="none" w:sz="0" w:space="0" w:color="auto"/>
        <w:right w:val="none" w:sz="0" w:space="0" w:color="auto"/>
      </w:divBdr>
    </w:div>
    <w:div w:id="789593857">
      <w:bodyDiv w:val="1"/>
      <w:marLeft w:val="0"/>
      <w:marRight w:val="0"/>
      <w:marTop w:val="0"/>
      <w:marBottom w:val="0"/>
      <w:divBdr>
        <w:top w:val="none" w:sz="0" w:space="0" w:color="auto"/>
        <w:left w:val="none" w:sz="0" w:space="0" w:color="auto"/>
        <w:bottom w:val="none" w:sz="0" w:space="0" w:color="auto"/>
        <w:right w:val="none" w:sz="0" w:space="0" w:color="auto"/>
      </w:divBdr>
    </w:div>
    <w:div w:id="793332703">
      <w:bodyDiv w:val="1"/>
      <w:marLeft w:val="0"/>
      <w:marRight w:val="0"/>
      <w:marTop w:val="0"/>
      <w:marBottom w:val="0"/>
      <w:divBdr>
        <w:top w:val="none" w:sz="0" w:space="0" w:color="auto"/>
        <w:left w:val="none" w:sz="0" w:space="0" w:color="auto"/>
        <w:bottom w:val="none" w:sz="0" w:space="0" w:color="auto"/>
        <w:right w:val="none" w:sz="0" w:space="0" w:color="auto"/>
      </w:divBdr>
    </w:div>
    <w:div w:id="793713183">
      <w:bodyDiv w:val="1"/>
      <w:marLeft w:val="0"/>
      <w:marRight w:val="0"/>
      <w:marTop w:val="0"/>
      <w:marBottom w:val="0"/>
      <w:divBdr>
        <w:top w:val="none" w:sz="0" w:space="0" w:color="auto"/>
        <w:left w:val="none" w:sz="0" w:space="0" w:color="auto"/>
        <w:bottom w:val="none" w:sz="0" w:space="0" w:color="auto"/>
        <w:right w:val="none" w:sz="0" w:space="0" w:color="auto"/>
      </w:divBdr>
    </w:div>
    <w:div w:id="814831230">
      <w:bodyDiv w:val="1"/>
      <w:marLeft w:val="0"/>
      <w:marRight w:val="0"/>
      <w:marTop w:val="0"/>
      <w:marBottom w:val="0"/>
      <w:divBdr>
        <w:top w:val="none" w:sz="0" w:space="0" w:color="auto"/>
        <w:left w:val="none" w:sz="0" w:space="0" w:color="auto"/>
        <w:bottom w:val="none" w:sz="0" w:space="0" w:color="auto"/>
        <w:right w:val="none" w:sz="0" w:space="0" w:color="auto"/>
      </w:divBdr>
    </w:div>
    <w:div w:id="850219286">
      <w:bodyDiv w:val="1"/>
      <w:marLeft w:val="0"/>
      <w:marRight w:val="0"/>
      <w:marTop w:val="0"/>
      <w:marBottom w:val="0"/>
      <w:divBdr>
        <w:top w:val="none" w:sz="0" w:space="0" w:color="auto"/>
        <w:left w:val="none" w:sz="0" w:space="0" w:color="auto"/>
        <w:bottom w:val="none" w:sz="0" w:space="0" w:color="auto"/>
        <w:right w:val="none" w:sz="0" w:space="0" w:color="auto"/>
      </w:divBdr>
    </w:div>
    <w:div w:id="850414981">
      <w:bodyDiv w:val="1"/>
      <w:marLeft w:val="0"/>
      <w:marRight w:val="0"/>
      <w:marTop w:val="0"/>
      <w:marBottom w:val="0"/>
      <w:divBdr>
        <w:top w:val="none" w:sz="0" w:space="0" w:color="auto"/>
        <w:left w:val="none" w:sz="0" w:space="0" w:color="auto"/>
        <w:bottom w:val="none" w:sz="0" w:space="0" w:color="auto"/>
        <w:right w:val="none" w:sz="0" w:space="0" w:color="auto"/>
      </w:divBdr>
    </w:div>
    <w:div w:id="856189811">
      <w:bodyDiv w:val="1"/>
      <w:marLeft w:val="0"/>
      <w:marRight w:val="0"/>
      <w:marTop w:val="0"/>
      <w:marBottom w:val="0"/>
      <w:divBdr>
        <w:top w:val="none" w:sz="0" w:space="0" w:color="auto"/>
        <w:left w:val="none" w:sz="0" w:space="0" w:color="auto"/>
        <w:bottom w:val="none" w:sz="0" w:space="0" w:color="auto"/>
        <w:right w:val="none" w:sz="0" w:space="0" w:color="auto"/>
      </w:divBdr>
    </w:div>
    <w:div w:id="862474151">
      <w:bodyDiv w:val="1"/>
      <w:marLeft w:val="0"/>
      <w:marRight w:val="0"/>
      <w:marTop w:val="0"/>
      <w:marBottom w:val="0"/>
      <w:divBdr>
        <w:top w:val="none" w:sz="0" w:space="0" w:color="auto"/>
        <w:left w:val="none" w:sz="0" w:space="0" w:color="auto"/>
        <w:bottom w:val="none" w:sz="0" w:space="0" w:color="auto"/>
        <w:right w:val="none" w:sz="0" w:space="0" w:color="auto"/>
      </w:divBdr>
    </w:div>
    <w:div w:id="882326619">
      <w:bodyDiv w:val="1"/>
      <w:marLeft w:val="0"/>
      <w:marRight w:val="0"/>
      <w:marTop w:val="0"/>
      <w:marBottom w:val="0"/>
      <w:divBdr>
        <w:top w:val="none" w:sz="0" w:space="0" w:color="auto"/>
        <w:left w:val="none" w:sz="0" w:space="0" w:color="auto"/>
        <w:bottom w:val="none" w:sz="0" w:space="0" w:color="auto"/>
        <w:right w:val="none" w:sz="0" w:space="0" w:color="auto"/>
      </w:divBdr>
    </w:div>
    <w:div w:id="886255554">
      <w:bodyDiv w:val="1"/>
      <w:marLeft w:val="0"/>
      <w:marRight w:val="0"/>
      <w:marTop w:val="0"/>
      <w:marBottom w:val="0"/>
      <w:divBdr>
        <w:top w:val="none" w:sz="0" w:space="0" w:color="auto"/>
        <w:left w:val="none" w:sz="0" w:space="0" w:color="auto"/>
        <w:bottom w:val="none" w:sz="0" w:space="0" w:color="auto"/>
        <w:right w:val="none" w:sz="0" w:space="0" w:color="auto"/>
      </w:divBdr>
    </w:div>
    <w:div w:id="906651676">
      <w:bodyDiv w:val="1"/>
      <w:marLeft w:val="0"/>
      <w:marRight w:val="0"/>
      <w:marTop w:val="0"/>
      <w:marBottom w:val="0"/>
      <w:divBdr>
        <w:top w:val="none" w:sz="0" w:space="0" w:color="auto"/>
        <w:left w:val="none" w:sz="0" w:space="0" w:color="auto"/>
        <w:bottom w:val="none" w:sz="0" w:space="0" w:color="auto"/>
        <w:right w:val="none" w:sz="0" w:space="0" w:color="auto"/>
      </w:divBdr>
    </w:div>
    <w:div w:id="917901961">
      <w:bodyDiv w:val="1"/>
      <w:marLeft w:val="0"/>
      <w:marRight w:val="0"/>
      <w:marTop w:val="0"/>
      <w:marBottom w:val="0"/>
      <w:divBdr>
        <w:top w:val="none" w:sz="0" w:space="0" w:color="auto"/>
        <w:left w:val="none" w:sz="0" w:space="0" w:color="auto"/>
        <w:bottom w:val="none" w:sz="0" w:space="0" w:color="auto"/>
        <w:right w:val="none" w:sz="0" w:space="0" w:color="auto"/>
      </w:divBdr>
    </w:div>
    <w:div w:id="924532660">
      <w:bodyDiv w:val="1"/>
      <w:marLeft w:val="0"/>
      <w:marRight w:val="0"/>
      <w:marTop w:val="0"/>
      <w:marBottom w:val="0"/>
      <w:divBdr>
        <w:top w:val="none" w:sz="0" w:space="0" w:color="auto"/>
        <w:left w:val="none" w:sz="0" w:space="0" w:color="auto"/>
        <w:bottom w:val="none" w:sz="0" w:space="0" w:color="auto"/>
        <w:right w:val="none" w:sz="0" w:space="0" w:color="auto"/>
      </w:divBdr>
    </w:div>
    <w:div w:id="937565580">
      <w:bodyDiv w:val="1"/>
      <w:marLeft w:val="0"/>
      <w:marRight w:val="0"/>
      <w:marTop w:val="0"/>
      <w:marBottom w:val="0"/>
      <w:divBdr>
        <w:top w:val="none" w:sz="0" w:space="0" w:color="auto"/>
        <w:left w:val="none" w:sz="0" w:space="0" w:color="auto"/>
        <w:bottom w:val="none" w:sz="0" w:space="0" w:color="auto"/>
        <w:right w:val="none" w:sz="0" w:space="0" w:color="auto"/>
      </w:divBdr>
    </w:div>
    <w:div w:id="941959807">
      <w:bodyDiv w:val="1"/>
      <w:marLeft w:val="0"/>
      <w:marRight w:val="0"/>
      <w:marTop w:val="0"/>
      <w:marBottom w:val="0"/>
      <w:divBdr>
        <w:top w:val="none" w:sz="0" w:space="0" w:color="auto"/>
        <w:left w:val="none" w:sz="0" w:space="0" w:color="auto"/>
        <w:bottom w:val="none" w:sz="0" w:space="0" w:color="auto"/>
        <w:right w:val="none" w:sz="0" w:space="0" w:color="auto"/>
      </w:divBdr>
    </w:div>
    <w:div w:id="973799680">
      <w:bodyDiv w:val="1"/>
      <w:marLeft w:val="0"/>
      <w:marRight w:val="0"/>
      <w:marTop w:val="0"/>
      <w:marBottom w:val="0"/>
      <w:divBdr>
        <w:top w:val="none" w:sz="0" w:space="0" w:color="auto"/>
        <w:left w:val="none" w:sz="0" w:space="0" w:color="auto"/>
        <w:bottom w:val="none" w:sz="0" w:space="0" w:color="auto"/>
        <w:right w:val="none" w:sz="0" w:space="0" w:color="auto"/>
      </w:divBdr>
    </w:div>
    <w:div w:id="978612741">
      <w:bodyDiv w:val="1"/>
      <w:marLeft w:val="0"/>
      <w:marRight w:val="0"/>
      <w:marTop w:val="0"/>
      <w:marBottom w:val="0"/>
      <w:divBdr>
        <w:top w:val="none" w:sz="0" w:space="0" w:color="auto"/>
        <w:left w:val="none" w:sz="0" w:space="0" w:color="auto"/>
        <w:bottom w:val="none" w:sz="0" w:space="0" w:color="auto"/>
        <w:right w:val="none" w:sz="0" w:space="0" w:color="auto"/>
      </w:divBdr>
    </w:div>
    <w:div w:id="988053168">
      <w:bodyDiv w:val="1"/>
      <w:marLeft w:val="0"/>
      <w:marRight w:val="0"/>
      <w:marTop w:val="0"/>
      <w:marBottom w:val="0"/>
      <w:divBdr>
        <w:top w:val="none" w:sz="0" w:space="0" w:color="auto"/>
        <w:left w:val="none" w:sz="0" w:space="0" w:color="auto"/>
        <w:bottom w:val="none" w:sz="0" w:space="0" w:color="auto"/>
        <w:right w:val="none" w:sz="0" w:space="0" w:color="auto"/>
      </w:divBdr>
    </w:div>
    <w:div w:id="988287820">
      <w:bodyDiv w:val="1"/>
      <w:marLeft w:val="0"/>
      <w:marRight w:val="0"/>
      <w:marTop w:val="0"/>
      <w:marBottom w:val="0"/>
      <w:divBdr>
        <w:top w:val="none" w:sz="0" w:space="0" w:color="auto"/>
        <w:left w:val="none" w:sz="0" w:space="0" w:color="auto"/>
        <w:bottom w:val="none" w:sz="0" w:space="0" w:color="auto"/>
        <w:right w:val="none" w:sz="0" w:space="0" w:color="auto"/>
      </w:divBdr>
    </w:div>
    <w:div w:id="989166903">
      <w:bodyDiv w:val="1"/>
      <w:marLeft w:val="0"/>
      <w:marRight w:val="0"/>
      <w:marTop w:val="0"/>
      <w:marBottom w:val="0"/>
      <w:divBdr>
        <w:top w:val="none" w:sz="0" w:space="0" w:color="auto"/>
        <w:left w:val="none" w:sz="0" w:space="0" w:color="auto"/>
        <w:bottom w:val="none" w:sz="0" w:space="0" w:color="auto"/>
        <w:right w:val="none" w:sz="0" w:space="0" w:color="auto"/>
      </w:divBdr>
    </w:div>
    <w:div w:id="990672665">
      <w:bodyDiv w:val="1"/>
      <w:marLeft w:val="0"/>
      <w:marRight w:val="0"/>
      <w:marTop w:val="0"/>
      <w:marBottom w:val="0"/>
      <w:divBdr>
        <w:top w:val="none" w:sz="0" w:space="0" w:color="auto"/>
        <w:left w:val="none" w:sz="0" w:space="0" w:color="auto"/>
        <w:bottom w:val="none" w:sz="0" w:space="0" w:color="auto"/>
        <w:right w:val="none" w:sz="0" w:space="0" w:color="auto"/>
      </w:divBdr>
    </w:div>
    <w:div w:id="993148641">
      <w:bodyDiv w:val="1"/>
      <w:marLeft w:val="0"/>
      <w:marRight w:val="0"/>
      <w:marTop w:val="0"/>
      <w:marBottom w:val="0"/>
      <w:divBdr>
        <w:top w:val="none" w:sz="0" w:space="0" w:color="auto"/>
        <w:left w:val="none" w:sz="0" w:space="0" w:color="auto"/>
        <w:bottom w:val="none" w:sz="0" w:space="0" w:color="auto"/>
        <w:right w:val="none" w:sz="0" w:space="0" w:color="auto"/>
      </w:divBdr>
    </w:div>
    <w:div w:id="997340598">
      <w:bodyDiv w:val="1"/>
      <w:marLeft w:val="0"/>
      <w:marRight w:val="0"/>
      <w:marTop w:val="0"/>
      <w:marBottom w:val="0"/>
      <w:divBdr>
        <w:top w:val="none" w:sz="0" w:space="0" w:color="auto"/>
        <w:left w:val="none" w:sz="0" w:space="0" w:color="auto"/>
        <w:bottom w:val="none" w:sz="0" w:space="0" w:color="auto"/>
        <w:right w:val="none" w:sz="0" w:space="0" w:color="auto"/>
      </w:divBdr>
    </w:div>
    <w:div w:id="1000817432">
      <w:bodyDiv w:val="1"/>
      <w:marLeft w:val="0"/>
      <w:marRight w:val="0"/>
      <w:marTop w:val="0"/>
      <w:marBottom w:val="0"/>
      <w:divBdr>
        <w:top w:val="none" w:sz="0" w:space="0" w:color="auto"/>
        <w:left w:val="none" w:sz="0" w:space="0" w:color="auto"/>
        <w:bottom w:val="none" w:sz="0" w:space="0" w:color="auto"/>
        <w:right w:val="none" w:sz="0" w:space="0" w:color="auto"/>
      </w:divBdr>
    </w:div>
    <w:div w:id="1023245723">
      <w:bodyDiv w:val="1"/>
      <w:marLeft w:val="0"/>
      <w:marRight w:val="0"/>
      <w:marTop w:val="0"/>
      <w:marBottom w:val="0"/>
      <w:divBdr>
        <w:top w:val="none" w:sz="0" w:space="0" w:color="auto"/>
        <w:left w:val="none" w:sz="0" w:space="0" w:color="auto"/>
        <w:bottom w:val="none" w:sz="0" w:space="0" w:color="auto"/>
        <w:right w:val="none" w:sz="0" w:space="0" w:color="auto"/>
      </w:divBdr>
    </w:div>
    <w:div w:id="1035039246">
      <w:bodyDiv w:val="1"/>
      <w:marLeft w:val="0"/>
      <w:marRight w:val="0"/>
      <w:marTop w:val="0"/>
      <w:marBottom w:val="0"/>
      <w:divBdr>
        <w:top w:val="none" w:sz="0" w:space="0" w:color="auto"/>
        <w:left w:val="none" w:sz="0" w:space="0" w:color="auto"/>
        <w:bottom w:val="none" w:sz="0" w:space="0" w:color="auto"/>
        <w:right w:val="none" w:sz="0" w:space="0" w:color="auto"/>
      </w:divBdr>
    </w:div>
    <w:div w:id="1044214686">
      <w:bodyDiv w:val="1"/>
      <w:marLeft w:val="0"/>
      <w:marRight w:val="0"/>
      <w:marTop w:val="0"/>
      <w:marBottom w:val="0"/>
      <w:divBdr>
        <w:top w:val="none" w:sz="0" w:space="0" w:color="auto"/>
        <w:left w:val="none" w:sz="0" w:space="0" w:color="auto"/>
        <w:bottom w:val="none" w:sz="0" w:space="0" w:color="auto"/>
        <w:right w:val="none" w:sz="0" w:space="0" w:color="auto"/>
      </w:divBdr>
    </w:div>
    <w:div w:id="1055543093">
      <w:bodyDiv w:val="1"/>
      <w:marLeft w:val="0"/>
      <w:marRight w:val="0"/>
      <w:marTop w:val="0"/>
      <w:marBottom w:val="0"/>
      <w:divBdr>
        <w:top w:val="none" w:sz="0" w:space="0" w:color="auto"/>
        <w:left w:val="none" w:sz="0" w:space="0" w:color="auto"/>
        <w:bottom w:val="none" w:sz="0" w:space="0" w:color="auto"/>
        <w:right w:val="none" w:sz="0" w:space="0" w:color="auto"/>
      </w:divBdr>
    </w:div>
    <w:div w:id="1102989867">
      <w:bodyDiv w:val="1"/>
      <w:marLeft w:val="0"/>
      <w:marRight w:val="0"/>
      <w:marTop w:val="0"/>
      <w:marBottom w:val="0"/>
      <w:divBdr>
        <w:top w:val="none" w:sz="0" w:space="0" w:color="auto"/>
        <w:left w:val="none" w:sz="0" w:space="0" w:color="auto"/>
        <w:bottom w:val="none" w:sz="0" w:space="0" w:color="auto"/>
        <w:right w:val="none" w:sz="0" w:space="0" w:color="auto"/>
      </w:divBdr>
    </w:div>
    <w:div w:id="1107776840">
      <w:bodyDiv w:val="1"/>
      <w:marLeft w:val="0"/>
      <w:marRight w:val="0"/>
      <w:marTop w:val="0"/>
      <w:marBottom w:val="0"/>
      <w:divBdr>
        <w:top w:val="none" w:sz="0" w:space="0" w:color="auto"/>
        <w:left w:val="none" w:sz="0" w:space="0" w:color="auto"/>
        <w:bottom w:val="none" w:sz="0" w:space="0" w:color="auto"/>
        <w:right w:val="none" w:sz="0" w:space="0" w:color="auto"/>
      </w:divBdr>
    </w:div>
    <w:div w:id="1109810172">
      <w:bodyDiv w:val="1"/>
      <w:marLeft w:val="0"/>
      <w:marRight w:val="0"/>
      <w:marTop w:val="0"/>
      <w:marBottom w:val="0"/>
      <w:divBdr>
        <w:top w:val="none" w:sz="0" w:space="0" w:color="auto"/>
        <w:left w:val="none" w:sz="0" w:space="0" w:color="auto"/>
        <w:bottom w:val="none" w:sz="0" w:space="0" w:color="auto"/>
        <w:right w:val="none" w:sz="0" w:space="0" w:color="auto"/>
      </w:divBdr>
    </w:div>
    <w:div w:id="1111634218">
      <w:bodyDiv w:val="1"/>
      <w:marLeft w:val="0"/>
      <w:marRight w:val="0"/>
      <w:marTop w:val="0"/>
      <w:marBottom w:val="0"/>
      <w:divBdr>
        <w:top w:val="none" w:sz="0" w:space="0" w:color="auto"/>
        <w:left w:val="none" w:sz="0" w:space="0" w:color="auto"/>
        <w:bottom w:val="none" w:sz="0" w:space="0" w:color="auto"/>
        <w:right w:val="none" w:sz="0" w:space="0" w:color="auto"/>
      </w:divBdr>
    </w:div>
    <w:div w:id="1118138243">
      <w:bodyDiv w:val="1"/>
      <w:marLeft w:val="0"/>
      <w:marRight w:val="0"/>
      <w:marTop w:val="0"/>
      <w:marBottom w:val="0"/>
      <w:divBdr>
        <w:top w:val="none" w:sz="0" w:space="0" w:color="auto"/>
        <w:left w:val="none" w:sz="0" w:space="0" w:color="auto"/>
        <w:bottom w:val="none" w:sz="0" w:space="0" w:color="auto"/>
        <w:right w:val="none" w:sz="0" w:space="0" w:color="auto"/>
      </w:divBdr>
    </w:div>
    <w:div w:id="1120415357">
      <w:bodyDiv w:val="1"/>
      <w:marLeft w:val="0"/>
      <w:marRight w:val="0"/>
      <w:marTop w:val="0"/>
      <w:marBottom w:val="0"/>
      <w:divBdr>
        <w:top w:val="none" w:sz="0" w:space="0" w:color="auto"/>
        <w:left w:val="none" w:sz="0" w:space="0" w:color="auto"/>
        <w:bottom w:val="none" w:sz="0" w:space="0" w:color="auto"/>
        <w:right w:val="none" w:sz="0" w:space="0" w:color="auto"/>
      </w:divBdr>
    </w:div>
    <w:div w:id="1121722931">
      <w:bodyDiv w:val="1"/>
      <w:marLeft w:val="0"/>
      <w:marRight w:val="0"/>
      <w:marTop w:val="0"/>
      <w:marBottom w:val="0"/>
      <w:divBdr>
        <w:top w:val="none" w:sz="0" w:space="0" w:color="auto"/>
        <w:left w:val="none" w:sz="0" w:space="0" w:color="auto"/>
        <w:bottom w:val="none" w:sz="0" w:space="0" w:color="auto"/>
        <w:right w:val="none" w:sz="0" w:space="0" w:color="auto"/>
      </w:divBdr>
    </w:div>
    <w:div w:id="1121996318">
      <w:bodyDiv w:val="1"/>
      <w:marLeft w:val="0"/>
      <w:marRight w:val="0"/>
      <w:marTop w:val="0"/>
      <w:marBottom w:val="0"/>
      <w:divBdr>
        <w:top w:val="none" w:sz="0" w:space="0" w:color="auto"/>
        <w:left w:val="none" w:sz="0" w:space="0" w:color="auto"/>
        <w:bottom w:val="none" w:sz="0" w:space="0" w:color="auto"/>
        <w:right w:val="none" w:sz="0" w:space="0" w:color="auto"/>
      </w:divBdr>
    </w:div>
    <w:div w:id="1122924180">
      <w:bodyDiv w:val="1"/>
      <w:marLeft w:val="0"/>
      <w:marRight w:val="0"/>
      <w:marTop w:val="0"/>
      <w:marBottom w:val="0"/>
      <w:divBdr>
        <w:top w:val="none" w:sz="0" w:space="0" w:color="auto"/>
        <w:left w:val="none" w:sz="0" w:space="0" w:color="auto"/>
        <w:bottom w:val="none" w:sz="0" w:space="0" w:color="auto"/>
        <w:right w:val="none" w:sz="0" w:space="0" w:color="auto"/>
      </w:divBdr>
    </w:div>
    <w:div w:id="1139954733">
      <w:bodyDiv w:val="1"/>
      <w:marLeft w:val="0"/>
      <w:marRight w:val="0"/>
      <w:marTop w:val="0"/>
      <w:marBottom w:val="0"/>
      <w:divBdr>
        <w:top w:val="none" w:sz="0" w:space="0" w:color="auto"/>
        <w:left w:val="none" w:sz="0" w:space="0" w:color="auto"/>
        <w:bottom w:val="none" w:sz="0" w:space="0" w:color="auto"/>
        <w:right w:val="none" w:sz="0" w:space="0" w:color="auto"/>
      </w:divBdr>
    </w:div>
    <w:div w:id="1173376679">
      <w:bodyDiv w:val="1"/>
      <w:marLeft w:val="0"/>
      <w:marRight w:val="0"/>
      <w:marTop w:val="0"/>
      <w:marBottom w:val="0"/>
      <w:divBdr>
        <w:top w:val="none" w:sz="0" w:space="0" w:color="auto"/>
        <w:left w:val="none" w:sz="0" w:space="0" w:color="auto"/>
        <w:bottom w:val="none" w:sz="0" w:space="0" w:color="auto"/>
        <w:right w:val="none" w:sz="0" w:space="0" w:color="auto"/>
      </w:divBdr>
    </w:div>
    <w:div w:id="1174608121">
      <w:bodyDiv w:val="1"/>
      <w:marLeft w:val="0"/>
      <w:marRight w:val="0"/>
      <w:marTop w:val="0"/>
      <w:marBottom w:val="0"/>
      <w:divBdr>
        <w:top w:val="none" w:sz="0" w:space="0" w:color="auto"/>
        <w:left w:val="none" w:sz="0" w:space="0" w:color="auto"/>
        <w:bottom w:val="none" w:sz="0" w:space="0" w:color="auto"/>
        <w:right w:val="none" w:sz="0" w:space="0" w:color="auto"/>
      </w:divBdr>
    </w:div>
    <w:div w:id="1177573260">
      <w:bodyDiv w:val="1"/>
      <w:marLeft w:val="0"/>
      <w:marRight w:val="0"/>
      <w:marTop w:val="0"/>
      <w:marBottom w:val="0"/>
      <w:divBdr>
        <w:top w:val="none" w:sz="0" w:space="0" w:color="auto"/>
        <w:left w:val="none" w:sz="0" w:space="0" w:color="auto"/>
        <w:bottom w:val="none" w:sz="0" w:space="0" w:color="auto"/>
        <w:right w:val="none" w:sz="0" w:space="0" w:color="auto"/>
      </w:divBdr>
    </w:div>
    <w:div w:id="1180243576">
      <w:bodyDiv w:val="1"/>
      <w:marLeft w:val="0"/>
      <w:marRight w:val="0"/>
      <w:marTop w:val="0"/>
      <w:marBottom w:val="0"/>
      <w:divBdr>
        <w:top w:val="none" w:sz="0" w:space="0" w:color="auto"/>
        <w:left w:val="none" w:sz="0" w:space="0" w:color="auto"/>
        <w:bottom w:val="none" w:sz="0" w:space="0" w:color="auto"/>
        <w:right w:val="none" w:sz="0" w:space="0" w:color="auto"/>
      </w:divBdr>
    </w:div>
    <w:div w:id="1182816477">
      <w:bodyDiv w:val="1"/>
      <w:marLeft w:val="0"/>
      <w:marRight w:val="0"/>
      <w:marTop w:val="0"/>
      <w:marBottom w:val="0"/>
      <w:divBdr>
        <w:top w:val="none" w:sz="0" w:space="0" w:color="auto"/>
        <w:left w:val="none" w:sz="0" w:space="0" w:color="auto"/>
        <w:bottom w:val="none" w:sz="0" w:space="0" w:color="auto"/>
        <w:right w:val="none" w:sz="0" w:space="0" w:color="auto"/>
      </w:divBdr>
    </w:div>
    <w:div w:id="1194422019">
      <w:bodyDiv w:val="1"/>
      <w:marLeft w:val="0"/>
      <w:marRight w:val="0"/>
      <w:marTop w:val="0"/>
      <w:marBottom w:val="0"/>
      <w:divBdr>
        <w:top w:val="none" w:sz="0" w:space="0" w:color="auto"/>
        <w:left w:val="none" w:sz="0" w:space="0" w:color="auto"/>
        <w:bottom w:val="none" w:sz="0" w:space="0" w:color="auto"/>
        <w:right w:val="none" w:sz="0" w:space="0" w:color="auto"/>
      </w:divBdr>
    </w:div>
    <w:div w:id="1195998380">
      <w:bodyDiv w:val="1"/>
      <w:marLeft w:val="0"/>
      <w:marRight w:val="0"/>
      <w:marTop w:val="0"/>
      <w:marBottom w:val="0"/>
      <w:divBdr>
        <w:top w:val="none" w:sz="0" w:space="0" w:color="auto"/>
        <w:left w:val="none" w:sz="0" w:space="0" w:color="auto"/>
        <w:bottom w:val="none" w:sz="0" w:space="0" w:color="auto"/>
        <w:right w:val="none" w:sz="0" w:space="0" w:color="auto"/>
      </w:divBdr>
    </w:div>
    <w:div w:id="1209489774">
      <w:bodyDiv w:val="1"/>
      <w:marLeft w:val="0"/>
      <w:marRight w:val="0"/>
      <w:marTop w:val="0"/>
      <w:marBottom w:val="0"/>
      <w:divBdr>
        <w:top w:val="none" w:sz="0" w:space="0" w:color="auto"/>
        <w:left w:val="none" w:sz="0" w:space="0" w:color="auto"/>
        <w:bottom w:val="none" w:sz="0" w:space="0" w:color="auto"/>
        <w:right w:val="none" w:sz="0" w:space="0" w:color="auto"/>
      </w:divBdr>
    </w:div>
    <w:div w:id="1210261412">
      <w:bodyDiv w:val="1"/>
      <w:marLeft w:val="0"/>
      <w:marRight w:val="0"/>
      <w:marTop w:val="0"/>
      <w:marBottom w:val="0"/>
      <w:divBdr>
        <w:top w:val="none" w:sz="0" w:space="0" w:color="auto"/>
        <w:left w:val="none" w:sz="0" w:space="0" w:color="auto"/>
        <w:bottom w:val="none" w:sz="0" w:space="0" w:color="auto"/>
        <w:right w:val="none" w:sz="0" w:space="0" w:color="auto"/>
      </w:divBdr>
    </w:div>
    <w:div w:id="1217006396">
      <w:bodyDiv w:val="1"/>
      <w:marLeft w:val="0"/>
      <w:marRight w:val="0"/>
      <w:marTop w:val="0"/>
      <w:marBottom w:val="0"/>
      <w:divBdr>
        <w:top w:val="none" w:sz="0" w:space="0" w:color="auto"/>
        <w:left w:val="none" w:sz="0" w:space="0" w:color="auto"/>
        <w:bottom w:val="none" w:sz="0" w:space="0" w:color="auto"/>
        <w:right w:val="none" w:sz="0" w:space="0" w:color="auto"/>
      </w:divBdr>
    </w:div>
    <w:div w:id="1218248847">
      <w:bodyDiv w:val="1"/>
      <w:marLeft w:val="0"/>
      <w:marRight w:val="0"/>
      <w:marTop w:val="0"/>
      <w:marBottom w:val="0"/>
      <w:divBdr>
        <w:top w:val="none" w:sz="0" w:space="0" w:color="auto"/>
        <w:left w:val="none" w:sz="0" w:space="0" w:color="auto"/>
        <w:bottom w:val="none" w:sz="0" w:space="0" w:color="auto"/>
        <w:right w:val="none" w:sz="0" w:space="0" w:color="auto"/>
      </w:divBdr>
    </w:div>
    <w:div w:id="1236210271">
      <w:bodyDiv w:val="1"/>
      <w:marLeft w:val="0"/>
      <w:marRight w:val="0"/>
      <w:marTop w:val="0"/>
      <w:marBottom w:val="0"/>
      <w:divBdr>
        <w:top w:val="none" w:sz="0" w:space="0" w:color="auto"/>
        <w:left w:val="none" w:sz="0" w:space="0" w:color="auto"/>
        <w:bottom w:val="none" w:sz="0" w:space="0" w:color="auto"/>
        <w:right w:val="none" w:sz="0" w:space="0" w:color="auto"/>
      </w:divBdr>
    </w:div>
    <w:div w:id="1239290701">
      <w:bodyDiv w:val="1"/>
      <w:marLeft w:val="0"/>
      <w:marRight w:val="0"/>
      <w:marTop w:val="0"/>
      <w:marBottom w:val="0"/>
      <w:divBdr>
        <w:top w:val="none" w:sz="0" w:space="0" w:color="auto"/>
        <w:left w:val="none" w:sz="0" w:space="0" w:color="auto"/>
        <w:bottom w:val="none" w:sz="0" w:space="0" w:color="auto"/>
        <w:right w:val="none" w:sz="0" w:space="0" w:color="auto"/>
      </w:divBdr>
    </w:div>
    <w:div w:id="1259874610">
      <w:bodyDiv w:val="1"/>
      <w:marLeft w:val="0"/>
      <w:marRight w:val="0"/>
      <w:marTop w:val="0"/>
      <w:marBottom w:val="0"/>
      <w:divBdr>
        <w:top w:val="none" w:sz="0" w:space="0" w:color="auto"/>
        <w:left w:val="none" w:sz="0" w:space="0" w:color="auto"/>
        <w:bottom w:val="none" w:sz="0" w:space="0" w:color="auto"/>
        <w:right w:val="none" w:sz="0" w:space="0" w:color="auto"/>
      </w:divBdr>
    </w:div>
    <w:div w:id="1260867676">
      <w:bodyDiv w:val="1"/>
      <w:marLeft w:val="0"/>
      <w:marRight w:val="0"/>
      <w:marTop w:val="0"/>
      <w:marBottom w:val="0"/>
      <w:divBdr>
        <w:top w:val="none" w:sz="0" w:space="0" w:color="auto"/>
        <w:left w:val="none" w:sz="0" w:space="0" w:color="auto"/>
        <w:bottom w:val="none" w:sz="0" w:space="0" w:color="auto"/>
        <w:right w:val="none" w:sz="0" w:space="0" w:color="auto"/>
      </w:divBdr>
    </w:div>
    <w:div w:id="1263759134">
      <w:bodyDiv w:val="1"/>
      <w:marLeft w:val="0"/>
      <w:marRight w:val="0"/>
      <w:marTop w:val="0"/>
      <w:marBottom w:val="0"/>
      <w:divBdr>
        <w:top w:val="none" w:sz="0" w:space="0" w:color="auto"/>
        <w:left w:val="none" w:sz="0" w:space="0" w:color="auto"/>
        <w:bottom w:val="none" w:sz="0" w:space="0" w:color="auto"/>
        <w:right w:val="none" w:sz="0" w:space="0" w:color="auto"/>
      </w:divBdr>
    </w:div>
    <w:div w:id="1264610963">
      <w:bodyDiv w:val="1"/>
      <w:marLeft w:val="0"/>
      <w:marRight w:val="0"/>
      <w:marTop w:val="0"/>
      <w:marBottom w:val="0"/>
      <w:divBdr>
        <w:top w:val="none" w:sz="0" w:space="0" w:color="auto"/>
        <w:left w:val="none" w:sz="0" w:space="0" w:color="auto"/>
        <w:bottom w:val="none" w:sz="0" w:space="0" w:color="auto"/>
        <w:right w:val="none" w:sz="0" w:space="0" w:color="auto"/>
      </w:divBdr>
    </w:div>
    <w:div w:id="1276907890">
      <w:bodyDiv w:val="1"/>
      <w:marLeft w:val="0"/>
      <w:marRight w:val="0"/>
      <w:marTop w:val="0"/>
      <w:marBottom w:val="0"/>
      <w:divBdr>
        <w:top w:val="none" w:sz="0" w:space="0" w:color="auto"/>
        <w:left w:val="none" w:sz="0" w:space="0" w:color="auto"/>
        <w:bottom w:val="none" w:sz="0" w:space="0" w:color="auto"/>
        <w:right w:val="none" w:sz="0" w:space="0" w:color="auto"/>
      </w:divBdr>
    </w:div>
    <w:div w:id="1283030515">
      <w:bodyDiv w:val="1"/>
      <w:marLeft w:val="0"/>
      <w:marRight w:val="0"/>
      <w:marTop w:val="0"/>
      <w:marBottom w:val="0"/>
      <w:divBdr>
        <w:top w:val="none" w:sz="0" w:space="0" w:color="auto"/>
        <w:left w:val="none" w:sz="0" w:space="0" w:color="auto"/>
        <w:bottom w:val="none" w:sz="0" w:space="0" w:color="auto"/>
        <w:right w:val="none" w:sz="0" w:space="0" w:color="auto"/>
      </w:divBdr>
    </w:div>
    <w:div w:id="1311903081">
      <w:bodyDiv w:val="1"/>
      <w:marLeft w:val="0"/>
      <w:marRight w:val="0"/>
      <w:marTop w:val="0"/>
      <w:marBottom w:val="0"/>
      <w:divBdr>
        <w:top w:val="none" w:sz="0" w:space="0" w:color="auto"/>
        <w:left w:val="none" w:sz="0" w:space="0" w:color="auto"/>
        <w:bottom w:val="none" w:sz="0" w:space="0" w:color="auto"/>
        <w:right w:val="none" w:sz="0" w:space="0" w:color="auto"/>
      </w:divBdr>
    </w:div>
    <w:div w:id="1319772580">
      <w:bodyDiv w:val="1"/>
      <w:marLeft w:val="0"/>
      <w:marRight w:val="0"/>
      <w:marTop w:val="0"/>
      <w:marBottom w:val="0"/>
      <w:divBdr>
        <w:top w:val="none" w:sz="0" w:space="0" w:color="auto"/>
        <w:left w:val="none" w:sz="0" w:space="0" w:color="auto"/>
        <w:bottom w:val="none" w:sz="0" w:space="0" w:color="auto"/>
        <w:right w:val="none" w:sz="0" w:space="0" w:color="auto"/>
      </w:divBdr>
    </w:div>
    <w:div w:id="1325088230">
      <w:bodyDiv w:val="1"/>
      <w:marLeft w:val="0"/>
      <w:marRight w:val="0"/>
      <w:marTop w:val="0"/>
      <w:marBottom w:val="0"/>
      <w:divBdr>
        <w:top w:val="none" w:sz="0" w:space="0" w:color="auto"/>
        <w:left w:val="none" w:sz="0" w:space="0" w:color="auto"/>
        <w:bottom w:val="none" w:sz="0" w:space="0" w:color="auto"/>
        <w:right w:val="none" w:sz="0" w:space="0" w:color="auto"/>
      </w:divBdr>
    </w:div>
    <w:div w:id="1338579666">
      <w:bodyDiv w:val="1"/>
      <w:marLeft w:val="0"/>
      <w:marRight w:val="0"/>
      <w:marTop w:val="0"/>
      <w:marBottom w:val="0"/>
      <w:divBdr>
        <w:top w:val="none" w:sz="0" w:space="0" w:color="auto"/>
        <w:left w:val="none" w:sz="0" w:space="0" w:color="auto"/>
        <w:bottom w:val="none" w:sz="0" w:space="0" w:color="auto"/>
        <w:right w:val="none" w:sz="0" w:space="0" w:color="auto"/>
      </w:divBdr>
    </w:div>
    <w:div w:id="1340766369">
      <w:bodyDiv w:val="1"/>
      <w:marLeft w:val="0"/>
      <w:marRight w:val="0"/>
      <w:marTop w:val="0"/>
      <w:marBottom w:val="0"/>
      <w:divBdr>
        <w:top w:val="none" w:sz="0" w:space="0" w:color="auto"/>
        <w:left w:val="none" w:sz="0" w:space="0" w:color="auto"/>
        <w:bottom w:val="none" w:sz="0" w:space="0" w:color="auto"/>
        <w:right w:val="none" w:sz="0" w:space="0" w:color="auto"/>
      </w:divBdr>
    </w:div>
    <w:div w:id="1347639066">
      <w:bodyDiv w:val="1"/>
      <w:marLeft w:val="0"/>
      <w:marRight w:val="0"/>
      <w:marTop w:val="0"/>
      <w:marBottom w:val="0"/>
      <w:divBdr>
        <w:top w:val="none" w:sz="0" w:space="0" w:color="auto"/>
        <w:left w:val="none" w:sz="0" w:space="0" w:color="auto"/>
        <w:bottom w:val="none" w:sz="0" w:space="0" w:color="auto"/>
        <w:right w:val="none" w:sz="0" w:space="0" w:color="auto"/>
      </w:divBdr>
    </w:div>
    <w:div w:id="1365639428">
      <w:bodyDiv w:val="1"/>
      <w:marLeft w:val="0"/>
      <w:marRight w:val="0"/>
      <w:marTop w:val="0"/>
      <w:marBottom w:val="0"/>
      <w:divBdr>
        <w:top w:val="none" w:sz="0" w:space="0" w:color="auto"/>
        <w:left w:val="none" w:sz="0" w:space="0" w:color="auto"/>
        <w:bottom w:val="none" w:sz="0" w:space="0" w:color="auto"/>
        <w:right w:val="none" w:sz="0" w:space="0" w:color="auto"/>
      </w:divBdr>
    </w:div>
    <w:div w:id="1368601454">
      <w:bodyDiv w:val="1"/>
      <w:marLeft w:val="0"/>
      <w:marRight w:val="0"/>
      <w:marTop w:val="0"/>
      <w:marBottom w:val="0"/>
      <w:divBdr>
        <w:top w:val="none" w:sz="0" w:space="0" w:color="auto"/>
        <w:left w:val="none" w:sz="0" w:space="0" w:color="auto"/>
        <w:bottom w:val="none" w:sz="0" w:space="0" w:color="auto"/>
        <w:right w:val="none" w:sz="0" w:space="0" w:color="auto"/>
      </w:divBdr>
    </w:div>
    <w:div w:id="1370836102">
      <w:bodyDiv w:val="1"/>
      <w:marLeft w:val="0"/>
      <w:marRight w:val="0"/>
      <w:marTop w:val="0"/>
      <w:marBottom w:val="0"/>
      <w:divBdr>
        <w:top w:val="none" w:sz="0" w:space="0" w:color="auto"/>
        <w:left w:val="none" w:sz="0" w:space="0" w:color="auto"/>
        <w:bottom w:val="none" w:sz="0" w:space="0" w:color="auto"/>
        <w:right w:val="none" w:sz="0" w:space="0" w:color="auto"/>
      </w:divBdr>
    </w:div>
    <w:div w:id="1402020877">
      <w:bodyDiv w:val="1"/>
      <w:marLeft w:val="0"/>
      <w:marRight w:val="0"/>
      <w:marTop w:val="0"/>
      <w:marBottom w:val="0"/>
      <w:divBdr>
        <w:top w:val="none" w:sz="0" w:space="0" w:color="auto"/>
        <w:left w:val="none" w:sz="0" w:space="0" w:color="auto"/>
        <w:bottom w:val="none" w:sz="0" w:space="0" w:color="auto"/>
        <w:right w:val="none" w:sz="0" w:space="0" w:color="auto"/>
      </w:divBdr>
    </w:div>
    <w:div w:id="1402950941">
      <w:bodyDiv w:val="1"/>
      <w:marLeft w:val="0"/>
      <w:marRight w:val="0"/>
      <w:marTop w:val="0"/>
      <w:marBottom w:val="0"/>
      <w:divBdr>
        <w:top w:val="none" w:sz="0" w:space="0" w:color="auto"/>
        <w:left w:val="none" w:sz="0" w:space="0" w:color="auto"/>
        <w:bottom w:val="none" w:sz="0" w:space="0" w:color="auto"/>
        <w:right w:val="none" w:sz="0" w:space="0" w:color="auto"/>
      </w:divBdr>
    </w:div>
    <w:div w:id="1408191264">
      <w:bodyDiv w:val="1"/>
      <w:marLeft w:val="0"/>
      <w:marRight w:val="0"/>
      <w:marTop w:val="0"/>
      <w:marBottom w:val="0"/>
      <w:divBdr>
        <w:top w:val="none" w:sz="0" w:space="0" w:color="auto"/>
        <w:left w:val="none" w:sz="0" w:space="0" w:color="auto"/>
        <w:bottom w:val="none" w:sz="0" w:space="0" w:color="auto"/>
        <w:right w:val="none" w:sz="0" w:space="0" w:color="auto"/>
      </w:divBdr>
    </w:div>
    <w:div w:id="1410077379">
      <w:bodyDiv w:val="1"/>
      <w:marLeft w:val="0"/>
      <w:marRight w:val="0"/>
      <w:marTop w:val="0"/>
      <w:marBottom w:val="0"/>
      <w:divBdr>
        <w:top w:val="none" w:sz="0" w:space="0" w:color="auto"/>
        <w:left w:val="none" w:sz="0" w:space="0" w:color="auto"/>
        <w:bottom w:val="none" w:sz="0" w:space="0" w:color="auto"/>
        <w:right w:val="none" w:sz="0" w:space="0" w:color="auto"/>
      </w:divBdr>
    </w:div>
    <w:div w:id="1425103044">
      <w:bodyDiv w:val="1"/>
      <w:marLeft w:val="0"/>
      <w:marRight w:val="0"/>
      <w:marTop w:val="0"/>
      <w:marBottom w:val="0"/>
      <w:divBdr>
        <w:top w:val="none" w:sz="0" w:space="0" w:color="auto"/>
        <w:left w:val="none" w:sz="0" w:space="0" w:color="auto"/>
        <w:bottom w:val="none" w:sz="0" w:space="0" w:color="auto"/>
        <w:right w:val="none" w:sz="0" w:space="0" w:color="auto"/>
      </w:divBdr>
    </w:div>
    <w:div w:id="1442408234">
      <w:bodyDiv w:val="1"/>
      <w:marLeft w:val="0"/>
      <w:marRight w:val="0"/>
      <w:marTop w:val="0"/>
      <w:marBottom w:val="0"/>
      <w:divBdr>
        <w:top w:val="none" w:sz="0" w:space="0" w:color="auto"/>
        <w:left w:val="none" w:sz="0" w:space="0" w:color="auto"/>
        <w:bottom w:val="none" w:sz="0" w:space="0" w:color="auto"/>
        <w:right w:val="none" w:sz="0" w:space="0" w:color="auto"/>
      </w:divBdr>
    </w:div>
    <w:div w:id="1476601199">
      <w:bodyDiv w:val="1"/>
      <w:marLeft w:val="0"/>
      <w:marRight w:val="0"/>
      <w:marTop w:val="0"/>
      <w:marBottom w:val="0"/>
      <w:divBdr>
        <w:top w:val="none" w:sz="0" w:space="0" w:color="auto"/>
        <w:left w:val="none" w:sz="0" w:space="0" w:color="auto"/>
        <w:bottom w:val="none" w:sz="0" w:space="0" w:color="auto"/>
        <w:right w:val="none" w:sz="0" w:space="0" w:color="auto"/>
      </w:divBdr>
    </w:div>
    <w:div w:id="1502431760">
      <w:bodyDiv w:val="1"/>
      <w:marLeft w:val="0"/>
      <w:marRight w:val="0"/>
      <w:marTop w:val="0"/>
      <w:marBottom w:val="0"/>
      <w:divBdr>
        <w:top w:val="none" w:sz="0" w:space="0" w:color="auto"/>
        <w:left w:val="none" w:sz="0" w:space="0" w:color="auto"/>
        <w:bottom w:val="none" w:sz="0" w:space="0" w:color="auto"/>
        <w:right w:val="none" w:sz="0" w:space="0" w:color="auto"/>
      </w:divBdr>
    </w:div>
    <w:div w:id="1503079511">
      <w:bodyDiv w:val="1"/>
      <w:marLeft w:val="0"/>
      <w:marRight w:val="0"/>
      <w:marTop w:val="0"/>
      <w:marBottom w:val="0"/>
      <w:divBdr>
        <w:top w:val="none" w:sz="0" w:space="0" w:color="auto"/>
        <w:left w:val="none" w:sz="0" w:space="0" w:color="auto"/>
        <w:bottom w:val="none" w:sz="0" w:space="0" w:color="auto"/>
        <w:right w:val="none" w:sz="0" w:space="0" w:color="auto"/>
      </w:divBdr>
    </w:div>
    <w:div w:id="1504009758">
      <w:bodyDiv w:val="1"/>
      <w:marLeft w:val="0"/>
      <w:marRight w:val="0"/>
      <w:marTop w:val="0"/>
      <w:marBottom w:val="0"/>
      <w:divBdr>
        <w:top w:val="none" w:sz="0" w:space="0" w:color="auto"/>
        <w:left w:val="none" w:sz="0" w:space="0" w:color="auto"/>
        <w:bottom w:val="none" w:sz="0" w:space="0" w:color="auto"/>
        <w:right w:val="none" w:sz="0" w:space="0" w:color="auto"/>
      </w:divBdr>
    </w:div>
    <w:div w:id="1505363108">
      <w:bodyDiv w:val="1"/>
      <w:marLeft w:val="0"/>
      <w:marRight w:val="0"/>
      <w:marTop w:val="0"/>
      <w:marBottom w:val="0"/>
      <w:divBdr>
        <w:top w:val="none" w:sz="0" w:space="0" w:color="auto"/>
        <w:left w:val="none" w:sz="0" w:space="0" w:color="auto"/>
        <w:bottom w:val="none" w:sz="0" w:space="0" w:color="auto"/>
        <w:right w:val="none" w:sz="0" w:space="0" w:color="auto"/>
      </w:divBdr>
    </w:div>
    <w:div w:id="1510365321">
      <w:bodyDiv w:val="1"/>
      <w:marLeft w:val="0"/>
      <w:marRight w:val="0"/>
      <w:marTop w:val="0"/>
      <w:marBottom w:val="0"/>
      <w:divBdr>
        <w:top w:val="none" w:sz="0" w:space="0" w:color="auto"/>
        <w:left w:val="none" w:sz="0" w:space="0" w:color="auto"/>
        <w:bottom w:val="none" w:sz="0" w:space="0" w:color="auto"/>
        <w:right w:val="none" w:sz="0" w:space="0" w:color="auto"/>
      </w:divBdr>
    </w:div>
    <w:div w:id="1511916079">
      <w:bodyDiv w:val="1"/>
      <w:marLeft w:val="0"/>
      <w:marRight w:val="0"/>
      <w:marTop w:val="0"/>
      <w:marBottom w:val="0"/>
      <w:divBdr>
        <w:top w:val="none" w:sz="0" w:space="0" w:color="auto"/>
        <w:left w:val="none" w:sz="0" w:space="0" w:color="auto"/>
        <w:bottom w:val="none" w:sz="0" w:space="0" w:color="auto"/>
        <w:right w:val="none" w:sz="0" w:space="0" w:color="auto"/>
      </w:divBdr>
    </w:div>
    <w:div w:id="1560901741">
      <w:bodyDiv w:val="1"/>
      <w:marLeft w:val="0"/>
      <w:marRight w:val="0"/>
      <w:marTop w:val="0"/>
      <w:marBottom w:val="0"/>
      <w:divBdr>
        <w:top w:val="none" w:sz="0" w:space="0" w:color="auto"/>
        <w:left w:val="none" w:sz="0" w:space="0" w:color="auto"/>
        <w:bottom w:val="none" w:sz="0" w:space="0" w:color="auto"/>
        <w:right w:val="none" w:sz="0" w:space="0" w:color="auto"/>
      </w:divBdr>
    </w:div>
    <w:div w:id="1572692656">
      <w:bodyDiv w:val="1"/>
      <w:marLeft w:val="0"/>
      <w:marRight w:val="0"/>
      <w:marTop w:val="0"/>
      <w:marBottom w:val="0"/>
      <w:divBdr>
        <w:top w:val="none" w:sz="0" w:space="0" w:color="auto"/>
        <w:left w:val="none" w:sz="0" w:space="0" w:color="auto"/>
        <w:bottom w:val="none" w:sz="0" w:space="0" w:color="auto"/>
        <w:right w:val="none" w:sz="0" w:space="0" w:color="auto"/>
      </w:divBdr>
    </w:div>
    <w:div w:id="1574269858">
      <w:bodyDiv w:val="1"/>
      <w:marLeft w:val="0"/>
      <w:marRight w:val="0"/>
      <w:marTop w:val="0"/>
      <w:marBottom w:val="0"/>
      <w:divBdr>
        <w:top w:val="none" w:sz="0" w:space="0" w:color="auto"/>
        <w:left w:val="none" w:sz="0" w:space="0" w:color="auto"/>
        <w:bottom w:val="none" w:sz="0" w:space="0" w:color="auto"/>
        <w:right w:val="none" w:sz="0" w:space="0" w:color="auto"/>
      </w:divBdr>
    </w:div>
    <w:div w:id="1575237624">
      <w:bodyDiv w:val="1"/>
      <w:marLeft w:val="0"/>
      <w:marRight w:val="0"/>
      <w:marTop w:val="0"/>
      <w:marBottom w:val="0"/>
      <w:divBdr>
        <w:top w:val="none" w:sz="0" w:space="0" w:color="auto"/>
        <w:left w:val="none" w:sz="0" w:space="0" w:color="auto"/>
        <w:bottom w:val="none" w:sz="0" w:space="0" w:color="auto"/>
        <w:right w:val="none" w:sz="0" w:space="0" w:color="auto"/>
      </w:divBdr>
    </w:div>
    <w:div w:id="1579972950">
      <w:bodyDiv w:val="1"/>
      <w:marLeft w:val="0"/>
      <w:marRight w:val="0"/>
      <w:marTop w:val="0"/>
      <w:marBottom w:val="0"/>
      <w:divBdr>
        <w:top w:val="none" w:sz="0" w:space="0" w:color="auto"/>
        <w:left w:val="none" w:sz="0" w:space="0" w:color="auto"/>
        <w:bottom w:val="none" w:sz="0" w:space="0" w:color="auto"/>
        <w:right w:val="none" w:sz="0" w:space="0" w:color="auto"/>
      </w:divBdr>
    </w:div>
    <w:div w:id="1585602071">
      <w:bodyDiv w:val="1"/>
      <w:marLeft w:val="0"/>
      <w:marRight w:val="0"/>
      <w:marTop w:val="0"/>
      <w:marBottom w:val="0"/>
      <w:divBdr>
        <w:top w:val="none" w:sz="0" w:space="0" w:color="auto"/>
        <w:left w:val="none" w:sz="0" w:space="0" w:color="auto"/>
        <w:bottom w:val="none" w:sz="0" w:space="0" w:color="auto"/>
        <w:right w:val="none" w:sz="0" w:space="0" w:color="auto"/>
      </w:divBdr>
    </w:div>
    <w:div w:id="1591309212">
      <w:bodyDiv w:val="1"/>
      <w:marLeft w:val="0"/>
      <w:marRight w:val="0"/>
      <w:marTop w:val="0"/>
      <w:marBottom w:val="0"/>
      <w:divBdr>
        <w:top w:val="none" w:sz="0" w:space="0" w:color="auto"/>
        <w:left w:val="none" w:sz="0" w:space="0" w:color="auto"/>
        <w:bottom w:val="none" w:sz="0" w:space="0" w:color="auto"/>
        <w:right w:val="none" w:sz="0" w:space="0" w:color="auto"/>
      </w:divBdr>
    </w:div>
    <w:div w:id="1609502269">
      <w:bodyDiv w:val="1"/>
      <w:marLeft w:val="0"/>
      <w:marRight w:val="0"/>
      <w:marTop w:val="0"/>
      <w:marBottom w:val="0"/>
      <w:divBdr>
        <w:top w:val="none" w:sz="0" w:space="0" w:color="auto"/>
        <w:left w:val="none" w:sz="0" w:space="0" w:color="auto"/>
        <w:bottom w:val="none" w:sz="0" w:space="0" w:color="auto"/>
        <w:right w:val="none" w:sz="0" w:space="0" w:color="auto"/>
      </w:divBdr>
    </w:div>
    <w:div w:id="1620916110">
      <w:bodyDiv w:val="1"/>
      <w:marLeft w:val="0"/>
      <w:marRight w:val="0"/>
      <w:marTop w:val="0"/>
      <w:marBottom w:val="0"/>
      <w:divBdr>
        <w:top w:val="none" w:sz="0" w:space="0" w:color="auto"/>
        <w:left w:val="none" w:sz="0" w:space="0" w:color="auto"/>
        <w:bottom w:val="none" w:sz="0" w:space="0" w:color="auto"/>
        <w:right w:val="none" w:sz="0" w:space="0" w:color="auto"/>
      </w:divBdr>
    </w:div>
    <w:div w:id="1621761944">
      <w:bodyDiv w:val="1"/>
      <w:marLeft w:val="0"/>
      <w:marRight w:val="0"/>
      <w:marTop w:val="0"/>
      <w:marBottom w:val="0"/>
      <w:divBdr>
        <w:top w:val="none" w:sz="0" w:space="0" w:color="auto"/>
        <w:left w:val="none" w:sz="0" w:space="0" w:color="auto"/>
        <w:bottom w:val="none" w:sz="0" w:space="0" w:color="auto"/>
        <w:right w:val="none" w:sz="0" w:space="0" w:color="auto"/>
      </w:divBdr>
    </w:div>
    <w:div w:id="1626737158">
      <w:bodyDiv w:val="1"/>
      <w:marLeft w:val="0"/>
      <w:marRight w:val="0"/>
      <w:marTop w:val="0"/>
      <w:marBottom w:val="0"/>
      <w:divBdr>
        <w:top w:val="none" w:sz="0" w:space="0" w:color="auto"/>
        <w:left w:val="none" w:sz="0" w:space="0" w:color="auto"/>
        <w:bottom w:val="none" w:sz="0" w:space="0" w:color="auto"/>
        <w:right w:val="none" w:sz="0" w:space="0" w:color="auto"/>
      </w:divBdr>
    </w:div>
    <w:div w:id="1639800282">
      <w:bodyDiv w:val="1"/>
      <w:marLeft w:val="0"/>
      <w:marRight w:val="0"/>
      <w:marTop w:val="0"/>
      <w:marBottom w:val="0"/>
      <w:divBdr>
        <w:top w:val="none" w:sz="0" w:space="0" w:color="auto"/>
        <w:left w:val="none" w:sz="0" w:space="0" w:color="auto"/>
        <w:bottom w:val="none" w:sz="0" w:space="0" w:color="auto"/>
        <w:right w:val="none" w:sz="0" w:space="0" w:color="auto"/>
      </w:divBdr>
    </w:div>
    <w:div w:id="1653829293">
      <w:bodyDiv w:val="1"/>
      <w:marLeft w:val="0"/>
      <w:marRight w:val="0"/>
      <w:marTop w:val="0"/>
      <w:marBottom w:val="0"/>
      <w:divBdr>
        <w:top w:val="none" w:sz="0" w:space="0" w:color="auto"/>
        <w:left w:val="none" w:sz="0" w:space="0" w:color="auto"/>
        <w:bottom w:val="none" w:sz="0" w:space="0" w:color="auto"/>
        <w:right w:val="none" w:sz="0" w:space="0" w:color="auto"/>
      </w:divBdr>
    </w:div>
    <w:div w:id="1678072679">
      <w:bodyDiv w:val="1"/>
      <w:marLeft w:val="0"/>
      <w:marRight w:val="0"/>
      <w:marTop w:val="0"/>
      <w:marBottom w:val="0"/>
      <w:divBdr>
        <w:top w:val="none" w:sz="0" w:space="0" w:color="auto"/>
        <w:left w:val="none" w:sz="0" w:space="0" w:color="auto"/>
        <w:bottom w:val="none" w:sz="0" w:space="0" w:color="auto"/>
        <w:right w:val="none" w:sz="0" w:space="0" w:color="auto"/>
      </w:divBdr>
    </w:div>
    <w:div w:id="1684359491">
      <w:bodyDiv w:val="1"/>
      <w:marLeft w:val="0"/>
      <w:marRight w:val="0"/>
      <w:marTop w:val="0"/>
      <w:marBottom w:val="0"/>
      <w:divBdr>
        <w:top w:val="none" w:sz="0" w:space="0" w:color="auto"/>
        <w:left w:val="none" w:sz="0" w:space="0" w:color="auto"/>
        <w:bottom w:val="none" w:sz="0" w:space="0" w:color="auto"/>
        <w:right w:val="none" w:sz="0" w:space="0" w:color="auto"/>
      </w:divBdr>
    </w:div>
    <w:div w:id="1684361637">
      <w:bodyDiv w:val="1"/>
      <w:marLeft w:val="0"/>
      <w:marRight w:val="0"/>
      <w:marTop w:val="0"/>
      <w:marBottom w:val="0"/>
      <w:divBdr>
        <w:top w:val="none" w:sz="0" w:space="0" w:color="auto"/>
        <w:left w:val="none" w:sz="0" w:space="0" w:color="auto"/>
        <w:bottom w:val="none" w:sz="0" w:space="0" w:color="auto"/>
        <w:right w:val="none" w:sz="0" w:space="0" w:color="auto"/>
      </w:divBdr>
    </w:div>
    <w:div w:id="1693725274">
      <w:bodyDiv w:val="1"/>
      <w:marLeft w:val="0"/>
      <w:marRight w:val="0"/>
      <w:marTop w:val="0"/>
      <w:marBottom w:val="0"/>
      <w:divBdr>
        <w:top w:val="none" w:sz="0" w:space="0" w:color="auto"/>
        <w:left w:val="none" w:sz="0" w:space="0" w:color="auto"/>
        <w:bottom w:val="none" w:sz="0" w:space="0" w:color="auto"/>
        <w:right w:val="none" w:sz="0" w:space="0" w:color="auto"/>
      </w:divBdr>
    </w:div>
    <w:div w:id="1697384702">
      <w:bodyDiv w:val="1"/>
      <w:marLeft w:val="0"/>
      <w:marRight w:val="0"/>
      <w:marTop w:val="0"/>
      <w:marBottom w:val="0"/>
      <w:divBdr>
        <w:top w:val="none" w:sz="0" w:space="0" w:color="auto"/>
        <w:left w:val="none" w:sz="0" w:space="0" w:color="auto"/>
        <w:bottom w:val="none" w:sz="0" w:space="0" w:color="auto"/>
        <w:right w:val="none" w:sz="0" w:space="0" w:color="auto"/>
      </w:divBdr>
    </w:div>
    <w:div w:id="1717730961">
      <w:bodyDiv w:val="1"/>
      <w:marLeft w:val="0"/>
      <w:marRight w:val="0"/>
      <w:marTop w:val="0"/>
      <w:marBottom w:val="0"/>
      <w:divBdr>
        <w:top w:val="none" w:sz="0" w:space="0" w:color="auto"/>
        <w:left w:val="none" w:sz="0" w:space="0" w:color="auto"/>
        <w:bottom w:val="none" w:sz="0" w:space="0" w:color="auto"/>
        <w:right w:val="none" w:sz="0" w:space="0" w:color="auto"/>
      </w:divBdr>
    </w:div>
    <w:div w:id="1727875817">
      <w:bodyDiv w:val="1"/>
      <w:marLeft w:val="0"/>
      <w:marRight w:val="0"/>
      <w:marTop w:val="0"/>
      <w:marBottom w:val="0"/>
      <w:divBdr>
        <w:top w:val="none" w:sz="0" w:space="0" w:color="auto"/>
        <w:left w:val="none" w:sz="0" w:space="0" w:color="auto"/>
        <w:bottom w:val="none" w:sz="0" w:space="0" w:color="auto"/>
        <w:right w:val="none" w:sz="0" w:space="0" w:color="auto"/>
      </w:divBdr>
    </w:div>
    <w:div w:id="1757165081">
      <w:bodyDiv w:val="1"/>
      <w:marLeft w:val="0"/>
      <w:marRight w:val="0"/>
      <w:marTop w:val="0"/>
      <w:marBottom w:val="0"/>
      <w:divBdr>
        <w:top w:val="none" w:sz="0" w:space="0" w:color="auto"/>
        <w:left w:val="none" w:sz="0" w:space="0" w:color="auto"/>
        <w:bottom w:val="none" w:sz="0" w:space="0" w:color="auto"/>
        <w:right w:val="none" w:sz="0" w:space="0" w:color="auto"/>
      </w:divBdr>
    </w:div>
    <w:div w:id="1761366952">
      <w:bodyDiv w:val="1"/>
      <w:marLeft w:val="0"/>
      <w:marRight w:val="0"/>
      <w:marTop w:val="0"/>
      <w:marBottom w:val="0"/>
      <w:divBdr>
        <w:top w:val="none" w:sz="0" w:space="0" w:color="auto"/>
        <w:left w:val="none" w:sz="0" w:space="0" w:color="auto"/>
        <w:bottom w:val="none" w:sz="0" w:space="0" w:color="auto"/>
        <w:right w:val="none" w:sz="0" w:space="0" w:color="auto"/>
      </w:divBdr>
    </w:div>
    <w:div w:id="1764303767">
      <w:bodyDiv w:val="1"/>
      <w:marLeft w:val="0"/>
      <w:marRight w:val="0"/>
      <w:marTop w:val="0"/>
      <w:marBottom w:val="0"/>
      <w:divBdr>
        <w:top w:val="none" w:sz="0" w:space="0" w:color="auto"/>
        <w:left w:val="none" w:sz="0" w:space="0" w:color="auto"/>
        <w:bottom w:val="none" w:sz="0" w:space="0" w:color="auto"/>
        <w:right w:val="none" w:sz="0" w:space="0" w:color="auto"/>
      </w:divBdr>
    </w:div>
    <w:div w:id="1779256691">
      <w:bodyDiv w:val="1"/>
      <w:marLeft w:val="0"/>
      <w:marRight w:val="0"/>
      <w:marTop w:val="0"/>
      <w:marBottom w:val="0"/>
      <w:divBdr>
        <w:top w:val="none" w:sz="0" w:space="0" w:color="auto"/>
        <w:left w:val="none" w:sz="0" w:space="0" w:color="auto"/>
        <w:bottom w:val="none" w:sz="0" w:space="0" w:color="auto"/>
        <w:right w:val="none" w:sz="0" w:space="0" w:color="auto"/>
      </w:divBdr>
    </w:div>
    <w:div w:id="1806316111">
      <w:bodyDiv w:val="1"/>
      <w:marLeft w:val="0"/>
      <w:marRight w:val="0"/>
      <w:marTop w:val="0"/>
      <w:marBottom w:val="0"/>
      <w:divBdr>
        <w:top w:val="none" w:sz="0" w:space="0" w:color="auto"/>
        <w:left w:val="none" w:sz="0" w:space="0" w:color="auto"/>
        <w:bottom w:val="none" w:sz="0" w:space="0" w:color="auto"/>
        <w:right w:val="none" w:sz="0" w:space="0" w:color="auto"/>
      </w:divBdr>
    </w:div>
    <w:div w:id="1809320229">
      <w:bodyDiv w:val="1"/>
      <w:marLeft w:val="0"/>
      <w:marRight w:val="0"/>
      <w:marTop w:val="0"/>
      <w:marBottom w:val="0"/>
      <w:divBdr>
        <w:top w:val="none" w:sz="0" w:space="0" w:color="auto"/>
        <w:left w:val="none" w:sz="0" w:space="0" w:color="auto"/>
        <w:bottom w:val="none" w:sz="0" w:space="0" w:color="auto"/>
        <w:right w:val="none" w:sz="0" w:space="0" w:color="auto"/>
      </w:divBdr>
    </w:div>
    <w:div w:id="1813980926">
      <w:bodyDiv w:val="1"/>
      <w:marLeft w:val="0"/>
      <w:marRight w:val="0"/>
      <w:marTop w:val="0"/>
      <w:marBottom w:val="0"/>
      <w:divBdr>
        <w:top w:val="none" w:sz="0" w:space="0" w:color="auto"/>
        <w:left w:val="none" w:sz="0" w:space="0" w:color="auto"/>
        <w:bottom w:val="none" w:sz="0" w:space="0" w:color="auto"/>
        <w:right w:val="none" w:sz="0" w:space="0" w:color="auto"/>
      </w:divBdr>
    </w:div>
    <w:div w:id="1835025911">
      <w:bodyDiv w:val="1"/>
      <w:marLeft w:val="0"/>
      <w:marRight w:val="0"/>
      <w:marTop w:val="0"/>
      <w:marBottom w:val="0"/>
      <w:divBdr>
        <w:top w:val="none" w:sz="0" w:space="0" w:color="auto"/>
        <w:left w:val="none" w:sz="0" w:space="0" w:color="auto"/>
        <w:bottom w:val="none" w:sz="0" w:space="0" w:color="auto"/>
        <w:right w:val="none" w:sz="0" w:space="0" w:color="auto"/>
      </w:divBdr>
    </w:div>
    <w:div w:id="1842618385">
      <w:bodyDiv w:val="1"/>
      <w:marLeft w:val="0"/>
      <w:marRight w:val="0"/>
      <w:marTop w:val="0"/>
      <w:marBottom w:val="0"/>
      <w:divBdr>
        <w:top w:val="none" w:sz="0" w:space="0" w:color="auto"/>
        <w:left w:val="none" w:sz="0" w:space="0" w:color="auto"/>
        <w:bottom w:val="none" w:sz="0" w:space="0" w:color="auto"/>
        <w:right w:val="none" w:sz="0" w:space="0" w:color="auto"/>
      </w:divBdr>
    </w:div>
    <w:div w:id="1843427234">
      <w:bodyDiv w:val="1"/>
      <w:marLeft w:val="0"/>
      <w:marRight w:val="0"/>
      <w:marTop w:val="0"/>
      <w:marBottom w:val="0"/>
      <w:divBdr>
        <w:top w:val="none" w:sz="0" w:space="0" w:color="auto"/>
        <w:left w:val="none" w:sz="0" w:space="0" w:color="auto"/>
        <w:bottom w:val="none" w:sz="0" w:space="0" w:color="auto"/>
        <w:right w:val="none" w:sz="0" w:space="0" w:color="auto"/>
      </w:divBdr>
    </w:div>
    <w:div w:id="1849716321">
      <w:bodyDiv w:val="1"/>
      <w:marLeft w:val="0"/>
      <w:marRight w:val="0"/>
      <w:marTop w:val="0"/>
      <w:marBottom w:val="0"/>
      <w:divBdr>
        <w:top w:val="none" w:sz="0" w:space="0" w:color="auto"/>
        <w:left w:val="none" w:sz="0" w:space="0" w:color="auto"/>
        <w:bottom w:val="none" w:sz="0" w:space="0" w:color="auto"/>
        <w:right w:val="none" w:sz="0" w:space="0" w:color="auto"/>
      </w:divBdr>
    </w:div>
    <w:div w:id="1857579129">
      <w:bodyDiv w:val="1"/>
      <w:marLeft w:val="0"/>
      <w:marRight w:val="0"/>
      <w:marTop w:val="0"/>
      <w:marBottom w:val="0"/>
      <w:divBdr>
        <w:top w:val="none" w:sz="0" w:space="0" w:color="auto"/>
        <w:left w:val="none" w:sz="0" w:space="0" w:color="auto"/>
        <w:bottom w:val="none" w:sz="0" w:space="0" w:color="auto"/>
        <w:right w:val="none" w:sz="0" w:space="0" w:color="auto"/>
      </w:divBdr>
    </w:div>
    <w:div w:id="1865826276">
      <w:bodyDiv w:val="1"/>
      <w:marLeft w:val="0"/>
      <w:marRight w:val="0"/>
      <w:marTop w:val="0"/>
      <w:marBottom w:val="0"/>
      <w:divBdr>
        <w:top w:val="none" w:sz="0" w:space="0" w:color="auto"/>
        <w:left w:val="none" w:sz="0" w:space="0" w:color="auto"/>
        <w:bottom w:val="none" w:sz="0" w:space="0" w:color="auto"/>
        <w:right w:val="none" w:sz="0" w:space="0" w:color="auto"/>
      </w:divBdr>
    </w:div>
    <w:div w:id="1866557676">
      <w:bodyDiv w:val="1"/>
      <w:marLeft w:val="0"/>
      <w:marRight w:val="0"/>
      <w:marTop w:val="0"/>
      <w:marBottom w:val="0"/>
      <w:divBdr>
        <w:top w:val="none" w:sz="0" w:space="0" w:color="auto"/>
        <w:left w:val="none" w:sz="0" w:space="0" w:color="auto"/>
        <w:bottom w:val="none" w:sz="0" w:space="0" w:color="auto"/>
        <w:right w:val="none" w:sz="0" w:space="0" w:color="auto"/>
      </w:divBdr>
    </w:div>
    <w:div w:id="1866946030">
      <w:bodyDiv w:val="1"/>
      <w:marLeft w:val="0"/>
      <w:marRight w:val="0"/>
      <w:marTop w:val="0"/>
      <w:marBottom w:val="0"/>
      <w:divBdr>
        <w:top w:val="none" w:sz="0" w:space="0" w:color="auto"/>
        <w:left w:val="none" w:sz="0" w:space="0" w:color="auto"/>
        <w:bottom w:val="none" w:sz="0" w:space="0" w:color="auto"/>
        <w:right w:val="none" w:sz="0" w:space="0" w:color="auto"/>
      </w:divBdr>
    </w:div>
    <w:div w:id="1871839755">
      <w:bodyDiv w:val="1"/>
      <w:marLeft w:val="0"/>
      <w:marRight w:val="0"/>
      <w:marTop w:val="0"/>
      <w:marBottom w:val="0"/>
      <w:divBdr>
        <w:top w:val="none" w:sz="0" w:space="0" w:color="auto"/>
        <w:left w:val="none" w:sz="0" w:space="0" w:color="auto"/>
        <w:bottom w:val="none" w:sz="0" w:space="0" w:color="auto"/>
        <w:right w:val="none" w:sz="0" w:space="0" w:color="auto"/>
      </w:divBdr>
    </w:div>
    <w:div w:id="1874347863">
      <w:bodyDiv w:val="1"/>
      <w:marLeft w:val="0"/>
      <w:marRight w:val="0"/>
      <w:marTop w:val="0"/>
      <w:marBottom w:val="0"/>
      <w:divBdr>
        <w:top w:val="none" w:sz="0" w:space="0" w:color="auto"/>
        <w:left w:val="none" w:sz="0" w:space="0" w:color="auto"/>
        <w:bottom w:val="none" w:sz="0" w:space="0" w:color="auto"/>
        <w:right w:val="none" w:sz="0" w:space="0" w:color="auto"/>
      </w:divBdr>
    </w:div>
    <w:div w:id="1875073060">
      <w:bodyDiv w:val="1"/>
      <w:marLeft w:val="0"/>
      <w:marRight w:val="0"/>
      <w:marTop w:val="0"/>
      <w:marBottom w:val="0"/>
      <w:divBdr>
        <w:top w:val="none" w:sz="0" w:space="0" w:color="auto"/>
        <w:left w:val="none" w:sz="0" w:space="0" w:color="auto"/>
        <w:bottom w:val="none" w:sz="0" w:space="0" w:color="auto"/>
        <w:right w:val="none" w:sz="0" w:space="0" w:color="auto"/>
      </w:divBdr>
    </w:div>
    <w:div w:id="1891182351">
      <w:bodyDiv w:val="1"/>
      <w:marLeft w:val="0"/>
      <w:marRight w:val="0"/>
      <w:marTop w:val="0"/>
      <w:marBottom w:val="0"/>
      <w:divBdr>
        <w:top w:val="none" w:sz="0" w:space="0" w:color="auto"/>
        <w:left w:val="none" w:sz="0" w:space="0" w:color="auto"/>
        <w:bottom w:val="none" w:sz="0" w:space="0" w:color="auto"/>
        <w:right w:val="none" w:sz="0" w:space="0" w:color="auto"/>
      </w:divBdr>
    </w:div>
    <w:div w:id="1909421474">
      <w:bodyDiv w:val="1"/>
      <w:marLeft w:val="0"/>
      <w:marRight w:val="0"/>
      <w:marTop w:val="0"/>
      <w:marBottom w:val="0"/>
      <w:divBdr>
        <w:top w:val="none" w:sz="0" w:space="0" w:color="auto"/>
        <w:left w:val="none" w:sz="0" w:space="0" w:color="auto"/>
        <w:bottom w:val="none" w:sz="0" w:space="0" w:color="auto"/>
        <w:right w:val="none" w:sz="0" w:space="0" w:color="auto"/>
      </w:divBdr>
    </w:div>
    <w:div w:id="1939173070">
      <w:bodyDiv w:val="1"/>
      <w:marLeft w:val="0"/>
      <w:marRight w:val="0"/>
      <w:marTop w:val="0"/>
      <w:marBottom w:val="0"/>
      <w:divBdr>
        <w:top w:val="none" w:sz="0" w:space="0" w:color="auto"/>
        <w:left w:val="none" w:sz="0" w:space="0" w:color="auto"/>
        <w:bottom w:val="none" w:sz="0" w:space="0" w:color="auto"/>
        <w:right w:val="none" w:sz="0" w:space="0" w:color="auto"/>
      </w:divBdr>
    </w:div>
    <w:div w:id="1947230505">
      <w:bodyDiv w:val="1"/>
      <w:marLeft w:val="0"/>
      <w:marRight w:val="0"/>
      <w:marTop w:val="0"/>
      <w:marBottom w:val="0"/>
      <w:divBdr>
        <w:top w:val="none" w:sz="0" w:space="0" w:color="auto"/>
        <w:left w:val="none" w:sz="0" w:space="0" w:color="auto"/>
        <w:bottom w:val="none" w:sz="0" w:space="0" w:color="auto"/>
        <w:right w:val="none" w:sz="0" w:space="0" w:color="auto"/>
      </w:divBdr>
    </w:div>
    <w:div w:id="1948808478">
      <w:bodyDiv w:val="1"/>
      <w:marLeft w:val="0"/>
      <w:marRight w:val="0"/>
      <w:marTop w:val="0"/>
      <w:marBottom w:val="0"/>
      <w:divBdr>
        <w:top w:val="none" w:sz="0" w:space="0" w:color="auto"/>
        <w:left w:val="none" w:sz="0" w:space="0" w:color="auto"/>
        <w:bottom w:val="none" w:sz="0" w:space="0" w:color="auto"/>
        <w:right w:val="none" w:sz="0" w:space="0" w:color="auto"/>
      </w:divBdr>
    </w:div>
    <w:div w:id="1949314614">
      <w:bodyDiv w:val="1"/>
      <w:marLeft w:val="0"/>
      <w:marRight w:val="0"/>
      <w:marTop w:val="0"/>
      <w:marBottom w:val="0"/>
      <w:divBdr>
        <w:top w:val="none" w:sz="0" w:space="0" w:color="auto"/>
        <w:left w:val="none" w:sz="0" w:space="0" w:color="auto"/>
        <w:bottom w:val="none" w:sz="0" w:space="0" w:color="auto"/>
        <w:right w:val="none" w:sz="0" w:space="0" w:color="auto"/>
      </w:divBdr>
    </w:div>
    <w:div w:id="1952471754">
      <w:bodyDiv w:val="1"/>
      <w:marLeft w:val="0"/>
      <w:marRight w:val="0"/>
      <w:marTop w:val="0"/>
      <w:marBottom w:val="0"/>
      <w:divBdr>
        <w:top w:val="none" w:sz="0" w:space="0" w:color="auto"/>
        <w:left w:val="none" w:sz="0" w:space="0" w:color="auto"/>
        <w:bottom w:val="none" w:sz="0" w:space="0" w:color="auto"/>
        <w:right w:val="none" w:sz="0" w:space="0" w:color="auto"/>
      </w:divBdr>
    </w:div>
    <w:div w:id="1979992891">
      <w:bodyDiv w:val="1"/>
      <w:marLeft w:val="0"/>
      <w:marRight w:val="0"/>
      <w:marTop w:val="0"/>
      <w:marBottom w:val="0"/>
      <w:divBdr>
        <w:top w:val="none" w:sz="0" w:space="0" w:color="auto"/>
        <w:left w:val="none" w:sz="0" w:space="0" w:color="auto"/>
        <w:bottom w:val="none" w:sz="0" w:space="0" w:color="auto"/>
        <w:right w:val="none" w:sz="0" w:space="0" w:color="auto"/>
      </w:divBdr>
    </w:div>
    <w:div w:id="1987077836">
      <w:bodyDiv w:val="1"/>
      <w:marLeft w:val="0"/>
      <w:marRight w:val="0"/>
      <w:marTop w:val="0"/>
      <w:marBottom w:val="0"/>
      <w:divBdr>
        <w:top w:val="none" w:sz="0" w:space="0" w:color="auto"/>
        <w:left w:val="none" w:sz="0" w:space="0" w:color="auto"/>
        <w:bottom w:val="none" w:sz="0" w:space="0" w:color="auto"/>
        <w:right w:val="none" w:sz="0" w:space="0" w:color="auto"/>
      </w:divBdr>
    </w:div>
    <w:div w:id="2029990034">
      <w:bodyDiv w:val="1"/>
      <w:marLeft w:val="0"/>
      <w:marRight w:val="0"/>
      <w:marTop w:val="0"/>
      <w:marBottom w:val="0"/>
      <w:divBdr>
        <w:top w:val="none" w:sz="0" w:space="0" w:color="auto"/>
        <w:left w:val="none" w:sz="0" w:space="0" w:color="auto"/>
        <w:bottom w:val="none" w:sz="0" w:space="0" w:color="auto"/>
        <w:right w:val="none" w:sz="0" w:space="0" w:color="auto"/>
      </w:divBdr>
    </w:div>
    <w:div w:id="2091807090">
      <w:bodyDiv w:val="1"/>
      <w:marLeft w:val="0"/>
      <w:marRight w:val="0"/>
      <w:marTop w:val="0"/>
      <w:marBottom w:val="0"/>
      <w:divBdr>
        <w:top w:val="none" w:sz="0" w:space="0" w:color="auto"/>
        <w:left w:val="none" w:sz="0" w:space="0" w:color="auto"/>
        <w:bottom w:val="none" w:sz="0" w:space="0" w:color="auto"/>
        <w:right w:val="none" w:sz="0" w:space="0" w:color="auto"/>
      </w:divBdr>
    </w:div>
    <w:div w:id="2095275667">
      <w:bodyDiv w:val="1"/>
      <w:marLeft w:val="0"/>
      <w:marRight w:val="0"/>
      <w:marTop w:val="0"/>
      <w:marBottom w:val="0"/>
      <w:divBdr>
        <w:top w:val="none" w:sz="0" w:space="0" w:color="auto"/>
        <w:left w:val="none" w:sz="0" w:space="0" w:color="auto"/>
        <w:bottom w:val="none" w:sz="0" w:space="0" w:color="auto"/>
        <w:right w:val="none" w:sz="0" w:space="0" w:color="auto"/>
      </w:divBdr>
    </w:div>
    <w:div w:id="2102601538">
      <w:bodyDiv w:val="1"/>
      <w:marLeft w:val="0"/>
      <w:marRight w:val="0"/>
      <w:marTop w:val="0"/>
      <w:marBottom w:val="0"/>
      <w:divBdr>
        <w:top w:val="none" w:sz="0" w:space="0" w:color="auto"/>
        <w:left w:val="none" w:sz="0" w:space="0" w:color="auto"/>
        <w:bottom w:val="none" w:sz="0" w:space="0" w:color="auto"/>
        <w:right w:val="none" w:sz="0" w:space="0" w:color="auto"/>
      </w:divBdr>
    </w:div>
    <w:div w:id="2103909030">
      <w:bodyDiv w:val="1"/>
      <w:marLeft w:val="0"/>
      <w:marRight w:val="0"/>
      <w:marTop w:val="0"/>
      <w:marBottom w:val="0"/>
      <w:divBdr>
        <w:top w:val="none" w:sz="0" w:space="0" w:color="auto"/>
        <w:left w:val="none" w:sz="0" w:space="0" w:color="auto"/>
        <w:bottom w:val="none" w:sz="0" w:space="0" w:color="auto"/>
        <w:right w:val="none" w:sz="0" w:space="0" w:color="auto"/>
      </w:divBdr>
    </w:div>
    <w:div w:id="2135243779">
      <w:bodyDiv w:val="1"/>
      <w:marLeft w:val="0"/>
      <w:marRight w:val="0"/>
      <w:marTop w:val="0"/>
      <w:marBottom w:val="0"/>
      <w:divBdr>
        <w:top w:val="none" w:sz="0" w:space="0" w:color="auto"/>
        <w:left w:val="none" w:sz="0" w:space="0" w:color="auto"/>
        <w:bottom w:val="none" w:sz="0" w:space="0" w:color="auto"/>
        <w:right w:val="none" w:sz="0" w:space="0" w:color="auto"/>
      </w:divBdr>
    </w:div>
    <w:div w:id="2137215740">
      <w:bodyDiv w:val="1"/>
      <w:marLeft w:val="0"/>
      <w:marRight w:val="0"/>
      <w:marTop w:val="0"/>
      <w:marBottom w:val="0"/>
      <w:divBdr>
        <w:top w:val="none" w:sz="0" w:space="0" w:color="auto"/>
        <w:left w:val="none" w:sz="0" w:space="0" w:color="auto"/>
        <w:bottom w:val="none" w:sz="0" w:space="0" w:color="auto"/>
        <w:right w:val="none" w:sz="0" w:space="0" w:color="auto"/>
      </w:divBdr>
    </w:div>
    <w:div w:id="2138183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rvices.choruscall.it/DiamondPassRegistration/register?confirmationNumber=9748900&amp;linkSecurityString=ae9d4d020" TargetMode="External"/><Relationship Id="rId18" Type="http://schemas.openxmlformats.org/officeDocument/2006/relationships/hyperlink" Target="mailto:mi@vando.gr"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dge.media-server.com/mmc/p/72i78mn5" TargetMode="External"/><Relationship Id="rId17" Type="http://schemas.openxmlformats.org/officeDocument/2006/relationships/hyperlink" Target="mailto:david.hart@cchellenic.com" TargetMode="External"/><Relationship Id="rId2" Type="http://schemas.openxmlformats.org/officeDocument/2006/relationships/customXml" Target="../customXml/item2.xml"/><Relationship Id="rId16" Type="http://schemas.openxmlformats.org/officeDocument/2006/relationships/hyperlink" Target="mailto:marios.matar@cchellenic.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ca-colahellenic.com/" TargetMode="External"/><Relationship Id="rId5" Type="http://schemas.openxmlformats.org/officeDocument/2006/relationships/numbering" Target="numbering.xml"/><Relationship Id="rId15" Type="http://schemas.openxmlformats.org/officeDocument/2006/relationships/hyperlink" Target="mailto:jemima.benstead@cchellenic.com"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oanna.kennedy@cchellenic.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a680b73-dbe3-473e-a9eb-0a92e0d11ac7">
      <Terms xmlns="http://schemas.microsoft.com/office/infopath/2007/PartnerControls"/>
    </lcf76f155ced4ddcb4097134ff3c332f>
    <TaxCatchAll xmlns="d261e17f-036a-43f9-a7c0-1158deb662b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A88C0419820B1E4B99785C2415DD4AAE" ma:contentTypeVersion="15" ma:contentTypeDescription="Δημιουργία νέου εγγράφου" ma:contentTypeScope="" ma:versionID="ceba799f4ed1267fe8657d8003e20037">
  <xsd:schema xmlns:xsd="http://www.w3.org/2001/XMLSchema" xmlns:xs="http://www.w3.org/2001/XMLSchema" xmlns:p="http://schemas.microsoft.com/office/2006/metadata/properties" xmlns:ns2="ca680b73-dbe3-473e-a9eb-0a92e0d11ac7" xmlns:ns3="d261e17f-036a-43f9-a7c0-1158deb662b2" targetNamespace="http://schemas.microsoft.com/office/2006/metadata/properties" ma:root="true" ma:fieldsID="abea2a9006d69824ea91e138e4cdcf59" ns2:_="" ns3:_="">
    <xsd:import namespace="ca680b73-dbe3-473e-a9eb-0a92e0d11ac7"/>
    <xsd:import namespace="d261e17f-036a-43f9-a7c0-1158deb662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680b73-dbe3-473e-a9eb-0a92e0d11a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Ετικέτες εικόνας" ma:readOnly="false" ma:fieldId="{5cf76f15-5ced-4ddc-b409-7134ff3c332f}" ma:taxonomyMulti="true" ma:sspId="40143f1f-058a-4da9-9630-d7297ca4c4e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261e17f-036a-43f9-a7c0-1158deb662b2" elementFormDefault="qualified">
    <xsd:import namespace="http://schemas.microsoft.com/office/2006/documentManagement/types"/>
    <xsd:import namespace="http://schemas.microsoft.com/office/infopath/2007/PartnerControls"/>
    <xsd:element name="SharedWithUsers" ma:index="16"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Κοινή χρήση με λεπτομέρειες" ma:internalName="SharedWithDetails" ma:readOnly="true">
      <xsd:simpleType>
        <xsd:restriction base="dms:Note">
          <xsd:maxLength value="255"/>
        </xsd:restriction>
      </xsd:simpleType>
    </xsd:element>
    <xsd:element name="TaxCatchAll" ma:index="21" nillable="true" ma:displayName="Taxonomy Catch All Column" ma:hidden="true" ma:list="{98368d79-ec3c-4e16-8ef2-e832be7aa8e3}" ma:internalName="TaxCatchAll" ma:showField="CatchAllData" ma:web="d261e17f-036a-43f9-a7c0-1158deb662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7B6B02-E390-4ECD-9E0E-54089FD91758}">
  <ds:schemaRefs>
    <ds:schemaRef ds:uri="http://www.w3.org/XML/1998/namespace"/>
    <ds:schemaRef ds:uri="http://purl.org/dc/dcmitype/"/>
    <ds:schemaRef ds:uri="http://purl.org/dc/terms/"/>
    <ds:schemaRef ds:uri="d261e17f-036a-43f9-a7c0-1158deb662b2"/>
    <ds:schemaRef ds:uri="ca680b73-dbe3-473e-a9eb-0a92e0d11ac7"/>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D3090977-792D-4339-BB88-BA3EA6B4E023}">
  <ds:schemaRefs>
    <ds:schemaRef ds:uri="http://schemas.microsoft.com/sharepoint/v3/contenttype/forms"/>
  </ds:schemaRefs>
</ds:datastoreItem>
</file>

<file path=customXml/itemProps3.xml><?xml version="1.0" encoding="utf-8"?>
<ds:datastoreItem xmlns:ds="http://schemas.openxmlformats.org/officeDocument/2006/customXml" ds:itemID="{59038DE0-5883-4051-9765-413C9FD1BF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680b73-dbe3-473e-a9eb-0a92e0d11ac7"/>
    <ds:schemaRef ds:uri="d261e17f-036a-43f9-a7c0-1158deb662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E4B5DC-90E1-491E-B81E-5DC237876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5510</Words>
  <Characters>35376</Characters>
  <Application>Microsoft Office Word</Application>
  <DocSecurity>0</DocSecurity>
  <Lines>294</Lines>
  <Paragraphs>81</Paragraphs>
  <ScaleCrop>false</ScaleCrop>
  <HeadingPairs>
    <vt:vector size="2" baseType="variant">
      <vt:variant>
        <vt:lpstr>Title</vt:lpstr>
      </vt:variant>
      <vt:variant>
        <vt:i4>1</vt:i4>
      </vt:variant>
    </vt:vector>
  </HeadingPairs>
  <TitlesOfParts>
    <vt:vector size="1" baseType="lpstr">
      <vt:lpstr/>
    </vt:vector>
  </TitlesOfParts>
  <Company>CCHBC-HO</Company>
  <LinksUpToDate>false</LinksUpToDate>
  <CharactersWithSpaces>40805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HQ000777</dc:creator>
  <cp:keywords/>
  <dc:description/>
  <cp:lastModifiedBy>Manos Iatrelis</cp:lastModifiedBy>
  <cp:revision>3</cp:revision>
  <cp:lastPrinted>2022-08-11T05:31:00Z</cp:lastPrinted>
  <dcterms:created xsi:type="dcterms:W3CDTF">2022-08-11T05:27:00Z</dcterms:created>
  <dcterms:modified xsi:type="dcterms:W3CDTF">2022-08-11T05:31:00Z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881452596</vt:i4>
  </property>
  <property fmtid="{D5CDD505-2E9C-101B-9397-08002B2CF9AE}" pid="3" name="ContentTypeId">
    <vt:lpwstr>0x010100A88C0419820B1E4B99785C2415DD4AAE</vt:lpwstr>
  </property>
  <property fmtid="{D5CDD505-2E9C-101B-9397-08002B2CF9AE}" pid="4" name="synchronize">
    <vt:lpwstr>on</vt:lpwstr>
  </property>
  <property fmtid="{D5CDD505-2E9C-101B-9397-08002B2CF9AE}" pid="5" name="MediaServiceImageTags">
    <vt:lpwstr/>
  </property>
</Properties>
</file>