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A0EBC" w14:textId="439A32EB" w:rsidR="00A77B3E" w:rsidRDefault="004163FA">
      <w:pPr>
        <w:pStyle w:val="Normal-wk"/>
        <w:jc w:val="right"/>
        <w:outlineLvl w:val="0"/>
        <w:rPr>
          <w:b/>
          <w:sz w:val="22"/>
        </w:rPr>
      </w:pPr>
      <w:r>
        <w:rPr>
          <w:b/>
          <w:color w:val="929292"/>
          <w:sz w:val="22"/>
        </w:rPr>
        <w:t xml:space="preserve">  </w:t>
      </w:r>
    </w:p>
    <w:p w14:paraId="75CA0EBD" w14:textId="77777777" w:rsidR="00A77B3E" w:rsidRDefault="00FB1133">
      <w:pPr>
        <w:tabs>
          <w:tab w:val="left" w:pos="10080"/>
          <w:tab w:val="left" w:pos="10160"/>
          <w:tab w:val="left" w:pos="10800"/>
          <w:tab w:val="left" w:pos="11520"/>
        </w:tabs>
        <w:spacing w:after="100" w:line="288" w:lineRule="auto"/>
        <w:jc w:val="right"/>
        <w:rPr>
          <w:rFonts w:ascii="Arial" w:eastAsia="Arial" w:hAnsi="Arial" w:cs="Arial"/>
          <w:b/>
        </w:rPr>
      </w:pPr>
      <w:r>
        <w:pict w14:anchorId="75CA1E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4pt;height:51.6pt">
            <v:imagedata r:id="rId10" o:title=""/>
          </v:shape>
        </w:pict>
      </w:r>
    </w:p>
    <w:tbl>
      <w:tblPr>
        <w:tblStyle w:val="TableNormal0"/>
        <w:tblW w:w="10260" w:type="dxa"/>
        <w:tblInd w:w="0" w:type="dxa"/>
        <w:tblLayout w:type="fixed"/>
        <w:tblLook w:val="04A0" w:firstRow="1" w:lastRow="0" w:firstColumn="1" w:lastColumn="0" w:noHBand="0" w:noVBand="1"/>
      </w:tblPr>
      <w:tblGrid>
        <w:gridCol w:w="7155"/>
        <w:gridCol w:w="3105"/>
      </w:tblGrid>
      <w:tr w:rsidR="00860D6D" w14:paraId="75CA0EC0" w14:textId="77777777">
        <w:trPr>
          <w:trHeight w:hRule="exact" w:val="300"/>
        </w:trPr>
        <w:tc>
          <w:tcPr>
            <w:tcW w:w="7155" w:type="dxa"/>
            <w:tcBorders>
              <w:top w:val="nil"/>
              <w:left w:val="nil"/>
              <w:bottom w:val="nil"/>
              <w:right w:val="nil"/>
            </w:tcBorders>
            <w:tcMar>
              <w:top w:w="0" w:type="dxa"/>
              <w:left w:w="53" w:type="dxa"/>
              <w:bottom w:w="0" w:type="dxa"/>
              <w:right w:w="53" w:type="dxa"/>
            </w:tcMar>
            <w:vAlign w:val="bottom"/>
          </w:tcPr>
          <w:p w14:paraId="75CA0EBE" w14:textId="77777777" w:rsidR="00860D6D" w:rsidRDefault="004163FA">
            <w:pPr>
              <w:keepNext/>
              <w:spacing w:before="53" w:after="30"/>
            </w:pPr>
            <w:r>
              <w:rPr>
                <w:rFonts w:ascii="Arial" w:eastAsia="Arial" w:hAnsi="Arial" w:cs="Arial"/>
                <w:b/>
              </w:rPr>
              <w:t>ΔΕΛΤΙΟ ΤΥΠΟΥ</w:t>
            </w:r>
          </w:p>
        </w:tc>
        <w:tc>
          <w:tcPr>
            <w:tcW w:w="3105" w:type="dxa"/>
            <w:tcBorders>
              <w:top w:val="nil"/>
              <w:left w:val="nil"/>
              <w:bottom w:val="nil"/>
              <w:right w:val="nil"/>
            </w:tcBorders>
            <w:tcMar>
              <w:top w:w="0" w:type="dxa"/>
              <w:left w:w="0" w:type="dxa"/>
              <w:bottom w:w="0" w:type="dxa"/>
              <w:right w:w="0" w:type="dxa"/>
            </w:tcMar>
            <w:vAlign w:val="bottom"/>
          </w:tcPr>
          <w:p w14:paraId="75CA0EBF" w14:textId="77777777" w:rsidR="00860D6D" w:rsidRDefault="00860D6D">
            <w:pPr>
              <w:keepNext/>
            </w:pPr>
          </w:p>
        </w:tc>
      </w:tr>
      <w:tr w:rsidR="00860D6D" w14:paraId="75CA0EC3" w14:textId="77777777">
        <w:trPr>
          <w:trHeight w:hRule="exact" w:val="300"/>
        </w:trPr>
        <w:tc>
          <w:tcPr>
            <w:tcW w:w="7155" w:type="dxa"/>
            <w:tcBorders>
              <w:top w:val="nil"/>
              <w:left w:val="nil"/>
              <w:bottom w:val="nil"/>
              <w:right w:val="nil"/>
            </w:tcBorders>
            <w:tcMar>
              <w:top w:w="0" w:type="dxa"/>
              <w:left w:w="53" w:type="dxa"/>
              <w:bottom w:w="0" w:type="dxa"/>
              <w:right w:w="53" w:type="dxa"/>
            </w:tcMar>
            <w:vAlign w:val="bottom"/>
          </w:tcPr>
          <w:p w14:paraId="75CA0EC1" w14:textId="05ED645D" w:rsidR="00860D6D" w:rsidRDefault="004163FA">
            <w:pPr>
              <w:spacing w:before="53" w:after="30"/>
            </w:pPr>
            <w:r>
              <w:rPr>
                <w:rFonts w:ascii="Arial" w:eastAsia="Arial" w:hAnsi="Arial" w:cs="Arial"/>
                <w:b/>
              </w:rPr>
              <w:t>TSX: ELD NYSE: EGO</w:t>
            </w:r>
          </w:p>
        </w:tc>
        <w:tc>
          <w:tcPr>
            <w:tcW w:w="3105" w:type="dxa"/>
            <w:tcBorders>
              <w:top w:val="nil"/>
              <w:left w:val="nil"/>
              <w:bottom w:val="nil"/>
              <w:right w:val="nil"/>
            </w:tcBorders>
            <w:tcMar>
              <w:top w:w="0" w:type="dxa"/>
              <w:left w:w="0" w:type="dxa"/>
              <w:bottom w:w="0" w:type="dxa"/>
              <w:right w:w="53" w:type="dxa"/>
            </w:tcMar>
            <w:vAlign w:val="bottom"/>
          </w:tcPr>
          <w:p w14:paraId="75CA0EC2" w14:textId="77777777" w:rsidR="00860D6D" w:rsidRDefault="004163FA">
            <w:pPr>
              <w:spacing w:before="53" w:after="30"/>
              <w:jc w:val="right"/>
            </w:pPr>
            <w:r>
              <w:rPr>
                <w:rFonts w:ascii="Arial" w:eastAsia="Arial" w:hAnsi="Arial" w:cs="Arial"/>
                <w:b/>
              </w:rPr>
              <w:t>30 Ιουλίου 2026</w:t>
            </w:r>
          </w:p>
        </w:tc>
      </w:tr>
    </w:tbl>
    <w:p w14:paraId="75CA0EC4" w14:textId="77777777" w:rsidR="00A77B3E" w:rsidRDefault="004163FA">
      <w:pPr>
        <w:tabs>
          <w:tab w:val="left" w:pos="10080"/>
          <w:tab w:val="right" w:pos="10260"/>
          <w:tab w:val="left" w:pos="10800"/>
          <w:tab w:val="left" w:pos="11520"/>
        </w:tabs>
        <w:spacing w:line="288" w:lineRule="auto"/>
        <w:rPr>
          <w:rFonts w:ascii="Arial" w:eastAsia="Arial" w:hAnsi="Arial" w:cs="Arial"/>
          <w:sz w:val="20"/>
        </w:rPr>
      </w:pPr>
      <w:r>
        <w:rPr>
          <w:rFonts w:ascii="Arial" w:eastAsia="Arial" w:hAnsi="Arial" w:cs="Arial"/>
          <w:sz w:val="20"/>
        </w:rPr>
        <w:br/>
      </w:r>
    </w:p>
    <w:p w14:paraId="59B29E80" w14:textId="604C4EC2" w:rsidR="00B20374" w:rsidRDefault="004163FA" w:rsidP="00B20374">
      <w:pPr>
        <w:tabs>
          <w:tab w:val="right" w:pos="9340"/>
          <w:tab w:val="right" w:pos="9900"/>
          <w:tab w:val="left" w:pos="10080"/>
          <w:tab w:val="left" w:pos="10800"/>
          <w:tab w:val="left" w:pos="11520"/>
        </w:tabs>
        <w:spacing w:before="80" w:after="200" w:line="288" w:lineRule="auto"/>
        <w:jc w:val="center"/>
        <w:outlineLvl w:val="0"/>
        <w:rPr>
          <w:rFonts w:ascii="Arial" w:eastAsia="Arial" w:hAnsi="Arial" w:cs="Arial"/>
          <w:sz w:val="22"/>
          <w:lang w:val="el-GR"/>
        </w:rPr>
      </w:pPr>
      <w:r w:rsidRPr="00715D25">
        <w:rPr>
          <w:rFonts w:ascii="Arial" w:eastAsia="Arial" w:hAnsi="Arial" w:cs="Arial"/>
          <w:b/>
          <w:sz w:val="28"/>
          <w:lang w:val="el-GR"/>
        </w:rPr>
        <w:t xml:space="preserve">Η </w:t>
      </w:r>
      <w:r>
        <w:rPr>
          <w:rFonts w:ascii="Arial" w:eastAsia="Arial" w:hAnsi="Arial" w:cs="Arial"/>
          <w:b/>
          <w:sz w:val="28"/>
        </w:rPr>
        <w:t>Eldorado</w:t>
      </w:r>
      <w:r w:rsidRPr="00715D25">
        <w:rPr>
          <w:rFonts w:ascii="Arial" w:eastAsia="Arial" w:hAnsi="Arial" w:cs="Arial"/>
          <w:b/>
          <w:sz w:val="28"/>
          <w:lang w:val="el-GR"/>
        </w:rPr>
        <w:t xml:space="preserve"> </w:t>
      </w:r>
      <w:r>
        <w:rPr>
          <w:rFonts w:ascii="Arial" w:eastAsia="Arial" w:hAnsi="Arial" w:cs="Arial"/>
          <w:b/>
          <w:sz w:val="28"/>
        </w:rPr>
        <w:t>Gold</w:t>
      </w:r>
      <w:r w:rsidRPr="00715D25">
        <w:rPr>
          <w:rFonts w:ascii="Arial" w:eastAsia="Arial" w:hAnsi="Arial" w:cs="Arial"/>
          <w:b/>
          <w:sz w:val="28"/>
          <w:lang w:val="el-GR"/>
        </w:rPr>
        <w:t xml:space="preserve"> ανακοινώνει ισχυρά οικονομικά και λειτουργικά αποτελέσματα</w:t>
      </w:r>
      <w:r w:rsidR="0007032C">
        <w:rPr>
          <w:rFonts w:ascii="Arial" w:eastAsia="Arial" w:hAnsi="Arial" w:cs="Arial"/>
          <w:b/>
          <w:sz w:val="28"/>
          <w:lang w:val="el-GR"/>
        </w:rPr>
        <w:t xml:space="preserve"> </w:t>
      </w:r>
      <w:r w:rsidRPr="00715D25">
        <w:rPr>
          <w:rFonts w:ascii="Arial" w:eastAsia="Arial" w:hAnsi="Arial" w:cs="Arial"/>
          <w:b/>
          <w:color w:val="000000"/>
          <w:sz w:val="28"/>
          <w:lang w:val="el-GR"/>
        </w:rPr>
        <w:t>για το 2</w:t>
      </w:r>
      <w:r w:rsidRPr="0007032C">
        <w:rPr>
          <w:rFonts w:ascii="Arial" w:eastAsia="Arial" w:hAnsi="Arial" w:cs="Arial"/>
          <w:b/>
          <w:color w:val="000000"/>
          <w:sz w:val="28"/>
          <w:vertAlign w:val="superscript"/>
          <w:lang w:val="el-GR"/>
        </w:rPr>
        <w:t>ο</w:t>
      </w:r>
      <w:r w:rsidR="009216A2" w:rsidRPr="009216A2">
        <w:rPr>
          <w:rFonts w:ascii="Arial" w:eastAsia="Arial" w:hAnsi="Arial" w:cs="Arial"/>
          <w:b/>
          <w:color w:val="000000"/>
          <w:sz w:val="28"/>
          <w:lang w:val="el-GR"/>
        </w:rPr>
        <w:t xml:space="preserve"> </w:t>
      </w:r>
      <w:r w:rsidRPr="00715D25">
        <w:rPr>
          <w:rFonts w:ascii="Arial" w:eastAsia="Arial" w:hAnsi="Arial" w:cs="Arial"/>
          <w:b/>
          <w:color w:val="000000"/>
          <w:sz w:val="28"/>
          <w:lang w:val="el-GR"/>
        </w:rPr>
        <w:t>τρίμηνο του</w:t>
      </w:r>
      <w:r w:rsidRPr="00715D25">
        <w:rPr>
          <w:rFonts w:ascii="Arial" w:eastAsia="Arial" w:hAnsi="Arial" w:cs="Arial"/>
          <w:b/>
          <w:sz w:val="28"/>
          <w:lang w:val="el-GR"/>
        </w:rPr>
        <w:t xml:space="preserve"> 2026</w:t>
      </w:r>
      <w:r w:rsidR="0007032C">
        <w:rPr>
          <w:rFonts w:ascii="Arial" w:eastAsia="Arial" w:hAnsi="Arial" w:cs="Arial"/>
          <w:b/>
          <w:sz w:val="28"/>
          <w:lang w:val="el-GR"/>
        </w:rPr>
        <w:t xml:space="preserve">. </w:t>
      </w:r>
      <w:r w:rsidR="00B20374" w:rsidRPr="00C63119">
        <w:rPr>
          <w:rFonts w:ascii="Arial" w:eastAsia="Arial" w:hAnsi="Arial" w:cs="Arial"/>
          <w:b/>
          <w:sz w:val="28"/>
          <w:lang w:val="el-GR"/>
        </w:rPr>
        <w:t xml:space="preserve">Το έργο </w:t>
      </w:r>
      <w:r w:rsidR="00B20374">
        <w:rPr>
          <w:rFonts w:ascii="Arial" w:eastAsia="Arial" w:hAnsi="Arial" w:cs="Arial"/>
          <w:b/>
          <w:sz w:val="28"/>
          <w:lang w:val="el-GR"/>
        </w:rPr>
        <w:t>των Σκουριών</w:t>
      </w:r>
      <w:r w:rsidR="00B20374" w:rsidRPr="00C63119">
        <w:rPr>
          <w:rFonts w:ascii="Arial" w:eastAsia="Arial" w:hAnsi="Arial" w:cs="Arial"/>
          <w:b/>
          <w:sz w:val="28"/>
          <w:lang w:val="el-GR"/>
        </w:rPr>
        <w:t xml:space="preserve"> προχωρά σταθερά προς την πρώτη παραγωγή συμπυκνώματος</w:t>
      </w:r>
      <w:r w:rsidR="00B20374">
        <w:rPr>
          <w:rFonts w:ascii="Arial" w:eastAsia="Arial" w:hAnsi="Arial" w:cs="Arial"/>
          <w:b/>
          <w:sz w:val="28"/>
          <w:lang w:val="el-GR"/>
        </w:rPr>
        <w:t xml:space="preserve"> το 3</w:t>
      </w:r>
      <w:r w:rsidR="00B20374" w:rsidRPr="00B20374">
        <w:rPr>
          <w:rFonts w:ascii="Arial" w:eastAsia="Arial" w:hAnsi="Arial" w:cs="Arial"/>
          <w:b/>
          <w:sz w:val="28"/>
          <w:vertAlign w:val="superscript"/>
          <w:lang w:val="el-GR"/>
        </w:rPr>
        <w:t>ο</w:t>
      </w:r>
      <w:r w:rsidR="00B20374">
        <w:rPr>
          <w:rFonts w:ascii="Arial" w:eastAsia="Arial" w:hAnsi="Arial" w:cs="Arial"/>
          <w:b/>
          <w:sz w:val="28"/>
          <w:lang w:val="el-GR"/>
        </w:rPr>
        <w:t xml:space="preserve"> τρίμηνο.</w:t>
      </w:r>
      <w:r w:rsidR="00B20374" w:rsidRPr="00C63119">
        <w:rPr>
          <w:rFonts w:ascii="Arial" w:eastAsia="Arial" w:hAnsi="Arial" w:cs="Arial"/>
          <w:b/>
          <w:sz w:val="28"/>
          <w:lang w:val="el-GR"/>
        </w:rPr>
        <w:br/>
      </w:r>
      <w:r w:rsidR="00B20374" w:rsidRPr="00C63119">
        <w:rPr>
          <w:rFonts w:ascii="Arial" w:eastAsia="Arial" w:hAnsi="Arial" w:cs="Arial"/>
          <w:sz w:val="22"/>
          <w:lang w:val="el-GR"/>
        </w:rPr>
        <w:t>(Όλα τα ποσά εκφράζονται σε δολάρια ΗΠΑ, εκτός αν αναφέρεται διαφορετικά)</w:t>
      </w:r>
    </w:p>
    <w:p w14:paraId="75CA0EC5" w14:textId="34778724" w:rsidR="00A77B3E" w:rsidRPr="00715D25" w:rsidRDefault="00A77B3E" w:rsidP="0007032C">
      <w:pPr>
        <w:tabs>
          <w:tab w:val="left" w:pos="10080"/>
          <w:tab w:val="right" w:pos="10260"/>
          <w:tab w:val="left" w:pos="10800"/>
          <w:tab w:val="left" w:pos="11520"/>
        </w:tabs>
        <w:spacing w:before="80" w:line="288" w:lineRule="auto"/>
        <w:jc w:val="center"/>
        <w:rPr>
          <w:rFonts w:ascii="Arial" w:eastAsia="Arial" w:hAnsi="Arial" w:cs="Arial"/>
          <w:sz w:val="20"/>
          <w:lang w:val="el-GR"/>
        </w:rPr>
      </w:pPr>
    </w:p>
    <w:p w14:paraId="75CA0EC7" w14:textId="77777777" w:rsidR="00A77B3E" w:rsidRPr="00715D25" w:rsidRDefault="004163FA">
      <w:pPr>
        <w:spacing w:before="120" w:line="288" w:lineRule="auto"/>
        <w:jc w:val="both"/>
        <w:rPr>
          <w:rFonts w:ascii="Arial" w:eastAsia="Arial" w:hAnsi="Arial" w:cs="Arial"/>
          <w:sz w:val="22"/>
          <w:lang w:val="el-GR"/>
        </w:rPr>
      </w:pPr>
      <w:r w:rsidRPr="00715D25">
        <w:rPr>
          <w:rFonts w:ascii="Arial" w:eastAsia="Arial" w:hAnsi="Arial" w:cs="Arial"/>
          <w:sz w:val="20"/>
          <w:lang w:val="el-GR"/>
        </w:rPr>
        <w:t xml:space="preserve">ΒΑΝΚΟΥΒΕΡ, Βρετανική Κολομβία - Η </w:t>
      </w:r>
      <w:r>
        <w:rPr>
          <w:rFonts w:ascii="Arial" w:eastAsia="Arial" w:hAnsi="Arial" w:cs="Arial"/>
          <w:sz w:val="20"/>
        </w:rPr>
        <w:t>Eldorado</w:t>
      </w:r>
      <w:r w:rsidRPr="00715D25">
        <w:rPr>
          <w:rFonts w:ascii="Arial" w:eastAsia="Arial" w:hAnsi="Arial" w:cs="Arial"/>
          <w:sz w:val="20"/>
          <w:lang w:val="el-GR"/>
        </w:rPr>
        <w:t xml:space="preserve"> </w:t>
      </w:r>
      <w:r>
        <w:rPr>
          <w:rFonts w:ascii="Arial" w:eastAsia="Arial" w:hAnsi="Arial" w:cs="Arial"/>
          <w:sz w:val="20"/>
        </w:rPr>
        <w:t>Gold</w:t>
      </w:r>
      <w:r w:rsidRPr="00715D25">
        <w:rPr>
          <w:rFonts w:ascii="Arial" w:eastAsia="Arial" w:hAnsi="Arial" w:cs="Arial"/>
          <w:sz w:val="20"/>
          <w:lang w:val="el-GR"/>
        </w:rPr>
        <w:t xml:space="preserve"> </w:t>
      </w:r>
      <w:r>
        <w:rPr>
          <w:rFonts w:ascii="Arial" w:eastAsia="Arial" w:hAnsi="Arial" w:cs="Arial"/>
          <w:sz w:val="20"/>
        </w:rPr>
        <w:t>Corporation</w:t>
      </w:r>
      <w:r w:rsidRPr="00715D25">
        <w:rPr>
          <w:rFonts w:ascii="Arial" w:eastAsia="Arial" w:hAnsi="Arial" w:cs="Arial"/>
          <w:sz w:val="20"/>
          <w:lang w:val="el-GR"/>
        </w:rPr>
        <w:t xml:space="preserve"> («</w:t>
      </w:r>
      <w:r>
        <w:rPr>
          <w:rFonts w:ascii="Arial" w:eastAsia="Arial" w:hAnsi="Arial" w:cs="Arial"/>
          <w:sz w:val="20"/>
        </w:rPr>
        <w:t>Eldorado</w:t>
      </w:r>
      <w:r w:rsidRPr="00715D25">
        <w:rPr>
          <w:rFonts w:ascii="Arial" w:eastAsia="Arial" w:hAnsi="Arial" w:cs="Arial"/>
          <w:sz w:val="20"/>
          <w:lang w:val="el-GR"/>
        </w:rPr>
        <w:t>», «</w:t>
      </w:r>
      <w:r>
        <w:rPr>
          <w:rFonts w:ascii="Arial" w:eastAsia="Arial" w:hAnsi="Arial" w:cs="Arial"/>
          <w:sz w:val="20"/>
        </w:rPr>
        <w:t>Eldorado</w:t>
      </w:r>
      <w:r w:rsidRPr="00715D25">
        <w:rPr>
          <w:rFonts w:ascii="Arial" w:eastAsia="Arial" w:hAnsi="Arial" w:cs="Arial"/>
          <w:sz w:val="20"/>
          <w:lang w:val="el-GR"/>
        </w:rPr>
        <w:t xml:space="preserve"> </w:t>
      </w:r>
      <w:r>
        <w:rPr>
          <w:rFonts w:ascii="Arial" w:eastAsia="Arial" w:hAnsi="Arial" w:cs="Arial"/>
          <w:sz w:val="20"/>
        </w:rPr>
        <w:t>Gold</w:t>
      </w:r>
      <w:r w:rsidRPr="00715D25">
        <w:rPr>
          <w:rFonts w:ascii="Arial" w:eastAsia="Arial" w:hAnsi="Arial" w:cs="Arial"/>
          <w:sz w:val="20"/>
          <w:lang w:val="el-GR"/>
        </w:rPr>
        <w:t xml:space="preserve">» ή «η Εταιρεία») ανακοινώνει σήμερα τα οικονομικά και λειτουργικά αποτελέσματα της Εταιρείας για το </w:t>
      </w:r>
      <w:r w:rsidRPr="00715D25">
        <w:rPr>
          <w:rFonts w:ascii="Arial" w:eastAsia="Arial" w:hAnsi="Arial" w:cs="Arial"/>
          <w:color w:val="000000"/>
          <w:sz w:val="20"/>
          <w:lang w:val="el-GR"/>
        </w:rPr>
        <w:t xml:space="preserve">δεύτερο </w:t>
      </w:r>
      <w:r w:rsidRPr="00715D25">
        <w:rPr>
          <w:rFonts w:ascii="Arial" w:eastAsia="Arial" w:hAnsi="Arial" w:cs="Arial"/>
          <w:sz w:val="20"/>
          <w:lang w:val="el-GR"/>
        </w:rPr>
        <w:t>τρίμηνο του</w:t>
      </w:r>
      <w:r w:rsidRPr="00715D25">
        <w:rPr>
          <w:rFonts w:ascii="Arial" w:eastAsia="Arial" w:hAnsi="Arial" w:cs="Arial"/>
          <w:color w:val="000000"/>
          <w:sz w:val="20"/>
          <w:lang w:val="el-GR"/>
        </w:rPr>
        <w:t xml:space="preserve"> 2026</w:t>
      </w:r>
      <w:r w:rsidRPr="00715D25">
        <w:rPr>
          <w:rFonts w:ascii="Arial" w:eastAsia="Arial" w:hAnsi="Arial" w:cs="Arial"/>
          <w:sz w:val="20"/>
          <w:lang w:val="el-GR"/>
        </w:rPr>
        <w:t>. Για περισσότερες πληροφορίες, ανατρέξτε στις Ενοποιημένες Οικονομικές Καταστάσεις της Εταιρείας και στην Έκθεση Διαχείρισης και Ανάλυσης («</w:t>
      </w:r>
      <w:r>
        <w:rPr>
          <w:rFonts w:ascii="Arial" w:eastAsia="Arial" w:hAnsi="Arial" w:cs="Arial"/>
          <w:sz w:val="20"/>
        </w:rPr>
        <w:t>MD</w:t>
      </w:r>
      <w:r w:rsidRPr="00715D25">
        <w:rPr>
          <w:rFonts w:ascii="Arial" w:eastAsia="Arial" w:hAnsi="Arial" w:cs="Arial"/>
          <w:sz w:val="20"/>
          <w:lang w:val="el-GR"/>
        </w:rPr>
        <w:t>&amp;</w:t>
      </w:r>
      <w:r>
        <w:rPr>
          <w:rFonts w:ascii="Arial" w:eastAsia="Arial" w:hAnsi="Arial" w:cs="Arial"/>
          <w:sz w:val="20"/>
        </w:rPr>
        <w:t>A</w:t>
      </w:r>
      <w:r w:rsidRPr="00715D25">
        <w:rPr>
          <w:rFonts w:ascii="Arial" w:eastAsia="Arial" w:hAnsi="Arial" w:cs="Arial"/>
          <w:sz w:val="20"/>
          <w:lang w:val="el-GR"/>
        </w:rPr>
        <w:t xml:space="preserve">») που έχουν κατατεθεί στο </w:t>
      </w:r>
      <w:r>
        <w:rPr>
          <w:rFonts w:ascii="Arial" w:eastAsia="Arial" w:hAnsi="Arial" w:cs="Arial"/>
          <w:sz w:val="20"/>
        </w:rPr>
        <w:t>SEDAR</w:t>
      </w:r>
      <w:r w:rsidRPr="00715D25">
        <w:rPr>
          <w:rFonts w:ascii="Arial" w:eastAsia="Arial" w:hAnsi="Arial" w:cs="Arial"/>
          <w:sz w:val="20"/>
          <w:lang w:val="el-GR"/>
        </w:rPr>
        <w:t xml:space="preserve">+ στη διεύθυνση </w:t>
      </w:r>
      <w:r>
        <w:rPr>
          <w:rFonts w:ascii="Arial" w:eastAsia="Arial" w:hAnsi="Arial" w:cs="Arial"/>
          <w:sz w:val="20"/>
        </w:rPr>
        <w:t>www</w:t>
      </w:r>
      <w:r w:rsidRPr="00715D25">
        <w:rPr>
          <w:rFonts w:ascii="Arial" w:eastAsia="Arial" w:hAnsi="Arial" w:cs="Arial"/>
          <w:sz w:val="20"/>
          <w:lang w:val="el-GR"/>
        </w:rPr>
        <w:t>.</w:t>
      </w:r>
      <w:r>
        <w:rPr>
          <w:rFonts w:ascii="Arial" w:eastAsia="Arial" w:hAnsi="Arial" w:cs="Arial"/>
          <w:sz w:val="20"/>
        </w:rPr>
        <w:t>sedarplus</w:t>
      </w:r>
      <w:r w:rsidRPr="00715D25">
        <w:rPr>
          <w:rFonts w:ascii="Arial" w:eastAsia="Arial" w:hAnsi="Arial" w:cs="Arial"/>
          <w:sz w:val="20"/>
          <w:lang w:val="el-GR"/>
        </w:rPr>
        <w:t>.</w:t>
      </w:r>
      <w:r>
        <w:rPr>
          <w:rFonts w:ascii="Arial" w:eastAsia="Arial" w:hAnsi="Arial" w:cs="Arial"/>
          <w:sz w:val="20"/>
        </w:rPr>
        <w:t>com</w:t>
      </w:r>
      <w:r w:rsidRPr="00715D25">
        <w:rPr>
          <w:rFonts w:ascii="Arial" w:eastAsia="Arial" w:hAnsi="Arial" w:cs="Arial"/>
          <w:sz w:val="20"/>
          <w:lang w:val="el-GR"/>
        </w:rPr>
        <w:t>, στο προφίλ της Εταιρείας.</w:t>
      </w:r>
    </w:p>
    <w:p w14:paraId="4811FA5E" w14:textId="77777777" w:rsidR="00D93C99" w:rsidRPr="009216A2" w:rsidRDefault="00D93C99">
      <w:pPr>
        <w:spacing w:before="120" w:line="288" w:lineRule="auto"/>
        <w:jc w:val="both"/>
        <w:rPr>
          <w:rFonts w:ascii="Arial" w:eastAsia="Arial" w:hAnsi="Arial" w:cs="Arial"/>
          <w:b/>
          <w:sz w:val="20"/>
          <w:lang w:val="el-GR"/>
        </w:rPr>
      </w:pPr>
    </w:p>
    <w:p w14:paraId="75CA0EC8" w14:textId="77777777" w:rsidR="00A77B3E" w:rsidRPr="00715D25" w:rsidRDefault="004163FA">
      <w:pPr>
        <w:spacing w:before="120" w:line="288" w:lineRule="auto"/>
        <w:jc w:val="both"/>
        <w:rPr>
          <w:rFonts w:ascii="Arial" w:eastAsia="Arial" w:hAnsi="Arial" w:cs="Arial"/>
          <w:b/>
          <w:sz w:val="20"/>
          <w:lang w:val="el-GR"/>
        </w:rPr>
      </w:pPr>
      <w:r w:rsidRPr="00715D25">
        <w:rPr>
          <w:rFonts w:ascii="Arial" w:eastAsia="Arial" w:hAnsi="Arial" w:cs="Arial"/>
          <w:b/>
          <w:sz w:val="20"/>
          <w:lang w:val="el-GR"/>
        </w:rPr>
        <w:t xml:space="preserve">Σημαντικά στοιχεία του </w:t>
      </w:r>
      <w:r w:rsidRPr="00715D25">
        <w:rPr>
          <w:rFonts w:ascii="Arial" w:eastAsia="Arial" w:hAnsi="Arial" w:cs="Arial"/>
          <w:b/>
          <w:color w:val="000000"/>
          <w:sz w:val="20"/>
          <w:lang w:val="el-GR"/>
        </w:rPr>
        <w:t xml:space="preserve">δεύτερου </w:t>
      </w:r>
      <w:r w:rsidRPr="00715D25">
        <w:rPr>
          <w:rFonts w:ascii="Arial" w:eastAsia="Arial" w:hAnsi="Arial" w:cs="Arial"/>
          <w:b/>
          <w:sz w:val="20"/>
          <w:lang w:val="el-GR"/>
        </w:rPr>
        <w:t xml:space="preserve">τριμήνου </w:t>
      </w:r>
      <w:r w:rsidRPr="00715D25">
        <w:rPr>
          <w:rFonts w:ascii="Arial" w:eastAsia="Arial" w:hAnsi="Arial" w:cs="Arial"/>
          <w:b/>
          <w:color w:val="000000"/>
          <w:sz w:val="20"/>
          <w:lang w:val="el-GR"/>
        </w:rPr>
        <w:t>του 2026</w:t>
      </w:r>
    </w:p>
    <w:p w14:paraId="56FF2EB5" w14:textId="77777777" w:rsidR="00D93C99" w:rsidRPr="009216A2" w:rsidRDefault="00D93C99">
      <w:pPr>
        <w:spacing w:before="40" w:line="288" w:lineRule="auto"/>
        <w:rPr>
          <w:rFonts w:ascii="Arial" w:eastAsia="Arial" w:hAnsi="Arial" w:cs="Arial"/>
          <w:b/>
          <w:sz w:val="20"/>
          <w:lang w:val="el-GR"/>
        </w:rPr>
      </w:pPr>
    </w:p>
    <w:p w14:paraId="75CA0EC9" w14:textId="77777777" w:rsidR="00A77B3E" w:rsidRDefault="004163FA">
      <w:pPr>
        <w:spacing w:before="40" w:line="288" w:lineRule="auto"/>
        <w:rPr>
          <w:rFonts w:ascii="Arial" w:eastAsia="Arial" w:hAnsi="Arial" w:cs="Arial"/>
          <w:b/>
          <w:sz w:val="20"/>
        </w:rPr>
      </w:pPr>
      <w:r>
        <w:rPr>
          <w:rFonts w:ascii="Arial" w:eastAsia="Arial" w:hAnsi="Arial" w:cs="Arial"/>
          <w:b/>
          <w:sz w:val="20"/>
        </w:rPr>
        <w:t>Λειτουργίες</w:t>
      </w:r>
    </w:p>
    <w:p w14:paraId="75CA0ECA" w14:textId="106559D8" w:rsidR="00860D6D" w:rsidRDefault="004163FA">
      <w:pPr>
        <w:numPr>
          <w:ilvl w:val="0"/>
          <w:numId w:val="14"/>
        </w:numPr>
        <w:spacing w:before="40" w:line="288" w:lineRule="auto"/>
        <w:jc w:val="both"/>
        <w:rPr>
          <w:rFonts w:ascii="Arial" w:eastAsia="Arial" w:hAnsi="Arial" w:cs="Arial"/>
          <w:b/>
          <w:i/>
          <w:sz w:val="20"/>
        </w:rPr>
      </w:pPr>
      <w:r>
        <w:rPr>
          <w:rFonts w:ascii="Arial" w:eastAsia="Arial" w:hAnsi="Arial" w:cs="Arial"/>
          <w:b/>
          <w:sz w:val="20"/>
        </w:rPr>
        <w:t>Παραγωγή χρυσού:</w:t>
      </w:r>
      <w:r>
        <w:rPr>
          <w:rFonts w:ascii="Arial" w:eastAsia="Arial" w:hAnsi="Arial" w:cs="Arial"/>
          <w:color w:val="000000"/>
          <w:sz w:val="20"/>
        </w:rPr>
        <w:t xml:space="preserve"> 104.616</w:t>
      </w:r>
      <w:r>
        <w:rPr>
          <w:rFonts w:ascii="Arial" w:eastAsia="Arial" w:hAnsi="Arial" w:cs="Arial"/>
          <w:sz w:val="20"/>
        </w:rPr>
        <w:t xml:space="preserve"> </w:t>
      </w:r>
      <w:r w:rsidR="004F7126">
        <w:rPr>
          <w:rFonts w:ascii="Arial" w:eastAsia="Arial" w:hAnsi="Arial" w:cs="Arial"/>
          <w:sz w:val="20"/>
        </w:rPr>
        <w:t>ουγκιές</w:t>
      </w:r>
      <w:r>
        <w:rPr>
          <w:rFonts w:ascii="Arial" w:eastAsia="Arial" w:hAnsi="Arial" w:cs="Arial"/>
          <w:sz w:val="20"/>
        </w:rPr>
        <w:t>.</w:t>
      </w:r>
    </w:p>
    <w:p w14:paraId="75CA0ECB" w14:textId="57A3FA89" w:rsidR="00860D6D" w:rsidRPr="00715D25" w:rsidRDefault="004163FA">
      <w:pPr>
        <w:numPr>
          <w:ilvl w:val="0"/>
          <w:numId w:val="14"/>
        </w:numPr>
        <w:spacing w:before="40" w:line="288" w:lineRule="auto"/>
        <w:jc w:val="both"/>
        <w:rPr>
          <w:lang w:val="el-GR"/>
        </w:rPr>
      </w:pPr>
      <w:r w:rsidRPr="00715D25">
        <w:rPr>
          <w:rFonts w:ascii="Arial" w:eastAsia="Arial" w:hAnsi="Arial" w:cs="Arial"/>
          <w:b/>
          <w:sz w:val="20"/>
          <w:lang w:val="el-GR"/>
        </w:rPr>
        <w:t>Πωλήσεις χρυσού</w:t>
      </w:r>
      <w:r w:rsidRPr="00715D25">
        <w:rPr>
          <w:rFonts w:ascii="Arial" w:eastAsia="Arial" w:hAnsi="Arial" w:cs="Arial"/>
          <w:sz w:val="20"/>
          <w:lang w:val="el-GR"/>
        </w:rPr>
        <w:t>:</w:t>
      </w:r>
      <w:r w:rsidRPr="00715D25">
        <w:rPr>
          <w:rFonts w:ascii="Arial" w:eastAsia="Arial" w:hAnsi="Arial" w:cs="Arial"/>
          <w:color w:val="000000"/>
          <w:sz w:val="20"/>
          <w:lang w:val="el-GR"/>
        </w:rPr>
        <w:t xml:space="preserve"> 102.691</w:t>
      </w:r>
      <w:r w:rsidRPr="00715D25">
        <w:rPr>
          <w:rFonts w:ascii="Arial" w:eastAsia="Arial" w:hAnsi="Arial" w:cs="Arial"/>
          <w:sz w:val="20"/>
          <w:lang w:val="el-GR"/>
        </w:rPr>
        <w:t xml:space="preserve"> </w:t>
      </w:r>
      <w:r w:rsidR="004F7126">
        <w:rPr>
          <w:rFonts w:ascii="Arial" w:eastAsia="Arial" w:hAnsi="Arial" w:cs="Arial"/>
          <w:sz w:val="20"/>
          <w:lang w:val="el-GR"/>
        </w:rPr>
        <w:t>ουγκιές</w:t>
      </w:r>
      <w:r w:rsidRPr="00715D25">
        <w:rPr>
          <w:rFonts w:ascii="Arial" w:eastAsia="Arial" w:hAnsi="Arial" w:cs="Arial"/>
          <w:sz w:val="20"/>
          <w:lang w:val="el-GR"/>
        </w:rPr>
        <w:t xml:space="preserve">, με μέση τιμή πώλησης ανά </w:t>
      </w:r>
      <w:r w:rsidR="004F7126">
        <w:rPr>
          <w:rFonts w:ascii="Arial" w:eastAsia="Arial" w:hAnsi="Arial" w:cs="Arial"/>
          <w:sz w:val="20"/>
          <w:lang w:val="el-GR"/>
        </w:rPr>
        <w:t>ουγκιά</w:t>
      </w:r>
      <w:r w:rsidRPr="00715D25">
        <w:rPr>
          <w:rFonts w:ascii="Arial" w:eastAsia="Arial" w:hAnsi="Arial" w:cs="Arial"/>
          <w:sz w:val="20"/>
          <w:vertAlign w:val="superscript"/>
          <w:lang w:val="el-GR"/>
        </w:rPr>
        <w:t>(</w:t>
      </w:r>
      <w:r>
        <w:rPr>
          <w:rStyle w:val="FootnoteReference"/>
          <w:rFonts w:ascii="Arial" w:eastAsia="Arial" w:hAnsi="Arial" w:cs="Arial"/>
          <w:sz w:val="20"/>
        </w:rPr>
        <w:footnoteReference w:id="1"/>
      </w:r>
      <w:r w:rsidRPr="00715D25">
        <w:rPr>
          <w:rFonts w:ascii="Arial" w:eastAsia="Arial" w:hAnsi="Arial" w:cs="Arial"/>
          <w:sz w:val="20"/>
          <w:vertAlign w:val="superscript"/>
          <w:lang w:val="el-GR"/>
        </w:rPr>
        <w:t>)</w:t>
      </w:r>
      <w:r w:rsidRPr="00715D25">
        <w:rPr>
          <w:rFonts w:ascii="Arial" w:eastAsia="Arial" w:hAnsi="Arial" w:cs="Arial"/>
          <w:color w:val="000000"/>
          <w:sz w:val="20"/>
          <w:lang w:val="el-GR"/>
        </w:rPr>
        <w:t xml:space="preserve"> 4.379 </w:t>
      </w:r>
      <w:r w:rsidRPr="00715D25">
        <w:rPr>
          <w:rFonts w:ascii="Arial" w:eastAsia="Arial" w:hAnsi="Arial" w:cs="Arial"/>
          <w:sz w:val="20"/>
          <w:lang w:val="el-GR"/>
        </w:rPr>
        <w:t xml:space="preserve">δολάρια. </w:t>
      </w:r>
    </w:p>
    <w:p w14:paraId="75CA0ECC" w14:textId="2FF38957" w:rsidR="00860D6D" w:rsidRPr="00715D25" w:rsidRDefault="004163FA">
      <w:pPr>
        <w:numPr>
          <w:ilvl w:val="0"/>
          <w:numId w:val="14"/>
        </w:numPr>
        <w:spacing w:before="40" w:line="288" w:lineRule="auto"/>
        <w:jc w:val="both"/>
        <w:rPr>
          <w:rFonts w:ascii="Arial" w:eastAsia="Arial" w:hAnsi="Arial" w:cs="Arial"/>
          <w:b/>
          <w:i/>
          <w:sz w:val="20"/>
          <w:lang w:val="el-GR"/>
        </w:rPr>
      </w:pPr>
      <w:r w:rsidRPr="00715D25">
        <w:rPr>
          <w:rFonts w:ascii="Arial" w:eastAsia="Arial" w:hAnsi="Arial" w:cs="Arial"/>
          <w:b/>
          <w:sz w:val="20"/>
          <w:lang w:val="el-GR"/>
        </w:rPr>
        <w:t>Συνολικό κόστος μετρητών</w:t>
      </w:r>
      <w:r w:rsidRPr="00715D25">
        <w:rPr>
          <w:rFonts w:ascii="Arial" w:eastAsia="Arial" w:hAnsi="Arial" w:cs="Arial"/>
          <w:b/>
          <w:sz w:val="20"/>
          <w:vertAlign w:val="superscript"/>
          <w:lang w:val="el-GR"/>
        </w:rPr>
        <w:t>(1)</w:t>
      </w:r>
      <w:r w:rsidRPr="00715D25">
        <w:rPr>
          <w:rFonts w:ascii="Arial" w:eastAsia="Arial" w:hAnsi="Arial" w:cs="Arial"/>
          <w:sz w:val="20"/>
          <w:lang w:val="el-GR"/>
        </w:rPr>
        <w:t xml:space="preserve"> :</w:t>
      </w:r>
      <w:r w:rsidRPr="00715D25">
        <w:rPr>
          <w:rFonts w:ascii="Arial" w:eastAsia="Arial" w:hAnsi="Arial" w:cs="Arial"/>
          <w:color w:val="000000"/>
          <w:sz w:val="20"/>
          <w:lang w:val="el-GR"/>
        </w:rPr>
        <w:t xml:space="preserve"> 1.432 δολάρια </w:t>
      </w:r>
      <w:r w:rsidRPr="00715D25">
        <w:rPr>
          <w:rFonts w:ascii="Arial" w:eastAsia="Arial" w:hAnsi="Arial" w:cs="Arial"/>
          <w:sz w:val="20"/>
          <w:lang w:val="el-GR"/>
        </w:rPr>
        <w:t>ανά πωλη</w:t>
      </w:r>
      <w:r w:rsidR="003572C3">
        <w:rPr>
          <w:rFonts w:ascii="Arial" w:eastAsia="Arial" w:hAnsi="Arial" w:cs="Arial"/>
          <w:sz w:val="20"/>
          <w:lang w:val="el-GR"/>
        </w:rPr>
        <w:t>θείσα</w:t>
      </w:r>
      <w:r w:rsidRPr="00715D25">
        <w:rPr>
          <w:rFonts w:ascii="Arial" w:eastAsia="Arial" w:hAnsi="Arial" w:cs="Arial"/>
          <w:sz w:val="20"/>
          <w:lang w:val="el-GR"/>
        </w:rPr>
        <w:t xml:space="preserve"> </w:t>
      </w:r>
      <w:r w:rsidR="004F7126">
        <w:rPr>
          <w:rFonts w:ascii="Arial" w:eastAsia="Arial" w:hAnsi="Arial" w:cs="Arial"/>
          <w:sz w:val="20"/>
          <w:lang w:val="el-GR"/>
        </w:rPr>
        <w:t>ουγκιά</w:t>
      </w:r>
      <w:r w:rsidRPr="00715D25">
        <w:rPr>
          <w:rFonts w:ascii="Arial" w:eastAsia="Arial" w:hAnsi="Arial" w:cs="Arial"/>
          <w:sz w:val="20"/>
          <w:lang w:val="el-GR"/>
        </w:rPr>
        <w:t>.</w:t>
      </w:r>
    </w:p>
    <w:p w14:paraId="75CA0ECD" w14:textId="69EEAC56" w:rsidR="00860D6D" w:rsidRPr="00715D25" w:rsidRDefault="004163FA">
      <w:pPr>
        <w:numPr>
          <w:ilvl w:val="0"/>
          <w:numId w:val="14"/>
        </w:numPr>
        <w:spacing w:before="40" w:line="288" w:lineRule="auto"/>
        <w:jc w:val="both"/>
        <w:rPr>
          <w:rFonts w:ascii="Arial" w:eastAsia="Arial" w:hAnsi="Arial" w:cs="Arial"/>
          <w:b/>
          <w:i/>
          <w:sz w:val="20"/>
          <w:lang w:val="el-GR"/>
        </w:rPr>
      </w:pPr>
      <w:r w:rsidRPr="00715D25">
        <w:rPr>
          <w:rFonts w:ascii="Arial" w:eastAsia="Arial" w:hAnsi="Arial" w:cs="Arial"/>
          <w:b/>
          <w:sz w:val="20"/>
          <w:lang w:val="el-GR"/>
        </w:rPr>
        <w:t>Συνολικό κόστος διατήρησης («</w:t>
      </w:r>
      <w:r>
        <w:rPr>
          <w:rFonts w:ascii="Arial" w:eastAsia="Arial" w:hAnsi="Arial" w:cs="Arial"/>
          <w:b/>
          <w:sz w:val="20"/>
        </w:rPr>
        <w:t>AISC</w:t>
      </w:r>
      <w:r w:rsidRPr="00715D25">
        <w:rPr>
          <w:rFonts w:ascii="Arial" w:eastAsia="Arial" w:hAnsi="Arial" w:cs="Arial"/>
          <w:b/>
          <w:sz w:val="20"/>
          <w:lang w:val="el-GR"/>
        </w:rPr>
        <w:t>»)</w:t>
      </w:r>
      <w:r w:rsidRPr="00715D25">
        <w:rPr>
          <w:rFonts w:ascii="Arial" w:eastAsia="Arial" w:hAnsi="Arial" w:cs="Arial"/>
          <w:b/>
          <w:sz w:val="20"/>
          <w:vertAlign w:val="superscript"/>
          <w:lang w:val="el-GR"/>
        </w:rPr>
        <w:t>(1)</w:t>
      </w:r>
      <w:r w:rsidRPr="00715D25">
        <w:rPr>
          <w:rFonts w:ascii="Arial" w:eastAsia="Arial" w:hAnsi="Arial" w:cs="Arial"/>
          <w:sz w:val="20"/>
          <w:lang w:val="el-GR"/>
        </w:rPr>
        <w:t xml:space="preserve"> :</w:t>
      </w:r>
      <w:r w:rsidRPr="00715D25">
        <w:rPr>
          <w:rFonts w:ascii="Arial" w:eastAsia="Arial" w:hAnsi="Arial" w:cs="Arial"/>
          <w:color w:val="000000"/>
          <w:sz w:val="20"/>
          <w:lang w:val="el-GR"/>
        </w:rPr>
        <w:t xml:space="preserve"> 1.926 δολάρια </w:t>
      </w:r>
      <w:r w:rsidRPr="00715D25">
        <w:rPr>
          <w:rFonts w:ascii="Arial" w:eastAsia="Arial" w:hAnsi="Arial" w:cs="Arial"/>
          <w:sz w:val="20"/>
          <w:lang w:val="el-GR"/>
        </w:rPr>
        <w:t xml:space="preserve">ανά πωληθείσα </w:t>
      </w:r>
      <w:r w:rsidR="004F7126">
        <w:rPr>
          <w:rFonts w:ascii="Arial" w:eastAsia="Arial" w:hAnsi="Arial" w:cs="Arial"/>
          <w:sz w:val="20"/>
          <w:lang w:val="el-GR"/>
        </w:rPr>
        <w:t>ουγκιά</w:t>
      </w:r>
      <w:r w:rsidRPr="00715D25">
        <w:rPr>
          <w:rFonts w:ascii="Arial" w:eastAsia="Arial" w:hAnsi="Arial" w:cs="Arial"/>
          <w:sz w:val="20"/>
          <w:lang w:val="el-GR"/>
        </w:rPr>
        <w:t>.</w:t>
      </w:r>
    </w:p>
    <w:p w14:paraId="75CA0ECE" w14:textId="6A764E3A" w:rsidR="00860D6D" w:rsidRPr="00715D25" w:rsidRDefault="004163FA">
      <w:pPr>
        <w:numPr>
          <w:ilvl w:val="0"/>
          <w:numId w:val="14"/>
        </w:numPr>
        <w:spacing w:before="40" w:line="288" w:lineRule="auto"/>
        <w:jc w:val="both"/>
        <w:rPr>
          <w:rFonts w:ascii="Arial" w:eastAsia="Arial" w:hAnsi="Arial" w:cs="Arial"/>
          <w:b/>
          <w:i/>
          <w:sz w:val="20"/>
          <w:lang w:val="el-GR"/>
        </w:rPr>
      </w:pPr>
      <w:r w:rsidRPr="00715D25">
        <w:rPr>
          <w:rFonts w:ascii="Arial" w:eastAsia="Arial" w:hAnsi="Arial" w:cs="Arial"/>
          <w:b/>
          <w:sz w:val="20"/>
          <w:lang w:val="el-GR"/>
        </w:rPr>
        <w:t>Συνολικές κεφαλαιουχικές δαπάνες:</w:t>
      </w:r>
      <w:r w:rsidRPr="00715D25">
        <w:rPr>
          <w:rFonts w:ascii="Arial" w:eastAsia="Arial" w:hAnsi="Arial" w:cs="Arial"/>
          <w:color w:val="000000"/>
          <w:sz w:val="20"/>
          <w:lang w:val="el-GR"/>
        </w:rPr>
        <w:t xml:space="preserve"> 441,3 εκατομμύρια δολάρια</w:t>
      </w:r>
      <w:r w:rsidRPr="00715D25">
        <w:rPr>
          <w:rFonts w:ascii="Arial" w:eastAsia="Arial" w:hAnsi="Arial" w:cs="Arial"/>
          <w:sz w:val="20"/>
          <w:lang w:val="el-GR"/>
        </w:rPr>
        <w:t>, συμπεριλαμβανομένων</w:t>
      </w:r>
      <w:r w:rsidRPr="00715D25">
        <w:rPr>
          <w:rFonts w:ascii="Arial" w:eastAsia="Arial" w:hAnsi="Arial" w:cs="Arial"/>
          <w:color w:val="000000"/>
          <w:sz w:val="20"/>
          <w:lang w:val="el-GR"/>
        </w:rPr>
        <w:t xml:space="preserve"> 154,6 </w:t>
      </w:r>
      <w:r w:rsidRPr="00715D25">
        <w:rPr>
          <w:rFonts w:ascii="Arial" w:eastAsia="Arial" w:hAnsi="Arial" w:cs="Arial"/>
          <w:sz w:val="20"/>
          <w:lang w:val="el-GR"/>
        </w:rPr>
        <w:t>εκατομμυρίων δολαρίων κεφαλαίου έργου και</w:t>
      </w:r>
      <w:r w:rsidRPr="00715D25">
        <w:rPr>
          <w:rFonts w:ascii="Arial" w:eastAsia="Arial" w:hAnsi="Arial" w:cs="Arial"/>
          <w:color w:val="000000"/>
          <w:sz w:val="20"/>
          <w:lang w:val="el-GR"/>
        </w:rPr>
        <w:t xml:space="preserve"> 59,6 </w:t>
      </w:r>
      <w:r w:rsidRPr="00715D25">
        <w:rPr>
          <w:rFonts w:ascii="Arial" w:eastAsia="Arial" w:hAnsi="Arial" w:cs="Arial"/>
          <w:sz w:val="20"/>
          <w:lang w:val="el-GR"/>
        </w:rPr>
        <w:t>εκατομμυρίων δολαρίων επιταχυνόμενου λειτουργικού κεφαλαίου στις Σκουριές, καθώς και</w:t>
      </w:r>
      <w:r w:rsidRPr="00715D25">
        <w:rPr>
          <w:rFonts w:ascii="Arial" w:eastAsia="Arial" w:hAnsi="Arial" w:cs="Arial"/>
          <w:color w:val="000000"/>
          <w:sz w:val="20"/>
          <w:lang w:val="el-GR"/>
        </w:rPr>
        <w:t xml:space="preserve"> 78,1 εκατομμυρίων </w:t>
      </w:r>
      <w:r w:rsidRPr="00715D25">
        <w:rPr>
          <w:rFonts w:ascii="Arial" w:eastAsia="Arial" w:hAnsi="Arial" w:cs="Arial"/>
          <w:sz w:val="20"/>
          <w:lang w:val="el-GR"/>
        </w:rPr>
        <w:t>δολαρίων κεφαλαίου έργου που επενδύθηκε στο</w:t>
      </w:r>
      <w:r w:rsidR="00B227D2">
        <w:rPr>
          <w:rFonts w:ascii="Arial" w:eastAsia="Arial" w:hAnsi="Arial" w:cs="Arial"/>
          <w:sz w:val="20"/>
          <w:lang w:val="el-GR"/>
        </w:rPr>
        <w:t xml:space="preserve"> έργο </w:t>
      </w:r>
      <w:r>
        <w:rPr>
          <w:rFonts w:ascii="Arial" w:eastAsia="Arial" w:hAnsi="Arial" w:cs="Arial"/>
          <w:sz w:val="20"/>
        </w:rPr>
        <w:t>McIlvenna</w:t>
      </w:r>
      <w:r w:rsidRPr="00715D25">
        <w:rPr>
          <w:rFonts w:ascii="Arial" w:eastAsia="Arial" w:hAnsi="Arial" w:cs="Arial"/>
          <w:sz w:val="20"/>
          <w:lang w:val="el-GR"/>
        </w:rPr>
        <w:t>. Το κεφάλαιο ανάπτυξης</w:t>
      </w:r>
      <w:r w:rsidRPr="00715D25">
        <w:rPr>
          <w:rFonts w:ascii="Arial" w:eastAsia="Arial" w:hAnsi="Arial" w:cs="Arial"/>
          <w:sz w:val="20"/>
          <w:vertAlign w:val="superscript"/>
          <w:lang w:val="el-GR"/>
        </w:rPr>
        <w:t>(1)</w:t>
      </w:r>
      <w:r w:rsidRPr="00715D25">
        <w:rPr>
          <w:rFonts w:ascii="Arial" w:eastAsia="Arial" w:hAnsi="Arial" w:cs="Arial"/>
          <w:sz w:val="20"/>
          <w:lang w:val="el-GR"/>
        </w:rPr>
        <w:t xml:space="preserve"> στα λειτουργούντα </w:t>
      </w:r>
      <w:r w:rsidR="004F7126">
        <w:rPr>
          <w:rFonts w:ascii="Arial" w:eastAsia="Arial" w:hAnsi="Arial" w:cs="Arial"/>
          <w:sz w:val="20"/>
          <w:lang w:val="el-GR"/>
        </w:rPr>
        <w:t>μεταλλεία</w:t>
      </w:r>
      <w:r w:rsidRPr="00715D25">
        <w:rPr>
          <w:rFonts w:ascii="Arial" w:eastAsia="Arial" w:hAnsi="Arial" w:cs="Arial"/>
          <w:sz w:val="20"/>
          <w:lang w:val="el-GR"/>
        </w:rPr>
        <w:t xml:space="preserve"> ανήλθε συνολικά σε</w:t>
      </w:r>
      <w:r w:rsidRPr="00715D25">
        <w:rPr>
          <w:rFonts w:ascii="Arial" w:eastAsia="Arial" w:hAnsi="Arial" w:cs="Arial"/>
          <w:color w:val="000000"/>
          <w:sz w:val="20"/>
          <w:lang w:val="el-GR"/>
        </w:rPr>
        <w:t xml:space="preserve"> 91,1 εκατομμύρια δολάρια </w:t>
      </w:r>
      <w:r w:rsidRPr="00715D25">
        <w:rPr>
          <w:rFonts w:ascii="Arial" w:eastAsia="Arial" w:hAnsi="Arial" w:cs="Arial"/>
          <w:sz w:val="20"/>
          <w:lang w:val="el-GR"/>
        </w:rPr>
        <w:t>και το κεφάλαιο συντήρησης</w:t>
      </w:r>
      <w:r w:rsidRPr="00715D25">
        <w:rPr>
          <w:rFonts w:ascii="Arial" w:eastAsia="Arial" w:hAnsi="Arial" w:cs="Arial"/>
          <w:sz w:val="20"/>
          <w:vertAlign w:val="superscript"/>
          <w:lang w:val="el-GR"/>
        </w:rPr>
        <w:t>(1)</w:t>
      </w:r>
      <w:r w:rsidRPr="00715D25">
        <w:rPr>
          <w:rFonts w:ascii="Arial" w:eastAsia="Arial" w:hAnsi="Arial" w:cs="Arial"/>
          <w:sz w:val="20"/>
          <w:lang w:val="el-GR"/>
        </w:rPr>
        <w:t xml:space="preserve"> στα λειτουργούντα </w:t>
      </w:r>
      <w:r w:rsidR="004F7126">
        <w:rPr>
          <w:rFonts w:ascii="Arial" w:eastAsia="Arial" w:hAnsi="Arial" w:cs="Arial"/>
          <w:sz w:val="20"/>
          <w:lang w:val="el-GR"/>
        </w:rPr>
        <w:t>μεταλλεία</w:t>
      </w:r>
      <w:r w:rsidRPr="00715D25">
        <w:rPr>
          <w:rFonts w:ascii="Arial" w:eastAsia="Arial" w:hAnsi="Arial" w:cs="Arial"/>
          <w:sz w:val="20"/>
          <w:lang w:val="el-GR"/>
        </w:rPr>
        <w:t xml:space="preserve"> ανήλθε συνολικά σε</w:t>
      </w:r>
      <w:r w:rsidRPr="00715D25">
        <w:rPr>
          <w:rFonts w:ascii="Arial" w:eastAsia="Arial" w:hAnsi="Arial" w:cs="Arial"/>
          <w:color w:val="000000"/>
          <w:sz w:val="20"/>
          <w:lang w:val="el-GR"/>
        </w:rPr>
        <w:t xml:space="preserve"> 35,0 εκατομμύρια δολάρια</w:t>
      </w:r>
      <w:r w:rsidRPr="00715D25">
        <w:rPr>
          <w:rFonts w:ascii="Arial" w:eastAsia="Arial" w:hAnsi="Arial" w:cs="Arial"/>
          <w:sz w:val="20"/>
          <w:lang w:val="el-GR"/>
        </w:rPr>
        <w:t>.</w:t>
      </w:r>
    </w:p>
    <w:p w14:paraId="6D40A844" w14:textId="77777777" w:rsidR="00D93C99" w:rsidRPr="009216A2" w:rsidRDefault="00D93C99">
      <w:pPr>
        <w:spacing w:before="40" w:line="288" w:lineRule="auto"/>
        <w:jc w:val="both"/>
        <w:rPr>
          <w:rFonts w:ascii="Arial" w:eastAsia="Arial" w:hAnsi="Arial" w:cs="Arial"/>
          <w:b/>
          <w:sz w:val="20"/>
          <w:lang w:val="el-GR"/>
        </w:rPr>
      </w:pPr>
    </w:p>
    <w:p w14:paraId="75CA0ECF" w14:textId="77777777" w:rsidR="00860D6D" w:rsidRDefault="004163FA">
      <w:pPr>
        <w:spacing w:before="40" w:line="288" w:lineRule="auto"/>
        <w:jc w:val="both"/>
        <w:rPr>
          <w:rFonts w:ascii="Arial" w:eastAsia="Arial" w:hAnsi="Arial" w:cs="Arial"/>
          <w:b/>
          <w:i/>
          <w:color w:val="000000"/>
          <w:sz w:val="20"/>
          <w:highlight w:val="yellow"/>
        </w:rPr>
      </w:pPr>
      <w:r>
        <w:rPr>
          <w:rFonts w:ascii="Arial" w:eastAsia="Arial" w:hAnsi="Arial" w:cs="Arial"/>
          <w:b/>
          <w:sz w:val="20"/>
        </w:rPr>
        <w:t>Οικονομικά</w:t>
      </w:r>
    </w:p>
    <w:p w14:paraId="75CA0ED0" w14:textId="77777777" w:rsidR="00860D6D" w:rsidRDefault="004163FA">
      <w:pPr>
        <w:numPr>
          <w:ilvl w:val="0"/>
          <w:numId w:val="14"/>
        </w:numPr>
        <w:spacing w:before="40" w:line="288" w:lineRule="auto"/>
        <w:jc w:val="both"/>
        <w:rPr>
          <w:rFonts w:ascii="Arial" w:eastAsia="Arial" w:hAnsi="Arial" w:cs="Arial"/>
          <w:b/>
          <w:i/>
          <w:sz w:val="20"/>
        </w:rPr>
      </w:pPr>
      <w:r>
        <w:rPr>
          <w:rFonts w:ascii="Arial" w:eastAsia="Arial" w:hAnsi="Arial" w:cs="Arial"/>
          <w:b/>
          <w:sz w:val="20"/>
        </w:rPr>
        <w:t>Έσοδα</w:t>
      </w:r>
      <w:r>
        <w:rPr>
          <w:rFonts w:ascii="Arial" w:eastAsia="Arial" w:hAnsi="Arial" w:cs="Arial"/>
          <w:sz w:val="20"/>
        </w:rPr>
        <w:t>:</w:t>
      </w:r>
      <w:r>
        <w:rPr>
          <w:rFonts w:ascii="Arial" w:eastAsia="Arial" w:hAnsi="Arial" w:cs="Arial"/>
          <w:color w:val="000000"/>
          <w:sz w:val="20"/>
        </w:rPr>
        <w:t xml:space="preserve"> 487,5 εκατομμύρια δολάρια</w:t>
      </w:r>
      <w:r>
        <w:rPr>
          <w:rFonts w:ascii="Arial" w:eastAsia="Arial" w:hAnsi="Arial" w:cs="Arial"/>
          <w:sz w:val="20"/>
        </w:rPr>
        <w:t xml:space="preserve">. </w:t>
      </w:r>
    </w:p>
    <w:p w14:paraId="75CA0ED1" w14:textId="77777777" w:rsidR="00860D6D" w:rsidRDefault="004163FA">
      <w:pPr>
        <w:numPr>
          <w:ilvl w:val="0"/>
          <w:numId w:val="14"/>
        </w:numPr>
        <w:spacing w:before="40" w:line="288" w:lineRule="auto"/>
        <w:jc w:val="both"/>
        <w:rPr>
          <w:rFonts w:ascii="Arial" w:eastAsia="Arial" w:hAnsi="Arial" w:cs="Arial"/>
          <w:b/>
          <w:i/>
          <w:sz w:val="20"/>
        </w:rPr>
      </w:pPr>
      <w:r>
        <w:rPr>
          <w:rFonts w:ascii="Arial" w:eastAsia="Arial" w:hAnsi="Arial" w:cs="Arial"/>
          <w:b/>
          <w:sz w:val="20"/>
        </w:rPr>
        <w:t>Κόστος παραγωγής:</w:t>
      </w:r>
      <w:r>
        <w:rPr>
          <w:rFonts w:ascii="Arial" w:eastAsia="Arial" w:hAnsi="Arial" w:cs="Arial"/>
          <w:color w:val="000000"/>
          <w:sz w:val="20"/>
        </w:rPr>
        <w:t xml:space="preserve"> 184,8 εκατομμύρια δολάρια</w:t>
      </w:r>
      <w:r>
        <w:rPr>
          <w:rFonts w:ascii="Arial" w:eastAsia="Arial" w:hAnsi="Arial" w:cs="Arial"/>
          <w:sz w:val="20"/>
        </w:rPr>
        <w:t xml:space="preserve">. </w:t>
      </w:r>
    </w:p>
    <w:p w14:paraId="75CA0ED2" w14:textId="77777777" w:rsidR="00860D6D" w:rsidRPr="00715D25" w:rsidRDefault="004163FA">
      <w:pPr>
        <w:numPr>
          <w:ilvl w:val="0"/>
          <w:numId w:val="14"/>
        </w:numPr>
        <w:spacing w:before="40" w:line="288" w:lineRule="auto"/>
        <w:jc w:val="both"/>
        <w:rPr>
          <w:rFonts w:ascii="Arial" w:eastAsia="Arial" w:hAnsi="Arial" w:cs="Arial"/>
          <w:b/>
          <w:i/>
          <w:sz w:val="20"/>
          <w:lang w:val="el-GR"/>
        </w:rPr>
      </w:pPr>
      <w:r w:rsidRPr="00715D25">
        <w:rPr>
          <w:rFonts w:ascii="Arial" w:eastAsia="Arial" w:hAnsi="Arial" w:cs="Arial"/>
          <w:b/>
          <w:sz w:val="20"/>
          <w:lang w:val="el-GR"/>
        </w:rPr>
        <w:t>Καθαρές ταμειακές ροές από λειτουργικές δραστηριότητες από συνεχιζόμενες δραστηριότητες:</w:t>
      </w:r>
      <w:r w:rsidRPr="00715D25">
        <w:rPr>
          <w:rFonts w:ascii="Arial" w:eastAsia="Arial" w:hAnsi="Arial" w:cs="Arial"/>
          <w:color w:val="000000"/>
          <w:sz w:val="20"/>
          <w:lang w:val="el-GR"/>
        </w:rPr>
        <w:t xml:space="preserve"> 149,5 εκατομμύρια δολάρια</w:t>
      </w:r>
      <w:r w:rsidRPr="00715D25">
        <w:rPr>
          <w:rFonts w:ascii="Arial" w:eastAsia="Arial" w:hAnsi="Arial" w:cs="Arial"/>
          <w:sz w:val="20"/>
          <w:lang w:val="el-GR"/>
        </w:rPr>
        <w:t>.</w:t>
      </w:r>
    </w:p>
    <w:p w14:paraId="75CA0ED3" w14:textId="77777777" w:rsidR="00860D6D" w:rsidRPr="00715D25" w:rsidRDefault="004163FA">
      <w:pPr>
        <w:numPr>
          <w:ilvl w:val="0"/>
          <w:numId w:val="14"/>
        </w:numPr>
        <w:spacing w:before="40" w:line="288" w:lineRule="auto"/>
        <w:jc w:val="both"/>
        <w:rPr>
          <w:rFonts w:ascii="Arial" w:eastAsia="Arial" w:hAnsi="Arial" w:cs="Arial"/>
          <w:b/>
          <w:i/>
          <w:sz w:val="20"/>
          <w:lang w:val="el-GR"/>
        </w:rPr>
      </w:pPr>
      <w:r w:rsidRPr="00715D25">
        <w:rPr>
          <w:rFonts w:ascii="Arial" w:eastAsia="Arial" w:hAnsi="Arial" w:cs="Arial"/>
          <w:b/>
          <w:sz w:val="20"/>
          <w:lang w:val="el-GR"/>
        </w:rPr>
        <w:t>Ταμειακές ροές από λειτουργικές δραστηριότητες πριν από τις μεταβολές στο κεφάλαιο κίνησης</w:t>
      </w:r>
      <w:r w:rsidRPr="00715D25">
        <w:rPr>
          <w:rFonts w:ascii="Arial" w:eastAsia="Arial" w:hAnsi="Arial" w:cs="Arial"/>
          <w:b/>
          <w:sz w:val="20"/>
          <w:vertAlign w:val="superscript"/>
          <w:lang w:val="el-GR"/>
        </w:rPr>
        <w:t>(1)</w:t>
      </w:r>
      <w:r w:rsidRPr="00715D25">
        <w:rPr>
          <w:rFonts w:ascii="Arial" w:eastAsia="Arial" w:hAnsi="Arial" w:cs="Arial"/>
          <w:b/>
          <w:sz w:val="20"/>
          <w:lang w:val="el-GR"/>
        </w:rPr>
        <w:t xml:space="preserve"> :</w:t>
      </w:r>
      <w:r w:rsidRPr="00715D25">
        <w:rPr>
          <w:rFonts w:ascii="Arial" w:eastAsia="Arial" w:hAnsi="Arial" w:cs="Arial"/>
          <w:color w:val="000000"/>
          <w:sz w:val="20"/>
          <w:lang w:val="el-GR"/>
        </w:rPr>
        <w:t xml:space="preserve"> 103,1 εκατομμύρια δολάρια</w:t>
      </w:r>
      <w:r w:rsidRPr="00715D25">
        <w:rPr>
          <w:rFonts w:ascii="Arial" w:eastAsia="Arial" w:hAnsi="Arial" w:cs="Arial"/>
          <w:sz w:val="20"/>
          <w:lang w:val="el-GR"/>
        </w:rPr>
        <w:t xml:space="preserve">. </w:t>
      </w:r>
    </w:p>
    <w:p w14:paraId="75CA0ED4" w14:textId="77777777" w:rsidR="00860D6D" w:rsidRDefault="004163FA">
      <w:pPr>
        <w:numPr>
          <w:ilvl w:val="0"/>
          <w:numId w:val="14"/>
        </w:numPr>
        <w:spacing w:before="40" w:line="288" w:lineRule="auto"/>
        <w:jc w:val="both"/>
      </w:pPr>
      <w:r w:rsidRPr="00715D25">
        <w:rPr>
          <w:rFonts w:ascii="Arial" w:eastAsia="Arial" w:hAnsi="Arial" w:cs="Arial"/>
          <w:b/>
          <w:sz w:val="20"/>
          <w:lang w:val="el-GR"/>
        </w:rPr>
        <w:t>Ταμειακά διαθέσιμα και ισοδύναμα:</w:t>
      </w:r>
      <w:r w:rsidRPr="00715D25">
        <w:rPr>
          <w:rFonts w:ascii="Arial" w:eastAsia="Arial" w:hAnsi="Arial" w:cs="Arial"/>
          <w:color w:val="000000"/>
          <w:sz w:val="20"/>
          <w:lang w:val="el-GR"/>
        </w:rPr>
        <w:t xml:space="preserve"> 554,6 εκατομμύρια δολάρια</w:t>
      </w:r>
      <w:r w:rsidRPr="00715D25">
        <w:rPr>
          <w:rFonts w:ascii="Arial" w:eastAsia="Arial" w:hAnsi="Arial" w:cs="Arial"/>
          <w:sz w:val="20"/>
          <w:lang w:val="el-GR"/>
        </w:rPr>
        <w:t>, στις</w:t>
      </w:r>
      <w:r w:rsidRPr="00715D25">
        <w:rPr>
          <w:rFonts w:ascii="Arial" w:eastAsia="Arial" w:hAnsi="Arial" w:cs="Arial"/>
          <w:color w:val="000000"/>
          <w:sz w:val="20"/>
          <w:lang w:val="el-GR"/>
        </w:rPr>
        <w:t xml:space="preserve"> 30 Ιουνίου 2026</w:t>
      </w:r>
      <w:r w:rsidRPr="00715D25">
        <w:rPr>
          <w:rFonts w:ascii="Arial" w:eastAsia="Arial" w:hAnsi="Arial" w:cs="Arial"/>
          <w:sz w:val="20"/>
          <w:lang w:val="el-GR"/>
        </w:rPr>
        <w:t xml:space="preserve">. Τα ταμειακά διαθέσιμα </w:t>
      </w:r>
      <w:r w:rsidRPr="00715D25">
        <w:rPr>
          <w:rFonts w:ascii="Arial" w:eastAsia="Arial" w:hAnsi="Arial" w:cs="Arial"/>
          <w:color w:val="000000"/>
          <w:sz w:val="20"/>
          <w:lang w:val="el-GR"/>
        </w:rPr>
        <w:t xml:space="preserve">μειώθηκαν </w:t>
      </w:r>
      <w:r w:rsidRPr="00715D25">
        <w:rPr>
          <w:rFonts w:ascii="Arial" w:eastAsia="Arial" w:hAnsi="Arial" w:cs="Arial"/>
          <w:sz w:val="20"/>
          <w:lang w:val="el-GR"/>
        </w:rPr>
        <w:t>κατά</w:t>
      </w:r>
      <w:r w:rsidRPr="00715D25">
        <w:rPr>
          <w:rFonts w:ascii="Arial" w:eastAsia="Arial" w:hAnsi="Arial" w:cs="Arial"/>
          <w:color w:val="000000"/>
          <w:sz w:val="20"/>
          <w:lang w:val="el-GR"/>
        </w:rPr>
        <w:t xml:space="preserve"> 314,8 εκατομμύρια δολάρια </w:t>
      </w:r>
      <w:r w:rsidRPr="00715D25">
        <w:rPr>
          <w:rFonts w:ascii="Arial" w:eastAsia="Arial" w:hAnsi="Arial" w:cs="Arial"/>
          <w:sz w:val="20"/>
          <w:lang w:val="el-GR"/>
        </w:rPr>
        <w:t xml:space="preserve">σε σύγκριση με το 4ο τρίμηνο του 2025, </w:t>
      </w:r>
      <w:r w:rsidRPr="00715D25">
        <w:rPr>
          <w:rFonts w:ascii="Arial" w:eastAsia="Arial" w:hAnsi="Arial" w:cs="Arial"/>
          <w:color w:val="000000"/>
          <w:sz w:val="20"/>
          <w:lang w:val="el-GR"/>
        </w:rPr>
        <w:t xml:space="preserve">κυρίως λόγω επενδύσεων κεφαλαίου ανάπτυξης, επαναγοράς μετοχών, αποπληρωμών της πιστωτικής διευκόλυνσης ΦΠΑ, καταβολών μερισμάτων και καταβληθέντων φόρων εισοδήματος. Αυτές οι ταμειακές εκροές αντισταθμίζονται εν μέρει από ταμειακές ροές από λειτουργικές δραστηριότητες, αναλήψεις από την </w:t>
      </w:r>
      <w:r w:rsidRPr="00715D25">
        <w:rPr>
          <w:rFonts w:ascii="Arial" w:eastAsia="Arial" w:hAnsi="Arial" w:cs="Arial"/>
          <w:color w:val="000000"/>
          <w:sz w:val="20"/>
          <w:lang w:val="el-GR"/>
        </w:rPr>
        <w:lastRenderedPageBreak/>
        <w:t xml:space="preserve">πιστωτική διευκόλυνση και τη μακροπρόθεσμη πιστωτική διευκόλυνση, καθώς και από ταμειακά διαθέσιμα που εισπράχθηκαν από την εξαγορά της </w:t>
      </w:r>
      <w:r>
        <w:rPr>
          <w:rFonts w:ascii="Arial" w:eastAsia="Arial" w:hAnsi="Arial" w:cs="Arial"/>
          <w:sz w:val="20"/>
        </w:rPr>
        <w:t>Foran</w:t>
      </w:r>
      <w:r w:rsidRPr="00715D25">
        <w:rPr>
          <w:rFonts w:ascii="Arial" w:eastAsia="Arial" w:hAnsi="Arial" w:cs="Arial"/>
          <w:sz w:val="20"/>
          <w:lang w:val="el-GR"/>
        </w:rPr>
        <w:t xml:space="preserve"> </w:t>
      </w:r>
      <w:r>
        <w:rPr>
          <w:rFonts w:ascii="Arial" w:eastAsia="Arial" w:hAnsi="Arial" w:cs="Arial"/>
          <w:sz w:val="20"/>
        </w:rPr>
        <w:t>Mining</w:t>
      </w:r>
      <w:r w:rsidRPr="00715D25">
        <w:rPr>
          <w:rFonts w:ascii="Arial" w:eastAsia="Arial" w:hAnsi="Arial" w:cs="Arial"/>
          <w:sz w:val="20"/>
          <w:lang w:val="el-GR"/>
        </w:rPr>
        <w:t xml:space="preserve"> </w:t>
      </w:r>
      <w:r>
        <w:rPr>
          <w:rFonts w:ascii="Arial" w:eastAsia="Arial" w:hAnsi="Arial" w:cs="Arial"/>
          <w:sz w:val="20"/>
        </w:rPr>
        <w:t>Corporation</w:t>
      </w:r>
      <w:r w:rsidRPr="00715D25">
        <w:rPr>
          <w:rFonts w:ascii="Arial" w:eastAsia="Arial" w:hAnsi="Arial" w:cs="Arial"/>
          <w:sz w:val="20"/>
          <w:lang w:val="el-GR"/>
        </w:rPr>
        <w:t xml:space="preserve"> («</w:t>
      </w:r>
      <w:r>
        <w:rPr>
          <w:rFonts w:ascii="Arial" w:eastAsia="Arial" w:hAnsi="Arial" w:cs="Arial"/>
          <w:sz w:val="20"/>
        </w:rPr>
        <w:t>Foran</w:t>
      </w:r>
      <w:r w:rsidRPr="00715D25">
        <w:rPr>
          <w:rFonts w:ascii="Arial" w:eastAsia="Arial" w:hAnsi="Arial" w:cs="Arial"/>
          <w:sz w:val="20"/>
          <w:lang w:val="el-GR"/>
        </w:rPr>
        <w:t>»).</w:t>
      </w:r>
      <w:r w:rsidRPr="00715D25">
        <w:rPr>
          <w:rFonts w:ascii="Arial" w:eastAsia="Arial" w:hAnsi="Arial" w:cs="Arial"/>
          <w:sz w:val="20"/>
          <w:vertAlign w:val="superscript"/>
          <w:lang w:val="el-GR"/>
        </w:rPr>
        <w:t>(</w:t>
      </w:r>
      <w:r>
        <w:rPr>
          <w:rStyle w:val="FootnoteReference"/>
          <w:rFonts w:ascii="Arial" w:eastAsia="Arial" w:hAnsi="Arial" w:cs="Arial"/>
          <w:sz w:val="20"/>
        </w:rPr>
        <w:footnoteReference w:id="2"/>
      </w:r>
      <w:r>
        <w:rPr>
          <w:rFonts w:ascii="Arial" w:eastAsia="Arial" w:hAnsi="Arial" w:cs="Arial"/>
          <w:sz w:val="20"/>
          <w:vertAlign w:val="superscript"/>
        </w:rPr>
        <w:t>)</w:t>
      </w:r>
    </w:p>
    <w:p w14:paraId="75CA0ED5" w14:textId="77777777" w:rsidR="00860D6D" w:rsidRPr="00715D25" w:rsidRDefault="004163FA">
      <w:pPr>
        <w:numPr>
          <w:ilvl w:val="0"/>
          <w:numId w:val="14"/>
        </w:numPr>
        <w:spacing w:before="40" w:line="288" w:lineRule="auto"/>
        <w:jc w:val="both"/>
        <w:rPr>
          <w:rFonts w:ascii="Arial" w:eastAsia="Arial" w:hAnsi="Arial" w:cs="Arial"/>
          <w:b/>
          <w:i/>
          <w:sz w:val="20"/>
          <w:lang w:val="el-GR"/>
        </w:rPr>
      </w:pPr>
      <w:r w:rsidRPr="00715D25">
        <w:rPr>
          <w:rFonts w:ascii="Arial" w:eastAsia="Arial" w:hAnsi="Arial" w:cs="Arial"/>
          <w:b/>
          <w:sz w:val="20"/>
          <w:lang w:val="el-GR"/>
        </w:rPr>
        <w:t>Καθαρά κέρδη που αναλογούν στους μετόχους:</w:t>
      </w:r>
      <w:r w:rsidRPr="00715D25">
        <w:rPr>
          <w:rFonts w:ascii="Arial" w:eastAsia="Arial" w:hAnsi="Arial" w:cs="Arial"/>
          <w:color w:val="000000"/>
          <w:sz w:val="20"/>
          <w:lang w:val="el-GR"/>
        </w:rPr>
        <w:t xml:space="preserve"> 172,8 εκατομμύρια δολάρια</w:t>
      </w:r>
      <w:r w:rsidRPr="00715D25">
        <w:rPr>
          <w:rFonts w:ascii="Arial" w:eastAsia="Arial" w:hAnsi="Arial" w:cs="Arial"/>
          <w:sz w:val="20"/>
          <w:lang w:val="el-GR"/>
        </w:rPr>
        <w:t>, ή</w:t>
      </w:r>
      <w:r w:rsidRPr="00715D25">
        <w:rPr>
          <w:rFonts w:ascii="Arial" w:eastAsia="Arial" w:hAnsi="Arial" w:cs="Arial"/>
          <w:color w:val="000000"/>
          <w:sz w:val="20"/>
          <w:lang w:val="el-GR"/>
        </w:rPr>
        <w:t xml:space="preserve"> 0,69 δολάρια </w:t>
      </w:r>
      <w:r w:rsidRPr="00715D25">
        <w:rPr>
          <w:rFonts w:ascii="Arial" w:eastAsia="Arial" w:hAnsi="Arial" w:cs="Arial"/>
          <w:sz w:val="20"/>
          <w:lang w:val="el-GR"/>
        </w:rPr>
        <w:t>βασικά κέρδη ανά μετοχή.</w:t>
      </w:r>
    </w:p>
    <w:p w14:paraId="75CA0ED6" w14:textId="2188883A" w:rsidR="00860D6D" w:rsidRPr="00715D25" w:rsidRDefault="004163FA">
      <w:pPr>
        <w:numPr>
          <w:ilvl w:val="0"/>
          <w:numId w:val="14"/>
        </w:numPr>
        <w:spacing w:before="40" w:line="288" w:lineRule="auto"/>
        <w:jc w:val="both"/>
        <w:rPr>
          <w:rFonts w:ascii="Arial" w:eastAsia="Arial" w:hAnsi="Arial" w:cs="Arial"/>
          <w:b/>
          <w:i/>
          <w:sz w:val="20"/>
          <w:lang w:val="el-GR"/>
        </w:rPr>
      </w:pPr>
      <w:r w:rsidRPr="00715D25">
        <w:rPr>
          <w:rFonts w:ascii="Arial" w:eastAsia="Arial" w:hAnsi="Arial" w:cs="Arial"/>
          <w:b/>
          <w:sz w:val="20"/>
          <w:lang w:val="el-GR"/>
        </w:rPr>
        <w:t>Προσαρμοσμένα καθαρά κέρδη</w:t>
      </w:r>
      <w:r w:rsidRPr="00715D25">
        <w:rPr>
          <w:rFonts w:ascii="Arial" w:eastAsia="Arial" w:hAnsi="Arial" w:cs="Arial"/>
          <w:b/>
          <w:sz w:val="20"/>
          <w:vertAlign w:val="superscript"/>
          <w:lang w:val="el-GR"/>
        </w:rPr>
        <w:t>(1)</w:t>
      </w:r>
      <w:r w:rsidRPr="00715D25">
        <w:rPr>
          <w:rFonts w:ascii="Arial" w:eastAsia="Arial" w:hAnsi="Arial" w:cs="Arial"/>
          <w:b/>
          <w:sz w:val="20"/>
          <w:lang w:val="el-GR"/>
        </w:rPr>
        <w:t xml:space="preserve"> :</w:t>
      </w:r>
      <w:r w:rsidRPr="00715D25">
        <w:rPr>
          <w:rFonts w:ascii="Arial" w:eastAsia="Arial" w:hAnsi="Arial" w:cs="Arial"/>
          <w:color w:val="000000"/>
          <w:sz w:val="20"/>
          <w:lang w:val="el-GR"/>
        </w:rPr>
        <w:t xml:space="preserve"> 136,7 εκατομμύρια δολάρια </w:t>
      </w:r>
      <w:r w:rsidRPr="00715D25">
        <w:rPr>
          <w:rFonts w:ascii="Arial" w:eastAsia="Arial" w:hAnsi="Arial" w:cs="Arial"/>
          <w:sz w:val="20"/>
          <w:lang w:val="el-GR"/>
        </w:rPr>
        <w:t>ή</w:t>
      </w:r>
      <w:r w:rsidRPr="00715D25">
        <w:rPr>
          <w:rFonts w:ascii="Arial" w:eastAsia="Arial" w:hAnsi="Arial" w:cs="Arial"/>
          <w:color w:val="000000"/>
          <w:sz w:val="20"/>
          <w:lang w:val="el-GR"/>
        </w:rPr>
        <w:t xml:space="preserve"> 0,54 </w:t>
      </w:r>
      <w:r w:rsidRPr="00715D25">
        <w:rPr>
          <w:rFonts w:ascii="Arial" w:eastAsia="Arial" w:hAnsi="Arial" w:cs="Arial"/>
          <w:sz w:val="20"/>
          <w:lang w:val="el-GR"/>
        </w:rPr>
        <w:t>δολάρια ανά μετοχή το</w:t>
      </w:r>
      <w:r w:rsidRPr="00715D25">
        <w:rPr>
          <w:rFonts w:ascii="Arial" w:eastAsia="Arial" w:hAnsi="Arial" w:cs="Arial"/>
          <w:color w:val="000000"/>
          <w:sz w:val="20"/>
          <w:lang w:val="el-GR"/>
        </w:rPr>
        <w:t xml:space="preserve"> 2ο τρίμηνο του 2026</w:t>
      </w:r>
      <w:r w:rsidRPr="00715D25">
        <w:rPr>
          <w:rFonts w:ascii="Arial" w:eastAsia="Arial" w:hAnsi="Arial" w:cs="Arial"/>
          <w:sz w:val="20"/>
          <w:lang w:val="el-GR"/>
        </w:rPr>
        <w:t xml:space="preserve">. Οι προσαρμογές για </w:t>
      </w:r>
      <w:r w:rsidRPr="00715D25">
        <w:rPr>
          <w:rFonts w:ascii="Arial" w:eastAsia="Arial" w:hAnsi="Arial" w:cs="Arial"/>
          <w:color w:val="000000"/>
          <w:sz w:val="20"/>
          <w:lang w:val="el-GR"/>
        </w:rPr>
        <w:t xml:space="preserve">το 2ο τρίμηνο του 2026 </w:t>
      </w:r>
      <w:r w:rsidRPr="00715D25">
        <w:rPr>
          <w:rFonts w:ascii="Arial" w:eastAsia="Arial" w:hAnsi="Arial" w:cs="Arial"/>
          <w:sz w:val="20"/>
          <w:lang w:val="el-GR"/>
        </w:rPr>
        <w:t xml:space="preserve">περιλαμβάνουν </w:t>
      </w:r>
      <w:r w:rsidRPr="00715D25">
        <w:rPr>
          <w:rFonts w:ascii="Arial" w:eastAsia="Arial" w:hAnsi="Arial" w:cs="Arial"/>
          <w:color w:val="000000"/>
          <w:sz w:val="20"/>
          <w:lang w:val="el-GR"/>
        </w:rPr>
        <w:t xml:space="preserve">κέρδος 47,4 εκατομμυρίων δολαρίων από αναβαλλόμενους φόρους λόγω αλλαγών στον συντελεστή του εταιρικού φόρου εισοδήματος στην Τουρκία, </w:t>
      </w:r>
      <w:r w:rsidRPr="00715D25">
        <w:rPr>
          <w:rFonts w:ascii="Arial" w:eastAsia="Arial" w:hAnsi="Arial" w:cs="Arial"/>
          <w:sz w:val="20"/>
          <w:lang w:val="el-GR"/>
        </w:rPr>
        <w:t xml:space="preserve">καθαρό κέρδος 19,0 εκατομμυρίων δολαρίων από παράγωγα χρηματοοικονομικά μέσα, καθώς και </w:t>
      </w:r>
      <w:r w:rsidRPr="00715D25">
        <w:rPr>
          <w:rFonts w:ascii="Arial" w:eastAsia="Arial" w:hAnsi="Arial" w:cs="Arial"/>
          <w:color w:val="000000"/>
          <w:sz w:val="20"/>
          <w:lang w:val="el-GR"/>
        </w:rPr>
        <w:t>έξοδ</w:t>
      </w:r>
      <w:r w:rsidR="00CE28B4">
        <w:rPr>
          <w:rFonts w:ascii="Arial" w:eastAsia="Arial" w:hAnsi="Arial" w:cs="Arial"/>
          <w:color w:val="000000"/>
          <w:sz w:val="20"/>
          <w:lang w:val="el-GR"/>
        </w:rPr>
        <w:t>α</w:t>
      </w:r>
      <w:r w:rsidRPr="00715D25">
        <w:rPr>
          <w:rFonts w:ascii="Arial" w:eastAsia="Arial" w:hAnsi="Arial" w:cs="Arial"/>
          <w:color w:val="000000"/>
          <w:sz w:val="20"/>
          <w:lang w:val="el-GR"/>
        </w:rPr>
        <w:t xml:space="preserve"> 13,1 εκατομμυρίων δολαρίων που σχετίζεται με έξοδα εξαγοράς και ενοποίησης.</w:t>
      </w:r>
    </w:p>
    <w:p w14:paraId="75CA0ED7" w14:textId="77777777" w:rsidR="00860D6D" w:rsidRPr="00715D25" w:rsidRDefault="004163FA">
      <w:pPr>
        <w:numPr>
          <w:ilvl w:val="0"/>
          <w:numId w:val="14"/>
        </w:numPr>
        <w:spacing w:before="40" w:line="288" w:lineRule="auto"/>
        <w:jc w:val="both"/>
        <w:rPr>
          <w:rFonts w:ascii="Arial" w:eastAsia="Arial" w:hAnsi="Arial" w:cs="Arial"/>
          <w:b/>
          <w:i/>
          <w:sz w:val="20"/>
          <w:lang w:val="el-GR"/>
        </w:rPr>
      </w:pPr>
      <w:r w:rsidRPr="00715D25">
        <w:rPr>
          <w:rFonts w:ascii="Arial" w:eastAsia="Arial" w:hAnsi="Arial" w:cs="Arial"/>
          <w:b/>
          <w:sz w:val="20"/>
          <w:lang w:val="el-GR"/>
        </w:rPr>
        <w:t xml:space="preserve">Προσαρμοσμένα καθαρά κέρδη προ τόκων, φόρων, αποσβέσεων και απομειώσεων («Προσαρμοσμένο </w:t>
      </w:r>
      <w:r>
        <w:rPr>
          <w:rFonts w:ascii="Arial" w:eastAsia="Arial" w:hAnsi="Arial" w:cs="Arial"/>
          <w:b/>
          <w:sz w:val="20"/>
        </w:rPr>
        <w:t>EBITDA</w:t>
      </w:r>
      <w:r w:rsidRPr="00715D25">
        <w:rPr>
          <w:rFonts w:ascii="Arial" w:eastAsia="Arial" w:hAnsi="Arial" w:cs="Arial"/>
          <w:b/>
          <w:sz w:val="20"/>
          <w:lang w:val="el-GR"/>
        </w:rPr>
        <w:t>»)</w:t>
      </w:r>
      <w:r w:rsidRPr="00715D25">
        <w:rPr>
          <w:rFonts w:ascii="Arial" w:eastAsia="Arial" w:hAnsi="Arial" w:cs="Arial"/>
          <w:b/>
          <w:sz w:val="20"/>
          <w:vertAlign w:val="superscript"/>
          <w:lang w:val="el-GR"/>
        </w:rPr>
        <w:t>(1)</w:t>
      </w:r>
      <w:r w:rsidRPr="00715D25">
        <w:rPr>
          <w:rFonts w:ascii="Arial" w:eastAsia="Arial" w:hAnsi="Arial" w:cs="Arial"/>
          <w:b/>
          <w:sz w:val="20"/>
          <w:lang w:val="el-GR"/>
        </w:rPr>
        <w:t xml:space="preserve"> :</w:t>
      </w:r>
      <w:r w:rsidRPr="00715D25">
        <w:rPr>
          <w:rFonts w:ascii="Arial" w:eastAsia="Arial" w:hAnsi="Arial" w:cs="Arial"/>
          <w:color w:val="000000"/>
          <w:sz w:val="20"/>
          <w:lang w:val="el-GR"/>
        </w:rPr>
        <w:t xml:space="preserve"> 281,1 εκατομμύρια δολάρια </w:t>
      </w:r>
      <w:r w:rsidRPr="00715D25">
        <w:rPr>
          <w:rFonts w:ascii="Arial" w:eastAsia="Arial" w:hAnsi="Arial" w:cs="Arial"/>
          <w:sz w:val="20"/>
          <w:lang w:val="el-GR"/>
        </w:rPr>
        <w:t>το</w:t>
      </w:r>
      <w:r w:rsidRPr="00715D25">
        <w:rPr>
          <w:rFonts w:ascii="Arial" w:eastAsia="Arial" w:hAnsi="Arial" w:cs="Arial"/>
          <w:color w:val="000000"/>
          <w:sz w:val="20"/>
          <w:lang w:val="el-GR"/>
        </w:rPr>
        <w:t xml:space="preserve"> 2ο τρίμηνο του 2026</w:t>
      </w:r>
      <w:r w:rsidRPr="00715D25">
        <w:rPr>
          <w:rFonts w:ascii="Arial" w:eastAsia="Arial" w:hAnsi="Arial" w:cs="Arial"/>
          <w:sz w:val="20"/>
          <w:lang w:val="el-GR"/>
        </w:rPr>
        <w:t>.</w:t>
      </w:r>
    </w:p>
    <w:p w14:paraId="75CA0ED8" w14:textId="4F749F6C" w:rsidR="00860D6D" w:rsidRPr="00715D25" w:rsidRDefault="004163FA">
      <w:pPr>
        <w:numPr>
          <w:ilvl w:val="0"/>
          <w:numId w:val="14"/>
        </w:numPr>
        <w:spacing w:before="40" w:line="288" w:lineRule="auto"/>
        <w:jc w:val="both"/>
        <w:rPr>
          <w:rFonts w:ascii="Arial" w:eastAsia="Arial" w:hAnsi="Arial" w:cs="Arial"/>
          <w:b/>
          <w:i/>
          <w:sz w:val="20"/>
          <w:lang w:val="el-GR"/>
        </w:rPr>
      </w:pPr>
      <w:r w:rsidRPr="00715D25">
        <w:rPr>
          <w:rFonts w:ascii="Arial" w:eastAsia="Arial" w:hAnsi="Arial" w:cs="Arial"/>
          <w:b/>
          <w:sz w:val="20"/>
          <w:lang w:val="el-GR"/>
        </w:rPr>
        <w:t>Ελεύθερες ταμειακές ροές</w:t>
      </w:r>
      <w:r w:rsidRPr="00715D25">
        <w:rPr>
          <w:rFonts w:ascii="Arial" w:eastAsia="Arial" w:hAnsi="Arial" w:cs="Arial"/>
          <w:b/>
          <w:sz w:val="20"/>
          <w:vertAlign w:val="superscript"/>
          <w:lang w:val="el-GR"/>
        </w:rPr>
        <w:t>(1)</w:t>
      </w:r>
      <w:r w:rsidRPr="00715D25">
        <w:rPr>
          <w:rFonts w:ascii="Arial" w:eastAsia="Arial" w:hAnsi="Arial" w:cs="Arial"/>
          <w:b/>
          <w:sz w:val="20"/>
          <w:lang w:val="el-GR"/>
        </w:rPr>
        <w:t xml:space="preserve"> : </w:t>
      </w:r>
      <w:r w:rsidRPr="00715D25">
        <w:rPr>
          <w:rFonts w:ascii="Arial" w:eastAsia="Arial" w:hAnsi="Arial" w:cs="Arial"/>
          <w:sz w:val="20"/>
          <w:lang w:val="el-GR"/>
        </w:rPr>
        <w:t>Αρνητικές κατά</w:t>
      </w:r>
      <w:r w:rsidRPr="00715D25">
        <w:rPr>
          <w:rFonts w:ascii="Arial" w:eastAsia="Arial" w:hAnsi="Arial" w:cs="Arial"/>
          <w:color w:val="000000"/>
          <w:sz w:val="20"/>
          <w:lang w:val="el-GR"/>
        </w:rPr>
        <w:t xml:space="preserve"> 334,1 εκατομμύρια </w:t>
      </w:r>
      <w:r w:rsidRPr="00715D25">
        <w:rPr>
          <w:rFonts w:ascii="Arial" w:eastAsia="Arial" w:hAnsi="Arial" w:cs="Arial"/>
          <w:sz w:val="20"/>
          <w:lang w:val="el-GR"/>
        </w:rPr>
        <w:t xml:space="preserve">δολάρια </w:t>
      </w:r>
      <w:r w:rsidRPr="00715D25">
        <w:rPr>
          <w:rFonts w:ascii="Arial" w:eastAsia="Arial" w:hAnsi="Arial" w:cs="Arial"/>
          <w:color w:val="000000"/>
          <w:sz w:val="20"/>
          <w:lang w:val="el-GR"/>
        </w:rPr>
        <w:t xml:space="preserve">το 2ο τρίμηνο του 2026, </w:t>
      </w:r>
      <w:r w:rsidRPr="00715D25">
        <w:rPr>
          <w:rFonts w:ascii="Arial" w:eastAsia="Arial" w:hAnsi="Arial" w:cs="Arial"/>
          <w:sz w:val="20"/>
          <w:lang w:val="el-GR"/>
        </w:rPr>
        <w:t xml:space="preserve">κυρίως λόγω των συνεχιζόμενων επενδύσεων στα έργα Σκουριές και </w:t>
      </w:r>
      <w:r>
        <w:rPr>
          <w:rFonts w:ascii="Arial" w:eastAsia="Arial" w:hAnsi="Arial" w:cs="Arial"/>
          <w:sz w:val="20"/>
        </w:rPr>
        <w:t>McIlvenna</w:t>
      </w:r>
      <w:r w:rsidRPr="00715D25">
        <w:rPr>
          <w:rFonts w:ascii="Arial" w:eastAsia="Arial" w:hAnsi="Arial" w:cs="Arial"/>
          <w:sz w:val="20"/>
          <w:lang w:val="el-GR"/>
        </w:rPr>
        <w:t xml:space="preserve"> </w:t>
      </w:r>
      <w:r>
        <w:rPr>
          <w:rFonts w:ascii="Arial" w:eastAsia="Arial" w:hAnsi="Arial" w:cs="Arial"/>
          <w:sz w:val="20"/>
        </w:rPr>
        <w:t>Bay</w:t>
      </w:r>
      <w:r w:rsidRPr="00715D25">
        <w:rPr>
          <w:rFonts w:ascii="Arial" w:eastAsia="Arial" w:hAnsi="Arial" w:cs="Arial"/>
          <w:sz w:val="20"/>
          <w:lang w:val="el-GR"/>
        </w:rPr>
        <w:t xml:space="preserve">. Οι ελεύθερες ταμειακές ροές, εξαιρουμένων των έργων Σκουριές και </w:t>
      </w:r>
      <w:r>
        <w:rPr>
          <w:rFonts w:ascii="Arial" w:eastAsia="Arial" w:hAnsi="Arial" w:cs="Arial"/>
          <w:sz w:val="20"/>
        </w:rPr>
        <w:t>McIlvenna</w:t>
      </w:r>
      <w:r w:rsidRPr="00715D25">
        <w:rPr>
          <w:rFonts w:ascii="Arial" w:eastAsia="Arial" w:hAnsi="Arial" w:cs="Arial"/>
          <w:sz w:val="20"/>
          <w:lang w:val="el-GR"/>
        </w:rPr>
        <w:t xml:space="preserve"> </w:t>
      </w:r>
      <w:r>
        <w:rPr>
          <w:rFonts w:ascii="Arial" w:eastAsia="Arial" w:hAnsi="Arial" w:cs="Arial"/>
          <w:sz w:val="20"/>
        </w:rPr>
        <w:t>Bay</w:t>
      </w:r>
      <w:r w:rsidRPr="00715D25">
        <w:rPr>
          <w:rFonts w:ascii="Arial" w:eastAsia="Arial" w:hAnsi="Arial" w:cs="Arial"/>
          <w:sz w:val="20"/>
          <w:vertAlign w:val="superscript"/>
          <w:lang w:val="el-GR"/>
        </w:rPr>
        <w:t xml:space="preserve">((1)) </w:t>
      </w:r>
      <w:r w:rsidRPr="00715D25">
        <w:rPr>
          <w:rFonts w:ascii="Arial" w:eastAsia="Arial" w:hAnsi="Arial" w:cs="Arial"/>
          <w:sz w:val="20"/>
          <w:lang w:val="el-GR"/>
        </w:rPr>
        <w:t>ανήλθαν σε</w:t>
      </w:r>
      <w:r w:rsidRPr="00715D25">
        <w:rPr>
          <w:rFonts w:ascii="Arial" w:eastAsia="Arial" w:hAnsi="Arial" w:cs="Arial"/>
          <w:color w:val="000000"/>
          <w:sz w:val="20"/>
          <w:lang w:val="el-GR"/>
        </w:rPr>
        <w:t xml:space="preserve"> 40,9 εκατομμύρια δολάρια</w:t>
      </w:r>
      <w:r w:rsidRPr="00715D25">
        <w:rPr>
          <w:rFonts w:ascii="Arial" w:eastAsia="Arial" w:hAnsi="Arial" w:cs="Arial"/>
          <w:sz w:val="20"/>
          <w:lang w:val="el-GR"/>
        </w:rPr>
        <w:t xml:space="preserve">. </w:t>
      </w:r>
    </w:p>
    <w:p w14:paraId="6BBADDCB" w14:textId="77777777" w:rsidR="00D93C99" w:rsidRPr="009216A2" w:rsidRDefault="00D93C99">
      <w:pPr>
        <w:keepNext/>
        <w:keepLines/>
        <w:widowControl w:val="0"/>
        <w:spacing w:before="120" w:line="288" w:lineRule="auto"/>
        <w:jc w:val="both"/>
        <w:rPr>
          <w:rFonts w:ascii="Arial" w:eastAsia="Arial" w:hAnsi="Arial" w:cs="Arial"/>
          <w:b/>
          <w:sz w:val="20"/>
          <w:lang w:val="el-GR"/>
        </w:rPr>
      </w:pPr>
    </w:p>
    <w:p w14:paraId="75CA0ED9" w14:textId="77777777" w:rsidR="00860D6D" w:rsidRPr="00715D25" w:rsidRDefault="004163FA">
      <w:pPr>
        <w:keepNext/>
        <w:keepLines/>
        <w:widowControl w:val="0"/>
        <w:spacing w:before="120" w:line="288" w:lineRule="auto"/>
        <w:jc w:val="both"/>
        <w:rPr>
          <w:b/>
          <w:lang w:val="el-GR"/>
        </w:rPr>
      </w:pPr>
      <w:r w:rsidRPr="00715D25">
        <w:rPr>
          <w:rFonts w:ascii="Arial" w:eastAsia="Arial" w:hAnsi="Arial" w:cs="Arial"/>
          <w:b/>
          <w:sz w:val="20"/>
          <w:lang w:val="el-GR"/>
        </w:rPr>
        <w:t>Προοπτικές παραγωγής και κόστους</w:t>
      </w:r>
    </w:p>
    <w:p w14:paraId="75CA0EDA" w14:textId="60FBD405" w:rsidR="00860D6D" w:rsidRPr="00715D25" w:rsidRDefault="004163FA">
      <w:pPr>
        <w:keepNext/>
        <w:keepLines/>
        <w:widowControl w:val="0"/>
        <w:spacing w:before="120" w:after="40" w:line="288" w:lineRule="auto"/>
        <w:jc w:val="both"/>
        <w:rPr>
          <w:rFonts w:ascii="Arial" w:eastAsia="Arial" w:hAnsi="Arial" w:cs="Arial"/>
          <w:i/>
          <w:color w:val="000000"/>
          <w:sz w:val="14"/>
          <w:highlight w:val="yellow"/>
          <w:lang w:val="el-GR"/>
        </w:rPr>
      </w:pPr>
      <w:r w:rsidRPr="00715D25">
        <w:rPr>
          <w:rFonts w:ascii="Arial" w:eastAsia="Arial" w:hAnsi="Arial" w:cs="Arial"/>
          <w:color w:val="000000"/>
          <w:sz w:val="20"/>
          <w:lang w:val="el-GR"/>
        </w:rPr>
        <w:t>Η Εταιρεία επικαιροποιεί τις ενοποιημένες προβλέψεις της για την ετήσια παραγωγή χρυσού το 2026 σε</w:t>
      </w:r>
      <w:r w:rsidRPr="00715D25">
        <w:rPr>
          <w:rFonts w:ascii="Arial" w:eastAsia="Arial" w:hAnsi="Arial" w:cs="Arial"/>
          <w:color w:val="000000"/>
          <w:sz w:val="20"/>
          <w:highlight w:val="white"/>
          <w:lang w:val="el-GR"/>
        </w:rPr>
        <w:t xml:space="preserve"> 495.000 έως 600.000</w:t>
      </w:r>
      <w:r w:rsidRPr="00715D25">
        <w:rPr>
          <w:rFonts w:ascii="Arial" w:eastAsia="Arial" w:hAnsi="Arial" w:cs="Arial"/>
          <w:color w:val="000000"/>
          <w:sz w:val="20"/>
          <w:lang w:val="el-GR"/>
        </w:rPr>
        <w:t xml:space="preserve"> </w:t>
      </w:r>
      <w:r w:rsidR="004F7126">
        <w:rPr>
          <w:rFonts w:ascii="Arial" w:eastAsia="Arial" w:hAnsi="Arial" w:cs="Arial"/>
          <w:color w:val="000000"/>
          <w:sz w:val="20"/>
          <w:lang w:val="el-GR"/>
        </w:rPr>
        <w:t>ουγκιές</w:t>
      </w:r>
      <w:r w:rsidRPr="00715D25">
        <w:rPr>
          <w:rFonts w:ascii="Arial" w:eastAsia="Arial" w:hAnsi="Arial" w:cs="Arial"/>
          <w:color w:val="000000"/>
          <w:sz w:val="20"/>
          <w:lang w:val="el-GR"/>
        </w:rPr>
        <w:t xml:space="preserve">, αντανακλώντας την προσθήκη της αρχικής παραγωγής χρυσού από το </w:t>
      </w:r>
      <w:r>
        <w:rPr>
          <w:rFonts w:ascii="Arial" w:eastAsia="Arial" w:hAnsi="Arial" w:cs="Arial"/>
          <w:color w:val="000000"/>
          <w:sz w:val="20"/>
        </w:rPr>
        <w:t>McIlvenna</w:t>
      </w:r>
      <w:r w:rsidRPr="00715D25">
        <w:rPr>
          <w:rFonts w:ascii="Arial" w:eastAsia="Arial" w:hAnsi="Arial" w:cs="Arial"/>
          <w:color w:val="000000"/>
          <w:sz w:val="20"/>
          <w:lang w:val="el-GR"/>
        </w:rPr>
        <w:t xml:space="preserve"> </w:t>
      </w:r>
      <w:r>
        <w:rPr>
          <w:rFonts w:ascii="Arial" w:eastAsia="Arial" w:hAnsi="Arial" w:cs="Arial"/>
          <w:color w:val="000000"/>
          <w:sz w:val="20"/>
        </w:rPr>
        <w:t>Bay</w:t>
      </w:r>
      <w:r w:rsidRPr="00715D25">
        <w:rPr>
          <w:rFonts w:ascii="Arial" w:eastAsia="Arial" w:hAnsi="Arial" w:cs="Arial"/>
          <w:color w:val="000000"/>
          <w:sz w:val="20"/>
          <w:lang w:val="el-GR"/>
        </w:rPr>
        <w:t>. Η παραγωγή χρυσού το 2026 εξακολουθεί να επικεντρώνεται στο δεύτερο εξάμηνο του έτους.</w:t>
      </w:r>
    </w:p>
    <w:p w14:paraId="75CA0EDB" w14:textId="35B30909" w:rsidR="00860D6D" w:rsidRPr="00715D25" w:rsidRDefault="004163FA">
      <w:pPr>
        <w:keepNext/>
        <w:keepLines/>
        <w:widowControl w:val="0"/>
        <w:spacing w:before="120" w:line="288" w:lineRule="auto"/>
        <w:jc w:val="both"/>
        <w:rPr>
          <w:rFonts w:ascii="Arial" w:eastAsia="Arial" w:hAnsi="Arial" w:cs="Arial"/>
          <w:color w:val="000000"/>
          <w:sz w:val="20"/>
          <w:lang w:val="el-GR"/>
        </w:rPr>
      </w:pPr>
      <w:r w:rsidRPr="00715D25">
        <w:rPr>
          <w:rFonts w:ascii="Arial" w:eastAsia="Arial" w:hAnsi="Arial" w:cs="Arial"/>
          <w:color w:val="000000"/>
          <w:sz w:val="20"/>
          <w:lang w:val="el-GR"/>
        </w:rPr>
        <w:t xml:space="preserve">Εξαιρουμένων των </w:t>
      </w:r>
      <w:r w:rsidR="00C34A94">
        <w:rPr>
          <w:rFonts w:ascii="Arial" w:eastAsia="Arial" w:hAnsi="Arial" w:cs="Arial"/>
          <w:color w:val="000000"/>
          <w:sz w:val="20"/>
          <w:lang w:val="el-GR"/>
        </w:rPr>
        <w:t xml:space="preserve">Σκουριών </w:t>
      </w:r>
      <w:r w:rsidRPr="00715D25">
        <w:rPr>
          <w:rFonts w:ascii="Arial" w:eastAsia="Arial" w:hAnsi="Arial" w:cs="Arial"/>
          <w:color w:val="000000"/>
          <w:sz w:val="20"/>
          <w:lang w:val="el-GR"/>
        </w:rPr>
        <w:t xml:space="preserve">και </w:t>
      </w:r>
      <w:r w:rsidR="00C34A94">
        <w:rPr>
          <w:rFonts w:ascii="Arial" w:eastAsia="Arial" w:hAnsi="Arial" w:cs="Arial"/>
          <w:color w:val="000000"/>
          <w:sz w:val="20"/>
          <w:lang w:val="el-GR"/>
        </w:rPr>
        <w:t xml:space="preserve">του </w:t>
      </w:r>
      <w:r>
        <w:rPr>
          <w:rFonts w:ascii="Arial" w:eastAsia="Arial" w:hAnsi="Arial" w:cs="Arial"/>
          <w:color w:val="000000"/>
          <w:sz w:val="20"/>
        </w:rPr>
        <w:t>McIlvenna</w:t>
      </w:r>
      <w:r w:rsidRPr="00715D25">
        <w:rPr>
          <w:rFonts w:ascii="Arial" w:eastAsia="Arial" w:hAnsi="Arial" w:cs="Arial"/>
          <w:color w:val="000000"/>
          <w:sz w:val="20"/>
          <w:lang w:val="el-GR"/>
        </w:rPr>
        <w:t xml:space="preserve"> </w:t>
      </w:r>
      <w:r>
        <w:rPr>
          <w:rFonts w:ascii="Arial" w:eastAsia="Arial" w:hAnsi="Arial" w:cs="Arial"/>
          <w:color w:val="000000"/>
          <w:sz w:val="20"/>
        </w:rPr>
        <w:t>Bay</w:t>
      </w:r>
      <w:r w:rsidRPr="00715D25">
        <w:rPr>
          <w:rFonts w:ascii="Arial" w:eastAsia="Arial" w:hAnsi="Arial" w:cs="Arial"/>
          <w:color w:val="000000"/>
          <w:sz w:val="20"/>
          <w:lang w:val="el-GR"/>
        </w:rPr>
        <w:t xml:space="preserve">, η Εταιρεία διατηρεί τις ετήσιες προβλέψεις της για την παραγωγή χρυσού στις 430.000 έως 490.000 </w:t>
      </w:r>
      <w:r w:rsidR="004F7126">
        <w:rPr>
          <w:rFonts w:ascii="Arial" w:eastAsia="Arial" w:hAnsi="Arial" w:cs="Arial"/>
          <w:color w:val="000000"/>
          <w:sz w:val="20"/>
          <w:lang w:val="el-GR"/>
        </w:rPr>
        <w:t>ουγκιές</w:t>
      </w:r>
      <w:r w:rsidRPr="00715D25">
        <w:rPr>
          <w:rFonts w:ascii="Arial" w:eastAsia="Arial" w:hAnsi="Arial" w:cs="Arial"/>
          <w:color w:val="000000"/>
          <w:sz w:val="20"/>
          <w:lang w:val="el-GR"/>
        </w:rPr>
        <w:t xml:space="preserve">, το συνολικό κόστος ανά πωληθείσα </w:t>
      </w:r>
      <w:r w:rsidR="004F7126">
        <w:rPr>
          <w:rFonts w:ascii="Arial" w:eastAsia="Arial" w:hAnsi="Arial" w:cs="Arial"/>
          <w:color w:val="000000"/>
          <w:sz w:val="20"/>
          <w:lang w:val="el-GR"/>
        </w:rPr>
        <w:t>ουγκιά</w:t>
      </w:r>
      <w:r w:rsidRPr="00715D25">
        <w:rPr>
          <w:rFonts w:ascii="Arial" w:eastAsia="Arial" w:hAnsi="Arial" w:cs="Arial"/>
          <w:color w:val="000000"/>
          <w:sz w:val="20"/>
          <w:lang w:val="el-GR"/>
        </w:rPr>
        <w:t xml:space="preserve"> μεταξύ 1.220 και 1.420 δολαρίων και το </w:t>
      </w:r>
      <w:r>
        <w:rPr>
          <w:rFonts w:ascii="Arial" w:eastAsia="Arial" w:hAnsi="Arial" w:cs="Arial"/>
          <w:color w:val="000000"/>
          <w:sz w:val="20"/>
        </w:rPr>
        <w:t>AISC</w:t>
      </w:r>
      <w:r w:rsidRPr="00715D25">
        <w:rPr>
          <w:rFonts w:ascii="Arial" w:eastAsia="Arial" w:hAnsi="Arial" w:cs="Arial"/>
          <w:color w:val="000000"/>
          <w:sz w:val="20"/>
          <w:lang w:val="el-GR"/>
        </w:rPr>
        <w:t xml:space="preserve"> ανά πωληθείσα </w:t>
      </w:r>
      <w:r w:rsidR="004F7126">
        <w:rPr>
          <w:rFonts w:ascii="Arial" w:eastAsia="Arial" w:hAnsi="Arial" w:cs="Arial"/>
          <w:color w:val="000000"/>
          <w:sz w:val="20"/>
          <w:lang w:val="el-GR"/>
        </w:rPr>
        <w:t>ουγκιά</w:t>
      </w:r>
      <w:r w:rsidRPr="00715D25">
        <w:rPr>
          <w:rFonts w:ascii="Arial" w:eastAsia="Arial" w:hAnsi="Arial" w:cs="Arial"/>
          <w:color w:val="000000"/>
          <w:sz w:val="20"/>
          <w:lang w:val="el-GR"/>
        </w:rPr>
        <w:t xml:space="preserve"> μεταξύ 1.670 και 1.870 δολαρίων. </w:t>
      </w:r>
    </w:p>
    <w:p w14:paraId="75CA0EDC" w14:textId="606E0604" w:rsidR="00860D6D" w:rsidRPr="00715D25" w:rsidRDefault="004163FA">
      <w:pPr>
        <w:spacing w:before="120" w:line="288" w:lineRule="auto"/>
        <w:jc w:val="both"/>
        <w:rPr>
          <w:rFonts w:ascii="Arial" w:eastAsia="Arial" w:hAnsi="Arial" w:cs="Arial"/>
          <w:sz w:val="20"/>
          <w:lang w:val="el-GR"/>
        </w:rPr>
      </w:pPr>
      <w:r w:rsidRPr="00715D25">
        <w:rPr>
          <w:rFonts w:ascii="Arial" w:eastAsia="Arial" w:hAnsi="Arial" w:cs="Arial"/>
          <w:sz w:val="20"/>
          <w:lang w:val="el-GR"/>
        </w:rPr>
        <w:t xml:space="preserve">Η παραγωγή στο </w:t>
      </w:r>
      <w:r>
        <w:rPr>
          <w:rFonts w:ascii="Arial" w:eastAsia="Arial" w:hAnsi="Arial" w:cs="Arial"/>
          <w:sz w:val="20"/>
        </w:rPr>
        <w:t>McIlvenna</w:t>
      </w:r>
      <w:r w:rsidRPr="00715D25">
        <w:rPr>
          <w:rFonts w:ascii="Arial" w:eastAsia="Arial" w:hAnsi="Arial" w:cs="Arial"/>
          <w:sz w:val="20"/>
          <w:lang w:val="el-GR"/>
        </w:rPr>
        <w:t xml:space="preserve"> </w:t>
      </w:r>
      <w:r>
        <w:rPr>
          <w:rFonts w:ascii="Arial" w:eastAsia="Arial" w:hAnsi="Arial" w:cs="Arial"/>
          <w:sz w:val="20"/>
        </w:rPr>
        <w:t>Bay</w:t>
      </w:r>
      <w:r w:rsidRPr="00715D25">
        <w:rPr>
          <w:rFonts w:ascii="Arial" w:eastAsia="Arial" w:hAnsi="Arial" w:cs="Arial"/>
          <w:sz w:val="20"/>
          <w:lang w:val="el-GR"/>
        </w:rPr>
        <w:t xml:space="preserve"> μετά την εξαγορά το 2026 αναμένεται να κυμανθεί μεταξύ 5 και 10 εκατομμυρίων λιβρών χαλκού, 3.000 έως 6.000 τόνων ψευδαργύρου, 5.000 έως 10.000 </w:t>
      </w:r>
      <w:r w:rsidR="004F7126">
        <w:rPr>
          <w:rFonts w:ascii="Arial" w:eastAsia="Arial" w:hAnsi="Arial" w:cs="Arial"/>
          <w:sz w:val="20"/>
          <w:lang w:val="el-GR"/>
        </w:rPr>
        <w:t>ουγκιών</w:t>
      </w:r>
      <w:r w:rsidRPr="00715D25">
        <w:rPr>
          <w:rFonts w:ascii="Arial" w:eastAsia="Arial" w:hAnsi="Arial" w:cs="Arial"/>
          <w:sz w:val="20"/>
          <w:lang w:val="el-GR"/>
        </w:rPr>
        <w:t xml:space="preserve"> χρυσού και 100.000 έως 200.000 </w:t>
      </w:r>
      <w:r w:rsidR="004F7126">
        <w:rPr>
          <w:rFonts w:ascii="Arial" w:eastAsia="Arial" w:hAnsi="Arial" w:cs="Arial"/>
          <w:sz w:val="20"/>
          <w:lang w:val="el-GR"/>
        </w:rPr>
        <w:t>ουγκιών</w:t>
      </w:r>
      <w:r w:rsidRPr="00715D25">
        <w:rPr>
          <w:rFonts w:ascii="Arial" w:eastAsia="Arial" w:hAnsi="Arial" w:cs="Arial"/>
          <w:sz w:val="20"/>
          <w:lang w:val="el-GR"/>
        </w:rPr>
        <w:t xml:space="preserve"> αργύρου. </w:t>
      </w:r>
      <w:r w:rsidR="00641F95">
        <w:rPr>
          <w:rFonts w:ascii="Arial" w:eastAsia="Arial" w:hAnsi="Arial" w:cs="Arial"/>
          <w:sz w:val="20"/>
          <w:lang w:val="el-GR"/>
        </w:rPr>
        <w:t>Τ</w:t>
      </w:r>
      <w:r w:rsidRPr="00715D25">
        <w:rPr>
          <w:rFonts w:ascii="Arial" w:eastAsia="Arial" w:hAnsi="Arial" w:cs="Arial"/>
          <w:sz w:val="20"/>
          <w:lang w:val="el-GR"/>
        </w:rPr>
        <w:t>α λειτουργικά κόστη ανά τόνο αναμένεται να κυμανθούν μεταξύ 90 και 110 δολαρίων έως τα τέλη Δεκεμβρίου 2026</w:t>
      </w:r>
      <w:r w:rsidR="00882EED">
        <w:rPr>
          <w:rFonts w:ascii="Arial" w:eastAsia="Arial" w:hAnsi="Arial" w:cs="Arial"/>
          <w:sz w:val="20"/>
          <w:lang w:val="el-GR"/>
        </w:rPr>
        <w:t xml:space="preserve"> </w:t>
      </w:r>
      <w:r w:rsidR="00882EED" w:rsidRPr="00882EED">
        <w:rPr>
          <w:rFonts w:ascii="Arial" w:eastAsia="Arial" w:hAnsi="Arial" w:cs="Arial"/>
          <w:sz w:val="20"/>
          <w:lang w:val="el-GR"/>
        </w:rPr>
        <w:t xml:space="preserve">και θα </w:t>
      </w:r>
      <w:r w:rsidR="009F0D9F" w:rsidRPr="009F0D9F">
        <w:rPr>
          <w:rFonts w:ascii="Arial" w:eastAsia="Arial" w:hAnsi="Arial" w:cs="Arial"/>
          <w:sz w:val="20"/>
          <w:lang w:val="el-GR"/>
        </w:rPr>
        <w:t xml:space="preserve">παρουσιάσουν πτωτική τάση </w:t>
      </w:r>
      <w:r w:rsidR="00882EED" w:rsidRPr="00882EED">
        <w:rPr>
          <w:rFonts w:ascii="Arial" w:eastAsia="Arial" w:hAnsi="Arial" w:cs="Arial"/>
          <w:sz w:val="20"/>
          <w:lang w:val="el-GR"/>
        </w:rPr>
        <w:t>καθώς η παραγωγή εισέρχεται σε φάση πλήρους και σταθερής λειτουργίας.</w:t>
      </w:r>
      <w:r w:rsidRPr="00715D25">
        <w:rPr>
          <w:rFonts w:ascii="Arial" w:eastAsia="Arial" w:hAnsi="Arial" w:cs="Arial"/>
          <w:sz w:val="20"/>
          <w:lang w:val="el-GR"/>
        </w:rPr>
        <w:t>.</w:t>
      </w:r>
    </w:p>
    <w:p w14:paraId="2DD4DC46" w14:textId="77777777" w:rsidR="00D93C99" w:rsidRPr="009216A2" w:rsidRDefault="00D93C99">
      <w:pPr>
        <w:keepNext/>
        <w:keepLines/>
        <w:widowControl w:val="0"/>
        <w:spacing w:before="120" w:after="40" w:line="288" w:lineRule="auto"/>
        <w:jc w:val="both"/>
        <w:rPr>
          <w:rFonts w:ascii="Arial" w:eastAsia="Arial" w:hAnsi="Arial" w:cs="Arial"/>
          <w:b/>
          <w:sz w:val="20"/>
          <w:lang w:val="el-GR"/>
        </w:rPr>
      </w:pPr>
    </w:p>
    <w:p w14:paraId="75CA0EDD" w14:textId="77777777" w:rsidR="00860D6D" w:rsidRDefault="004163FA">
      <w:pPr>
        <w:keepNext/>
        <w:keepLines/>
        <w:widowControl w:val="0"/>
        <w:spacing w:before="120" w:after="40" w:line="288" w:lineRule="auto"/>
        <w:jc w:val="both"/>
        <w:rPr>
          <w:rFonts w:ascii="Arial" w:eastAsia="Arial" w:hAnsi="Arial" w:cs="Arial"/>
          <w:b/>
          <w:i/>
          <w:color w:val="000000"/>
          <w:sz w:val="14"/>
          <w:highlight w:val="yellow"/>
        </w:rPr>
      </w:pPr>
      <w:r>
        <w:rPr>
          <w:rFonts w:ascii="Arial" w:eastAsia="Arial" w:hAnsi="Arial" w:cs="Arial"/>
          <w:b/>
          <w:sz w:val="20"/>
        </w:rPr>
        <w:t>Εταιρικά</w:t>
      </w:r>
    </w:p>
    <w:p w14:paraId="720039CF" w14:textId="77777777" w:rsidR="00860D6D" w:rsidRPr="00CA5D32" w:rsidRDefault="004163FA">
      <w:pPr>
        <w:numPr>
          <w:ilvl w:val="0"/>
          <w:numId w:val="15"/>
        </w:numPr>
        <w:spacing w:before="60" w:line="288" w:lineRule="auto"/>
        <w:jc w:val="both"/>
        <w:rPr>
          <w:rFonts w:ascii="Arial" w:eastAsia="Arial" w:hAnsi="Arial" w:cs="Arial"/>
          <w:color w:val="000000"/>
          <w:sz w:val="20"/>
          <w:highlight w:val="white"/>
          <w:lang w:val="el-GR"/>
        </w:rPr>
      </w:pPr>
      <w:r w:rsidRPr="00715D25">
        <w:rPr>
          <w:rFonts w:ascii="Arial" w:eastAsia="Arial" w:hAnsi="Arial" w:cs="Arial"/>
          <w:color w:val="000000"/>
          <w:sz w:val="20"/>
          <w:highlight w:val="white"/>
          <w:lang w:val="el-GR"/>
        </w:rPr>
        <w:t>Στις 30 Ιουλίου 2026, η Εταιρεία ανακοίνωσε μέρισμα για το τρίτο τρίμηνο ύψους 0,075 δολαρίων ανά κοινή μετοχή, πληρωτέο στις 15 Σεπτεμβρίου 2026 στους μετόχους που θα είναι εγγεγραμμένοι στο μητρώο μετόχων κατά το κλείσιμο των εργασιών της 1ης Σεπτεμβρίου 2026.</w:t>
      </w:r>
    </w:p>
    <w:p w14:paraId="0DB6A92C" w14:textId="77777777" w:rsidR="00A86279" w:rsidRPr="00CA5D32" w:rsidRDefault="00A86279" w:rsidP="00CA5D32">
      <w:pPr>
        <w:numPr>
          <w:ilvl w:val="0"/>
          <w:numId w:val="15"/>
        </w:numPr>
        <w:spacing w:before="60" w:line="288" w:lineRule="auto"/>
        <w:jc w:val="both"/>
        <w:rPr>
          <w:rFonts w:ascii="Arial" w:eastAsia="Arial" w:hAnsi="Arial" w:cs="Arial"/>
          <w:color w:val="000000"/>
          <w:sz w:val="20"/>
          <w:highlight w:val="white"/>
          <w:lang w:val="el-GR"/>
        </w:rPr>
      </w:pPr>
      <w:r w:rsidRPr="00CA5D32">
        <w:rPr>
          <w:rFonts w:ascii="Arial" w:eastAsia="Arial" w:hAnsi="Arial" w:cs="Arial"/>
          <w:color w:val="000000"/>
          <w:sz w:val="20"/>
          <w:highlight w:val="white"/>
          <w:lang w:val="el-GR"/>
        </w:rPr>
        <w:t>Ο Steve Reid παραιτήθηκε από τη θέση του Προέδρου και από το Διοικητικό Συμβούλιο, με ισχύ από τις 30 Ιουλίου 2026.</w:t>
      </w:r>
    </w:p>
    <w:p w14:paraId="3384B0E9" w14:textId="77777777" w:rsidR="00A86279" w:rsidRPr="00CA5D32" w:rsidRDefault="00A86279" w:rsidP="00CA5D32">
      <w:pPr>
        <w:numPr>
          <w:ilvl w:val="0"/>
          <w:numId w:val="15"/>
        </w:numPr>
        <w:spacing w:before="60" w:line="288" w:lineRule="auto"/>
        <w:jc w:val="both"/>
        <w:rPr>
          <w:rFonts w:ascii="Arial" w:eastAsia="Arial" w:hAnsi="Arial" w:cs="Arial"/>
          <w:color w:val="000000"/>
          <w:sz w:val="20"/>
          <w:highlight w:val="white"/>
          <w:lang w:val="el-GR"/>
        </w:rPr>
      </w:pPr>
      <w:r w:rsidRPr="00CA5D32">
        <w:rPr>
          <w:rFonts w:ascii="Arial" w:eastAsia="Arial" w:hAnsi="Arial" w:cs="Arial"/>
          <w:color w:val="000000"/>
          <w:sz w:val="20"/>
          <w:highlight w:val="white"/>
          <w:lang w:val="el-GR"/>
        </w:rPr>
        <w:t>Ο Dan Myerson διορίστηκε Πρόεδρος του Διοικητικού Συμβουλίου, με ισχύ από τις 30 Ιουλίου 2026.</w:t>
      </w:r>
    </w:p>
    <w:p w14:paraId="0483AFC4" w14:textId="625B1206" w:rsidR="00A86279" w:rsidRPr="00CA5D32" w:rsidRDefault="00A86279" w:rsidP="00CA5D32">
      <w:pPr>
        <w:numPr>
          <w:ilvl w:val="0"/>
          <w:numId w:val="15"/>
        </w:numPr>
        <w:spacing w:before="60" w:line="288" w:lineRule="auto"/>
        <w:jc w:val="both"/>
        <w:rPr>
          <w:rFonts w:ascii="Arial" w:eastAsia="Arial" w:hAnsi="Arial" w:cs="Arial"/>
          <w:color w:val="000000"/>
          <w:sz w:val="20"/>
          <w:highlight w:val="white"/>
          <w:lang w:val="el-GR"/>
        </w:rPr>
      </w:pPr>
      <w:r w:rsidRPr="00CA5D32">
        <w:rPr>
          <w:rFonts w:ascii="Arial" w:eastAsia="Arial" w:hAnsi="Arial" w:cs="Arial"/>
          <w:color w:val="000000"/>
          <w:sz w:val="20"/>
          <w:highlight w:val="white"/>
          <w:lang w:val="el-GR"/>
        </w:rPr>
        <w:t xml:space="preserve">Ο Patrick Godin διορίστηκε ως </w:t>
      </w:r>
      <w:r w:rsidR="00392A58">
        <w:rPr>
          <w:rFonts w:ascii="Arial" w:eastAsia="Arial" w:hAnsi="Arial" w:cs="Arial"/>
          <w:color w:val="000000"/>
          <w:sz w:val="20"/>
        </w:rPr>
        <w:t>Lead Independent Director</w:t>
      </w:r>
      <w:r w:rsidRPr="00CA5D32">
        <w:rPr>
          <w:rFonts w:ascii="Arial" w:eastAsia="Arial" w:hAnsi="Arial" w:cs="Arial"/>
          <w:color w:val="000000"/>
          <w:sz w:val="20"/>
          <w:highlight w:val="white"/>
          <w:lang w:val="el-GR"/>
        </w:rPr>
        <w:t>, με ισχύ από τις 30 Ιουλίου 2026.</w:t>
      </w:r>
    </w:p>
    <w:p w14:paraId="4AFAB2DE" w14:textId="5F37B0CB" w:rsidR="00A86279" w:rsidRPr="00CA5D32" w:rsidRDefault="00A86279" w:rsidP="00CA5D32">
      <w:pPr>
        <w:numPr>
          <w:ilvl w:val="0"/>
          <w:numId w:val="15"/>
        </w:numPr>
        <w:spacing w:before="60" w:line="288" w:lineRule="auto"/>
        <w:jc w:val="both"/>
        <w:rPr>
          <w:rFonts w:ascii="Arial" w:eastAsia="Arial" w:hAnsi="Arial" w:cs="Arial"/>
          <w:color w:val="000000"/>
          <w:sz w:val="20"/>
          <w:highlight w:val="white"/>
          <w:lang w:val="el-GR"/>
        </w:rPr>
      </w:pPr>
      <w:r w:rsidRPr="00CA5D32">
        <w:rPr>
          <w:rFonts w:ascii="Arial" w:eastAsia="Arial" w:hAnsi="Arial" w:cs="Arial"/>
          <w:color w:val="000000"/>
          <w:sz w:val="20"/>
          <w:highlight w:val="white"/>
          <w:lang w:val="el-GR"/>
        </w:rPr>
        <w:t xml:space="preserve">Ο George Burns θα αποσυρθεί από τη θέση του </w:t>
      </w:r>
      <w:r w:rsidR="00FF4BDF">
        <w:rPr>
          <w:rFonts w:ascii="Arial" w:eastAsia="Arial" w:hAnsi="Arial" w:cs="Arial"/>
          <w:color w:val="000000"/>
          <w:sz w:val="20"/>
        </w:rPr>
        <w:t>Chief</w:t>
      </w:r>
      <w:r w:rsidR="00FF4BDF" w:rsidRPr="00FF4BDF">
        <w:rPr>
          <w:rFonts w:ascii="Arial" w:eastAsia="Arial" w:hAnsi="Arial" w:cs="Arial"/>
          <w:color w:val="000000"/>
          <w:sz w:val="20"/>
          <w:lang w:val="el-GR"/>
        </w:rPr>
        <w:t xml:space="preserve"> </w:t>
      </w:r>
      <w:r w:rsidR="00FF4BDF">
        <w:rPr>
          <w:rFonts w:ascii="Arial" w:eastAsia="Arial" w:hAnsi="Arial" w:cs="Arial"/>
          <w:color w:val="000000"/>
          <w:sz w:val="20"/>
        </w:rPr>
        <w:t>Executive</w:t>
      </w:r>
      <w:r w:rsidR="00FF4BDF" w:rsidRPr="00FF4BDF">
        <w:rPr>
          <w:rFonts w:ascii="Arial" w:eastAsia="Arial" w:hAnsi="Arial" w:cs="Arial"/>
          <w:color w:val="000000"/>
          <w:sz w:val="20"/>
          <w:lang w:val="el-GR"/>
        </w:rPr>
        <w:t xml:space="preserve"> </w:t>
      </w:r>
      <w:r w:rsidR="00FF4BDF">
        <w:rPr>
          <w:rFonts w:ascii="Arial" w:eastAsia="Arial" w:hAnsi="Arial" w:cs="Arial"/>
          <w:color w:val="000000"/>
          <w:sz w:val="20"/>
        </w:rPr>
        <w:t>Officer</w:t>
      </w:r>
      <w:r w:rsidR="00FF4BDF" w:rsidRPr="00FF4BDF">
        <w:rPr>
          <w:rFonts w:ascii="Arial" w:eastAsia="Arial" w:hAnsi="Arial" w:cs="Arial"/>
          <w:color w:val="000000"/>
          <w:sz w:val="20"/>
          <w:lang w:val="el-GR"/>
        </w:rPr>
        <w:t xml:space="preserve"> </w:t>
      </w:r>
      <w:r w:rsidRPr="00CA5D32">
        <w:rPr>
          <w:rFonts w:ascii="Arial" w:eastAsia="Arial" w:hAnsi="Arial" w:cs="Arial"/>
          <w:color w:val="000000"/>
          <w:sz w:val="20"/>
          <w:highlight w:val="white"/>
          <w:lang w:val="el-GR"/>
        </w:rPr>
        <w:t>της Eldorado Gold, με ισχύ από τις 30 Σεπτεμβρίου 2026. Μετά την αποχώρησή του από τη διοίκηση, ο κ. Burns θα παραμείνει στο Διοικητικό Συμβούλιο της Εταιρείας.</w:t>
      </w:r>
    </w:p>
    <w:p w14:paraId="0EACBF20" w14:textId="56CA3570" w:rsidR="00A86279" w:rsidRPr="00CA5D32" w:rsidRDefault="004163FA" w:rsidP="00CA5D32">
      <w:pPr>
        <w:numPr>
          <w:ilvl w:val="0"/>
          <w:numId w:val="15"/>
        </w:numPr>
        <w:spacing w:before="60" w:line="288" w:lineRule="auto"/>
        <w:jc w:val="both"/>
        <w:rPr>
          <w:rFonts w:ascii="Arial" w:eastAsia="Arial" w:hAnsi="Arial" w:cs="Arial"/>
          <w:color w:val="000000"/>
          <w:sz w:val="20"/>
          <w:highlight w:val="white"/>
          <w:lang w:val="el-GR"/>
        </w:rPr>
      </w:pPr>
      <w:r w:rsidRPr="00CA5D32">
        <w:rPr>
          <w:rFonts w:ascii="Arial" w:eastAsia="Arial" w:hAnsi="Arial" w:cs="Arial"/>
          <w:color w:val="000000"/>
          <w:sz w:val="20"/>
          <w:highlight w:val="white"/>
          <w:lang w:val="el-GR"/>
        </w:rPr>
        <w:t xml:space="preserve">Ο Christian Milau θα αναλάβει </w:t>
      </w:r>
      <w:r w:rsidR="00A86279" w:rsidRPr="00CA5D32">
        <w:rPr>
          <w:rFonts w:ascii="Arial" w:eastAsia="Arial" w:hAnsi="Arial" w:cs="Arial"/>
          <w:color w:val="000000"/>
          <w:sz w:val="20"/>
          <w:highlight w:val="white"/>
          <w:lang w:val="el-GR"/>
        </w:rPr>
        <w:t>τα καθήκοντα</w:t>
      </w:r>
      <w:r w:rsidRPr="00CA5D32">
        <w:rPr>
          <w:rFonts w:ascii="Arial" w:eastAsia="Arial" w:hAnsi="Arial" w:cs="Arial"/>
          <w:color w:val="000000"/>
          <w:sz w:val="20"/>
          <w:highlight w:val="white"/>
          <w:lang w:val="el-GR"/>
        </w:rPr>
        <w:t xml:space="preserve"> του </w:t>
      </w:r>
      <w:r w:rsidR="00F016CF">
        <w:rPr>
          <w:rFonts w:ascii="Arial" w:eastAsia="Arial" w:hAnsi="Arial" w:cs="Arial"/>
          <w:color w:val="000000"/>
          <w:sz w:val="20"/>
        </w:rPr>
        <w:t>President</w:t>
      </w:r>
      <w:r w:rsidR="00F016CF" w:rsidRPr="00F016CF">
        <w:rPr>
          <w:rFonts w:ascii="Arial" w:eastAsia="Arial" w:hAnsi="Arial" w:cs="Arial"/>
          <w:color w:val="000000"/>
          <w:sz w:val="20"/>
          <w:lang w:val="el-GR"/>
        </w:rPr>
        <w:t xml:space="preserve"> </w:t>
      </w:r>
      <w:r w:rsidR="00F016CF">
        <w:rPr>
          <w:rFonts w:ascii="Arial" w:eastAsia="Arial" w:hAnsi="Arial" w:cs="Arial"/>
          <w:color w:val="000000"/>
          <w:sz w:val="20"/>
        </w:rPr>
        <w:t>and</w:t>
      </w:r>
      <w:r w:rsidR="00F016CF" w:rsidRPr="00F016CF">
        <w:rPr>
          <w:rFonts w:ascii="Arial" w:eastAsia="Arial" w:hAnsi="Arial" w:cs="Arial"/>
          <w:color w:val="000000"/>
          <w:sz w:val="20"/>
          <w:lang w:val="el-GR"/>
        </w:rPr>
        <w:t xml:space="preserve"> </w:t>
      </w:r>
      <w:r w:rsidR="00F016CF">
        <w:rPr>
          <w:rFonts w:ascii="Arial" w:eastAsia="Arial" w:hAnsi="Arial" w:cs="Arial"/>
          <w:color w:val="000000"/>
          <w:sz w:val="20"/>
        </w:rPr>
        <w:t>Chief</w:t>
      </w:r>
      <w:r w:rsidR="00F016CF" w:rsidRPr="00F016CF">
        <w:rPr>
          <w:rFonts w:ascii="Arial" w:eastAsia="Arial" w:hAnsi="Arial" w:cs="Arial"/>
          <w:color w:val="000000"/>
          <w:sz w:val="20"/>
          <w:lang w:val="el-GR"/>
        </w:rPr>
        <w:t xml:space="preserve"> </w:t>
      </w:r>
      <w:r w:rsidR="00F016CF">
        <w:rPr>
          <w:rFonts w:ascii="Arial" w:eastAsia="Arial" w:hAnsi="Arial" w:cs="Arial"/>
          <w:color w:val="000000"/>
          <w:sz w:val="20"/>
        </w:rPr>
        <w:t>Executive</w:t>
      </w:r>
      <w:r w:rsidR="00F016CF" w:rsidRPr="00F016CF">
        <w:rPr>
          <w:rFonts w:ascii="Arial" w:eastAsia="Arial" w:hAnsi="Arial" w:cs="Arial"/>
          <w:color w:val="000000"/>
          <w:sz w:val="20"/>
          <w:lang w:val="el-GR"/>
        </w:rPr>
        <w:t xml:space="preserve"> </w:t>
      </w:r>
      <w:r w:rsidR="00F016CF">
        <w:rPr>
          <w:rFonts w:ascii="Arial" w:eastAsia="Arial" w:hAnsi="Arial" w:cs="Arial"/>
          <w:color w:val="000000"/>
          <w:sz w:val="20"/>
        </w:rPr>
        <w:t>Officer</w:t>
      </w:r>
      <w:r w:rsidR="00F016CF" w:rsidRPr="00F016CF">
        <w:rPr>
          <w:rFonts w:ascii="Arial" w:eastAsia="Arial" w:hAnsi="Arial" w:cs="Arial"/>
          <w:color w:val="000000"/>
          <w:sz w:val="20"/>
          <w:lang w:val="el-GR"/>
        </w:rPr>
        <w:t xml:space="preserve"> </w:t>
      </w:r>
      <w:r w:rsidR="00A86279" w:rsidRPr="00CA5D32">
        <w:rPr>
          <w:rFonts w:ascii="Arial" w:eastAsia="Arial" w:hAnsi="Arial" w:cs="Arial"/>
          <w:color w:val="000000"/>
          <w:sz w:val="20"/>
          <w:highlight w:val="white"/>
          <w:lang w:val="el-GR"/>
        </w:rPr>
        <w:t>και</w:t>
      </w:r>
      <w:r w:rsidRPr="00CA5D32">
        <w:rPr>
          <w:rFonts w:ascii="Arial" w:eastAsia="Arial" w:hAnsi="Arial" w:cs="Arial"/>
          <w:color w:val="000000"/>
          <w:sz w:val="20"/>
          <w:highlight w:val="white"/>
          <w:lang w:val="el-GR"/>
        </w:rPr>
        <w:t xml:space="preserve"> θα ενταχθεί στο Διοικητικό Συμβούλιο</w:t>
      </w:r>
      <w:r w:rsidR="00A86279" w:rsidRPr="00CA5D32">
        <w:rPr>
          <w:rFonts w:ascii="Arial" w:eastAsia="Arial" w:hAnsi="Arial" w:cs="Arial"/>
          <w:color w:val="000000"/>
          <w:sz w:val="20"/>
          <w:highlight w:val="white"/>
          <w:lang w:val="el-GR"/>
        </w:rPr>
        <w:t>, με ισχύ από τις 30 Σεπτεμβρίου 2026.</w:t>
      </w:r>
    </w:p>
    <w:p w14:paraId="142CE540" w14:textId="51CE3559" w:rsidR="00A86279" w:rsidRPr="00C12AE8" w:rsidRDefault="00A86279" w:rsidP="00CA5D32">
      <w:pPr>
        <w:numPr>
          <w:ilvl w:val="0"/>
          <w:numId w:val="15"/>
        </w:numPr>
        <w:spacing w:before="60" w:line="288" w:lineRule="auto"/>
        <w:jc w:val="both"/>
        <w:rPr>
          <w:rFonts w:ascii="Arial" w:eastAsia="Arial" w:hAnsi="Arial" w:cs="Arial"/>
          <w:sz w:val="20"/>
        </w:rPr>
      </w:pPr>
      <w:r w:rsidRPr="00CA5D32">
        <w:rPr>
          <w:rFonts w:ascii="Arial" w:eastAsia="Arial" w:hAnsi="Arial" w:cs="Arial"/>
          <w:color w:val="000000"/>
          <w:sz w:val="20"/>
          <w:highlight w:val="white"/>
          <w:lang w:val="el-GR"/>
        </w:rPr>
        <w:t>Ο</w:t>
      </w:r>
      <w:r w:rsidRPr="00C12AE8">
        <w:rPr>
          <w:rFonts w:ascii="Arial" w:eastAsia="Arial" w:hAnsi="Arial" w:cs="Arial"/>
          <w:color w:val="000000"/>
          <w:sz w:val="20"/>
          <w:highlight w:val="white"/>
        </w:rPr>
        <w:t xml:space="preserve"> </w:t>
      </w:r>
      <w:r w:rsidRPr="00CA5D32">
        <w:rPr>
          <w:rFonts w:ascii="Arial" w:eastAsia="Arial" w:hAnsi="Arial" w:cs="Arial"/>
          <w:color w:val="000000"/>
          <w:sz w:val="20"/>
          <w:highlight w:val="white"/>
          <w:lang w:val="el-GR"/>
        </w:rPr>
        <w:t>ρόλος</w:t>
      </w:r>
      <w:r w:rsidRPr="00C12AE8">
        <w:rPr>
          <w:rFonts w:ascii="Arial" w:eastAsia="Arial" w:hAnsi="Arial" w:cs="Arial"/>
          <w:color w:val="000000"/>
          <w:sz w:val="20"/>
          <w:highlight w:val="white"/>
        </w:rPr>
        <w:t xml:space="preserve"> </w:t>
      </w:r>
      <w:r w:rsidRPr="00CA5D32">
        <w:rPr>
          <w:rFonts w:ascii="Arial" w:eastAsia="Arial" w:hAnsi="Arial" w:cs="Arial"/>
          <w:color w:val="000000"/>
          <w:sz w:val="20"/>
          <w:highlight w:val="white"/>
          <w:lang w:val="el-GR"/>
        </w:rPr>
        <w:t>του</w:t>
      </w:r>
      <w:r w:rsidRPr="00C12AE8">
        <w:rPr>
          <w:rFonts w:ascii="Arial" w:eastAsia="Arial" w:hAnsi="Arial" w:cs="Arial"/>
          <w:color w:val="000000"/>
          <w:sz w:val="20"/>
          <w:highlight w:val="white"/>
        </w:rPr>
        <w:t xml:space="preserve"> Paul Ferneyhough </w:t>
      </w:r>
      <w:r w:rsidRPr="00CA5D32">
        <w:rPr>
          <w:rFonts w:ascii="Arial" w:eastAsia="Arial" w:hAnsi="Arial" w:cs="Arial"/>
          <w:color w:val="000000"/>
          <w:sz w:val="20"/>
          <w:highlight w:val="white"/>
          <w:lang w:val="el-GR"/>
        </w:rPr>
        <w:t>θα</w:t>
      </w:r>
      <w:r w:rsidRPr="00C12AE8">
        <w:rPr>
          <w:rFonts w:ascii="Arial" w:eastAsia="Arial" w:hAnsi="Arial" w:cs="Arial"/>
          <w:color w:val="000000"/>
          <w:sz w:val="20"/>
          <w:highlight w:val="white"/>
        </w:rPr>
        <w:t xml:space="preserve"> </w:t>
      </w:r>
      <w:r w:rsidRPr="00CA5D32">
        <w:rPr>
          <w:rFonts w:ascii="Arial" w:eastAsia="Arial" w:hAnsi="Arial" w:cs="Arial"/>
          <w:color w:val="000000"/>
          <w:sz w:val="20"/>
          <w:highlight w:val="white"/>
          <w:lang w:val="el-GR"/>
        </w:rPr>
        <w:t>επεκταθεί</w:t>
      </w:r>
      <w:r w:rsidRPr="00C12AE8">
        <w:rPr>
          <w:rFonts w:ascii="Arial" w:eastAsia="Arial" w:hAnsi="Arial" w:cs="Arial"/>
          <w:color w:val="000000"/>
          <w:sz w:val="20"/>
          <w:highlight w:val="white"/>
        </w:rPr>
        <w:t xml:space="preserve"> </w:t>
      </w:r>
      <w:r w:rsidRPr="00CA5D32">
        <w:rPr>
          <w:rFonts w:ascii="Arial" w:eastAsia="Arial" w:hAnsi="Arial" w:cs="Arial"/>
          <w:color w:val="000000"/>
          <w:sz w:val="20"/>
          <w:highlight w:val="white"/>
          <w:lang w:val="el-GR"/>
        </w:rPr>
        <w:t>σε</w:t>
      </w:r>
      <w:r w:rsidRPr="00C12AE8">
        <w:rPr>
          <w:rFonts w:ascii="Arial" w:eastAsia="Arial" w:hAnsi="Arial" w:cs="Arial"/>
          <w:color w:val="000000"/>
          <w:sz w:val="20"/>
          <w:highlight w:val="white"/>
        </w:rPr>
        <w:t xml:space="preserve"> </w:t>
      </w:r>
      <w:r w:rsidR="00931086">
        <w:rPr>
          <w:rFonts w:ascii="Arial" w:eastAsia="Arial" w:hAnsi="Arial" w:cs="Arial"/>
          <w:color w:val="000000"/>
          <w:sz w:val="20"/>
        </w:rPr>
        <w:t>Executive Vice President, Strategy and Chief Financial Officer</w:t>
      </w:r>
      <w:r w:rsidRPr="00C12AE8">
        <w:rPr>
          <w:rFonts w:ascii="Arial" w:eastAsia="Arial" w:hAnsi="Arial" w:cs="Arial"/>
          <w:color w:val="000000"/>
          <w:sz w:val="20"/>
          <w:highlight w:val="white"/>
        </w:rPr>
        <w:t xml:space="preserve">, </w:t>
      </w:r>
      <w:r w:rsidRPr="00CA5D32">
        <w:rPr>
          <w:rFonts w:ascii="Arial" w:eastAsia="Arial" w:hAnsi="Arial" w:cs="Arial"/>
          <w:color w:val="000000"/>
          <w:sz w:val="20"/>
          <w:highlight w:val="white"/>
          <w:lang w:val="el-GR"/>
        </w:rPr>
        <w:t>με</w:t>
      </w:r>
      <w:r w:rsidRPr="00C12AE8">
        <w:rPr>
          <w:rFonts w:ascii="Arial" w:eastAsia="Arial" w:hAnsi="Arial" w:cs="Arial"/>
          <w:color w:val="000000"/>
          <w:sz w:val="20"/>
        </w:rPr>
        <w:t xml:space="preserve"> </w:t>
      </w:r>
      <w:r w:rsidRPr="00C21B82">
        <w:rPr>
          <w:rFonts w:ascii="Arial" w:eastAsia="Arial" w:hAnsi="Arial" w:cs="Arial"/>
          <w:color w:val="000000"/>
          <w:sz w:val="20"/>
          <w:lang w:val="el-GR"/>
        </w:rPr>
        <w:t>ισχύ</w:t>
      </w:r>
      <w:r w:rsidRPr="00C12AE8">
        <w:rPr>
          <w:rFonts w:ascii="Arial" w:eastAsia="Arial" w:hAnsi="Arial" w:cs="Arial"/>
          <w:color w:val="000000"/>
          <w:sz w:val="20"/>
        </w:rPr>
        <w:t xml:space="preserve"> </w:t>
      </w:r>
      <w:r w:rsidRPr="00C21B82">
        <w:rPr>
          <w:rFonts w:ascii="Arial" w:eastAsia="Arial" w:hAnsi="Arial" w:cs="Arial"/>
          <w:color w:val="000000"/>
          <w:sz w:val="20"/>
          <w:lang w:val="el-GR"/>
        </w:rPr>
        <w:t>από</w:t>
      </w:r>
      <w:r w:rsidRPr="00C12AE8">
        <w:rPr>
          <w:rFonts w:ascii="Arial" w:eastAsia="Arial" w:hAnsi="Arial" w:cs="Arial"/>
          <w:color w:val="000000"/>
          <w:sz w:val="20"/>
        </w:rPr>
        <w:t xml:space="preserve"> </w:t>
      </w:r>
      <w:r w:rsidRPr="00C21B82">
        <w:rPr>
          <w:rFonts w:ascii="Arial" w:eastAsia="Arial" w:hAnsi="Arial" w:cs="Arial"/>
          <w:color w:val="000000"/>
          <w:sz w:val="20"/>
          <w:lang w:val="el-GR"/>
        </w:rPr>
        <w:t>τις</w:t>
      </w:r>
      <w:r w:rsidRPr="00C12AE8">
        <w:rPr>
          <w:rFonts w:ascii="Arial" w:eastAsia="Arial" w:hAnsi="Arial" w:cs="Arial"/>
          <w:color w:val="000000"/>
          <w:sz w:val="20"/>
        </w:rPr>
        <w:t xml:space="preserve"> 30 </w:t>
      </w:r>
      <w:r w:rsidRPr="00C21B82">
        <w:rPr>
          <w:rFonts w:ascii="Arial" w:eastAsia="Arial" w:hAnsi="Arial" w:cs="Arial"/>
          <w:color w:val="000000"/>
          <w:sz w:val="20"/>
          <w:lang w:val="el-GR"/>
        </w:rPr>
        <w:t>Σεπτεμβρίου</w:t>
      </w:r>
      <w:r w:rsidRPr="00C12AE8">
        <w:rPr>
          <w:rFonts w:ascii="Arial" w:eastAsia="Arial" w:hAnsi="Arial" w:cs="Arial"/>
          <w:color w:val="000000"/>
          <w:sz w:val="20"/>
        </w:rPr>
        <w:t xml:space="preserve"> 2026.</w:t>
      </w:r>
    </w:p>
    <w:p w14:paraId="1489A2B4" w14:textId="77777777" w:rsidR="00986C59" w:rsidRDefault="00986C59" w:rsidP="00DF56C0">
      <w:pPr>
        <w:spacing w:before="60" w:line="288" w:lineRule="auto"/>
        <w:ind w:left="360"/>
        <w:jc w:val="both"/>
        <w:rPr>
          <w:rFonts w:ascii="Arial" w:eastAsia="Arial" w:hAnsi="Arial" w:cs="Arial"/>
          <w:color w:val="000000"/>
          <w:sz w:val="20"/>
        </w:rPr>
      </w:pPr>
    </w:p>
    <w:p w14:paraId="55D962D8" w14:textId="67D5EA47" w:rsidR="00AF5CFC" w:rsidRPr="00AF5CFC" w:rsidRDefault="00AF5CFC" w:rsidP="00DF56C0">
      <w:pPr>
        <w:spacing w:before="60" w:line="288" w:lineRule="auto"/>
        <w:ind w:left="360"/>
        <w:jc w:val="both"/>
        <w:rPr>
          <w:rFonts w:ascii="Arial" w:eastAsia="Arial" w:hAnsi="Arial" w:cs="Arial"/>
          <w:color w:val="000000"/>
          <w:sz w:val="20"/>
          <w:lang w:val="el-GR"/>
        </w:rPr>
      </w:pPr>
      <w:r>
        <w:rPr>
          <w:rFonts w:ascii="Arial" w:eastAsia="Arial" w:hAnsi="Arial" w:cs="Arial"/>
          <w:color w:val="000000"/>
          <w:sz w:val="20"/>
          <w:lang w:val="el-GR"/>
        </w:rPr>
        <w:t>Για την Ελλάδα:</w:t>
      </w:r>
    </w:p>
    <w:p w14:paraId="3B518DE8" w14:textId="77777777" w:rsidR="00827876" w:rsidRPr="00453A62" w:rsidRDefault="00827876" w:rsidP="00453A62">
      <w:pPr>
        <w:numPr>
          <w:ilvl w:val="0"/>
          <w:numId w:val="15"/>
        </w:numPr>
        <w:spacing w:before="60" w:line="288" w:lineRule="auto"/>
        <w:jc w:val="both"/>
        <w:rPr>
          <w:rFonts w:ascii="Arial" w:eastAsia="Arial" w:hAnsi="Arial" w:cs="Arial"/>
          <w:color w:val="000000"/>
          <w:sz w:val="20"/>
          <w:highlight w:val="white"/>
          <w:lang w:val="el-GR"/>
        </w:rPr>
      </w:pPr>
      <w:r w:rsidRPr="00827876">
        <w:rPr>
          <w:rFonts w:ascii="Arial" w:eastAsia="Arial" w:hAnsi="Arial" w:cs="Arial"/>
          <w:sz w:val="20"/>
          <w:lang w:val="el-GR"/>
        </w:rPr>
        <w:t xml:space="preserve">Με τις Σκουριές να μεταβαίνουν από την κατασκευή στη λειτουργία, ο ρόλος του </w:t>
      </w:r>
      <w:r w:rsidRPr="00827876">
        <w:rPr>
          <w:rFonts w:ascii="Arial" w:eastAsia="Arial" w:hAnsi="Arial" w:cs="Arial"/>
          <w:sz w:val="20"/>
          <w:lang w:val="en-GB"/>
        </w:rPr>
        <w:t>Executive</w:t>
      </w:r>
      <w:r w:rsidRPr="00827876">
        <w:rPr>
          <w:rFonts w:ascii="Arial" w:eastAsia="Arial" w:hAnsi="Arial" w:cs="Arial"/>
          <w:sz w:val="20"/>
          <w:lang w:val="el-GR"/>
        </w:rPr>
        <w:t xml:space="preserve"> </w:t>
      </w:r>
      <w:r w:rsidRPr="00827876">
        <w:rPr>
          <w:rFonts w:ascii="Arial" w:eastAsia="Arial" w:hAnsi="Arial" w:cs="Arial"/>
          <w:sz w:val="20"/>
          <w:lang w:val="en-GB"/>
        </w:rPr>
        <w:t>Vice</w:t>
      </w:r>
      <w:r w:rsidRPr="00827876">
        <w:rPr>
          <w:rFonts w:ascii="Arial" w:eastAsia="Arial" w:hAnsi="Arial" w:cs="Arial"/>
          <w:sz w:val="20"/>
          <w:lang w:val="el-GR"/>
        </w:rPr>
        <w:t>-</w:t>
      </w:r>
      <w:r w:rsidRPr="00827876">
        <w:rPr>
          <w:rFonts w:ascii="Arial" w:eastAsia="Arial" w:hAnsi="Arial" w:cs="Arial"/>
          <w:sz w:val="20"/>
          <w:lang w:val="en-GB"/>
        </w:rPr>
        <w:t>President</w:t>
      </w:r>
      <w:r w:rsidRPr="00827876">
        <w:rPr>
          <w:rFonts w:ascii="Arial" w:eastAsia="Arial" w:hAnsi="Arial" w:cs="Arial"/>
          <w:sz w:val="20"/>
          <w:lang w:val="el-GR"/>
        </w:rPr>
        <w:t xml:space="preserve">, </w:t>
      </w:r>
      <w:r w:rsidRPr="00827876">
        <w:rPr>
          <w:rFonts w:ascii="Arial" w:eastAsia="Arial" w:hAnsi="Arial" w:cs="Arial"/>
          <w:sz w:val="20"/>
          <w:lang w:val="en-GB"/>
        </w:rPr>
        <w:t>Greece</w:t>
      </w:r>
      <w:r w:rsidRPr="00827876">
        <w:rPr>
          <w:rFonts w:ascii="Arial" w:eastAsia="Arial" w:hAnsi="Arial" w:cs="Arial"/>
          <w:i/>
          <w:iCs/>
          <w:sz w:val="20"/>
          <w:lang w:val="el-GR"/>
        </w:rPr>
        <w:t xml:space="preserve"> </w:t>
      </w:r>
      <w:r w:rsidRPr="00827876">
        <w:rPr>
          <w:rFonts w:ascii="Arial" w:eastAsia="Arial" w:hAnsi="Arial" w:cs="Arial"/>
          <w:sz w:val="20"/>
          <w:lang w:val="el-GR"/>
        </w:rPr>
        <w:t xml:space="preserve">δεν απαιτείται πλέον και ο </w:t>
      </w:r>
      <w:r w:rsidRPr="00827876">
        <w:rPr>
          <w:rFonts w:ascii="Arial" w:eastAsia="Arial" w:hAnsi="Arial" w:cs="Arial"/>
          <w:sz w:val="20"/>
          <w:lang w:val="en-GB"/>
        </w:rPr>
        <w:t>Louw</w:t>
      </w:r>
      <w:r w:rsidRPr="00827876">
        <w:rPr>
          <w:rFonts w:ascii="Arial" w:eastAsia="Arial" w:hAnsi="Arial" w:cs="Arial"/>
          <w:sz w:val="20"/>
          <w:lang w:val="el-GR"/>
        </w:rPr>
        <w:t xml:space="preserve"> </w:t>
      </w:r>
      <w:r w:rsidRPr="00827876">
        <w:rPr>
          <w:rFonts w:ascii="Arial" w:eastAsia="Arial" w:hAnsi="Arial" w:cs="Arial"/>
          <w:sz w:val="20"/>
          <w:lang w:val="en-GB"/>
        </w:rPr>
        <w:t>Smith</w:t>
      </w:r>
      <w:r w:rsidRPr="00827876">
        <w:rPr>
          <w:rFonts w:ascii="Arial" w:eastAsia="Arial" w:hAnsi="Arial" w:cs="Arial"/>
          <w:sz w:val="20"/>
          <w:lang w:val="el-GR"/>
        </w:rPr>
        <w:t xml:space="preserve"> θα αποχωρήσει από την Εταιρεία από τις 30 Σεπτεμβρίου 2026. Η </w:t>
      </w:r>
      <w:r w:rsidRPr="00453A62">
        <w:rPr>
          <w:rFonts w:ascii="Arial" w:eastAsia="Arial" w:hAnsi="Arial" w:cs="Arial"/>
          <w:color w:val="000000"/>
          <w:sz w:val="20"/>
          <w:highlight w:val="white"/>
          <w:lang w:val="el-GR"/>
        </w:rPr>
        <w:t xml:space="preserve">Εταιρεία ευχαριστεί τον κ. Smith για τη συνεισφορά του στην Eldorado, περιλαμβανομένης της </w:t>
      </w:r>
      <w:r w:rsidRPr="00453A62">
        <w:rPr>
          <w:rFonts w:ascii="Arial" w:eastAsia="Arial" w:hAnsi="Arial" w:cs="Arial"/>
          <w:color w:val="000000"/>
          <w:sz w:val="20"/>
          <w:highlight w:val="white"/>
          <w:lang w:val="el-GR"/>
        </w:rPr>
        <w:lastRenderedPageBreak/>
        <w:t xml:space="preserve">καθοδήγησης των επιχειρησιακών λειτουργιών και των αναπτυξιακών έργων στην Ελλάδα, σε μια φάση σημαντικής ανάπτυξης και μετασχηματισμού για τις Σκουριές και την Ολυμπιάδα. </w:t>
      </w:r>
    </w:p>
    <w:p w14:paraId="42BDCAE8" w14:textId="77777777" w:rsidR="00827876" w:rsidRPr="00827876" w:rsidRDefault="00827876" w:rsidP="00453A62">
      <w:pPr>
        <w:numPr>
          <w:ilvl w:val="0"/>
          <w:numId w:val="15"/>
        </w:numPr>
        <w:spacing w:before="60" w:line="288" w:lineRule="auto"/>
        <w:jc w:val="both"/>
        <w:rPr>
          <w:rFonts w:ascii="Arial" w:eastAsia="Arial" w:hAnsi="Arial" w:cs="Arial"/>
          <w:sz w:val="20"/>
          <w:lang w:val="el-GR"/>
        </w:rPr>
      </w:pPr>
      <w:r w:rsidRPr="00453A62">
        <w:rPr>
          <w:rFonts w:ascii="Arial" w:eastAsia="Arial" w:hAnsi="Arial" w:cs="Arial"/>
          <w:color w:val="000000"/>
          <w:sz w:val="20"/>
          <w:highlight w:val="white"/>
          <w:lang w:val="el-GR"/>
        </w:rPr>
        <w:t>Μετά την αποχώρησή του, η ευθύνη για την επιχειρησιακή λειτουργία στην Ελλάδα θα μεταφερθεί στον Niklas Frank, Senior Vice President Operations, Europe, ο οποίος αναφέρεται στον Simon Hille, Executive Vice President</w:t>
      </w:r>
      <w:r w:rsidRPr="00827876">
        <w:rPr>
          <w:rFonts w:ascii="Arial" w:eastAsia="Arial" w:hAnsi="Arial" w:cs="Arial"/>
          <w:sz w:val="20"/>
          <w:lang w:val="el-GR"/>
        </w:rPr>
        <w:t xml:space="preserve"> &amp; </w:t>
      </w:r>
      <w:r w:rsidRPr="00827876">
        <w:rPr>
          <w:rFonts w:ascii="Arial" w:eastAsia="Arial" w:hAnsi="Arial" w:cs="Arial"/>
          <w:sz w:val="20"/>
          <w:lang w:val="en-GB"/>
        </w:rPr>
        <w:t>Chief</w:t>
      </w:r>
      <w:r w:rsidRPr="00827876">
        <w:rPr>
          <w:rFonts w:ascii="Arial" w:eastAsia="Arial" w:hAnsi="Arial" w:cs="Arial"/>
          <w:sz w:val="20"/>
          <w:lang w:val="el-GR"/>
        </w:rPr>
        <w:t xml:space="preserve"> </w:t>
      </w:r>
      <w:r w:rsidRPr="00827876">
        <w:rPr>
          <w:rFonts w:ascii="Arial" w:eastAsia="Arial" w:hAnsi="Arial" w:cs="Arial"/>
          <w:sz w:val="20"/>
          <w:lang w:val="en-GB"/>
        </w:rPr>
        <w:t>Operating</w:t>
      </w:r>
      <w:r w:rsidRPr="00827876">
        <w:rPr>
          <w:rFonts w:ascii="Arial" w:eastAsia="Arial" w:hAnsi="Arial" w:cs="Arial"/>
          <w:sz w:val="20"/>
          <w:lang w:val="el-GR"/>
        </w:rPr>
        <w:t xml:space="preserve"> </w:t>
      </w:r>
      <w:r w:rsidRPr="00827876">
        <w:rPr>
          <w:rFonts w:ascii="Arial" w:eastAsia="Arial" w:hAnsi="Arial" w:cs="Arial"/>
          <w:sz w:val="20"/>
          <w:lang w:val="en-GB"/>
        </w:rPr>
        <w:t>Officer</w:t>
      </w:r>
      <w:r w:rsidRPr="00827876">
        <w:rPr>
          <w:rFonts w:ascii="Arial" w:eastAsia="Arial" w:hAnsi="Arial" w:cs="Arial"/>
          <w:sz w:val="20"/>
          <w:lang w:val="el-GR"/>
        </w:rPr>
        <w:t xml:space="preserve">. Από την ένταξή του στην </w:t>
      </w:r>
      <w:r w:rsidRPr="00827876">
        <w:rPr>
          <w:rFonts w:ascii="Arial" w:eastAsia="Arial" w:hAnsi="Arial" w:cs="Arial"/>
          <w:sz w:val="20"/>
          <w:lang w:val="en-GB"/>
        </w:rPr>
        <w:t>Eldorado</w:t>
      </w:r>
      <w:r w:rsidRPr="00827876">
        <w:rPr>
          <w:rFonts w:ascii="Arial" w:eastAsia="Arial" w:hAnsi="Arial" w:cs="Arial"/>
          <w:sz w:val="20"/>
          <w:lang w:val="el-GR"/>
        </w:rPr>
        <w:t xml:space="preserve"> το 2023, ο κ. </w:t>
      </w:r>
      <w:r w:rsidRPr="00827876">
        <w:rPr>
          <w:rFonts w:ascii="Arial" w:eastAsia="Arial" w:hAnsi="Arial" w:cs="Arial"/>
          <w:sz w:val="20"/>
          <w:lang w:val="en-GB"/>
        </w:rPr>
        <w:t>Frank</w:t>
      </w:r>
      <w:r w:rsidRPr="00827876">
        <w:rPr>
          <w:rFonts w:ascii="Arial" w:eastAsia="Arial" w:hAnsi="Arial" w:cs="Arial"/>
          <w:sz w:val="20"/>
          <w:lang w:val="el-GR"/>
        </w:rPr>
        <w:t xml:space="preserve"> συνέβαλε καθοριστικά στην ενίσχυση της επιχειρησιακής εποπτείας, στην προώθηση πρωτοβουλιών για τη βελτίωση των επιδόσεων και στην καλλιέργεια μεγαλύτερης συνοχής στο σύνολο του λειτουργικού χαρτοφυλακίου της Εταιρείας. Η μετάβαση αξιοποιεί τον τρέχοντα ηγετικό ρόλο του κ. </w:t>
      </w:r>
      <w:r w:rsidRPr="00827876">
        <w:rPr>
          <w:rFonts w:ascii="Arial" w:eastAsia="Arial" w:hAnsi="Arial" w:cs="Arial"/>
          <w:sz w:val="20"/>
        </w:rPr>
        <w:t>Frank</w:t>
      </w:r>
      <w:r w:rsidRPr="00827876">
        <w:rPr>
          <w:rFonts w:ascii="Arial" w:eastAsia="Arial" w:hAnsi="Arial" w:cs="Arial"/>
          <w:sz w:val="20"/>
          <w:lang w:val="el-GR"/>
        </w:rPr>
        <w:t xml:space="preserve"> στην περιοχή, διασφαλίζοντας παράλληλα ένα ενιαίο σημείο λογοδοσίας για την επιχειρησιακή λειτουργία της </w:t>
      </w:r>
      <w:r w:rsidRPr="00827876">
        <w:rPr>
          <w:rFonts w:ascii="Arial" w:eastAsia="Arial" w:hAnsi="Arial" w:cs="Arial"/>
          <w:sz w:val="20"/>
          <w:lang w:val="en-GB"/>
        </w:rPr>
        <w:t>Eldorado</w:t>
      </w:r>
      <w:r w:rsidRPr="00827876">
        <w:rPr>
          <w:rFonts w:ascii="Arial" w:eastAsia="Arial" w:hAnsi="Arial" w:cs="Arial"/>
          <w:sz w:val="20"/>
          <w:lang w:val="el-GR"/>
        </w:rPr>
        <w:t xml:space="preserve"> στην Ελλάδα.</w:t>
      </w:r>
    </w:p>
    <w:p w14:paraId="061E0704" w14:textId="403842AB" w:rsidR="00827876" w:rsidRPr="00827876" w:rsidRDefault="00827876" w:rsidP="00827876">
      <w:pPr>
        <w:pStyle w:val="ListParagraph"/>
        <w:numPr>
          <w:ilvl w:val="0"/>
          <w:numId w:val="39"/>
        </w:numPr>
        <w:spacing w:before="60" w:line="288" w:lineRule="auto"/>
        <w:jc w:val="both"/>
        <w:rPr>
          <w:rFonts w:ascii="Arial" w:eastAsia="Arial" w:hAnsi="Arial" w:cs="Arial"/>
          <w:sz w:val="20"/>
          <w:lang w:val="el-GR"/>
        </w:rPr>
      </w:pPr>
      <w:r w:rsidRPr="00827876">
        <w:rPr>
          <w:rFonts w:ascii="Arial" w:eastAsia="Arial" w:hAnsi="Arial" w:cs="Arial"/>
          <w:sz w:val="20"/>
          <w:lang w:val="el-GR"/>
        </w:rPr>
        <w:t xml:space="preserve">Επιπρόσθετα, ο Χρήστος Μπαλάσκας θα διοριστεί </w:t>
      </w:r>
      <w:r w:rsidRPr="00827876">
        <w:rPr>
          <w:rFonts w:ascii="Arial" w:eastAsia="Arial" w:hAnsi="Arial" w:cs="Arial"/>
          <w:sz w:val="20"/>
          <w:lang w:val="en-GB"/>
        </w:rPr>
        <w:t>Vice</w:t>
      </w:r>
      <w:r w:rsidRPr="00827876">
        <w:rPr>
          <w:rFonts w:ascii="Arial" w:eastAsia="Arial" w:hAnsi="Arial" w:cs="Arial"/>
          <w:sz w:val="20"/>
          <w:lang w:val="el-GR"/>
        </w:rPr>
        <w:t xml:space="preserve"> </w:t>
      </w:r>
      <w:r w:rsidRPr="00827876">
        <w:rPr>
          <w:rFonts w:ascii="Arial" w:eastAsia="Arial" w:hAnsi="Arial" w:cs="Arial"/>
          <w:sz w:val="20"/>
          <w:lang w:val="en-GB"/>
        </w:rPr>
        <w:t>President</w:t>
      </w:r>
      <w:r w:rsidRPr="00827876">
        <w:rPr>
          <w:rFonts w:ascii="Arial" w:eastAsia="Arial" w:hAnsi="Arial" w:cs="Arial"/>
          <w:sz w:val="20"/>
          <w:lang w:val="el-GR"/>
        </w:rPr>
        <w:t xml:space="preserve"> &amp; </w:t>
      </w:r>
      <w:r w:rsidRPr="00827876">
        <w:rPr>
          <w:rFonts w:ascii="Arial" w:eastAsia="Arial" w:hAnsi="Arial" w:cs="Arial"/>
          <w:sz w:val="20"/>
          <w:lang w:val="en-GB"/>
        </w:rPr>
        <w:t>Country</w:t>
      </w:r>
      <w:r w:rsidRPr="00827876">
        <w:rPr>
          <w:rFonts w:ascii="Arial" w:eastAsia="Arial" w:hAnsi="Arial" w:cs="Arial"/>
          <w:sz w:val="20"/>
          <w:lang w:val="el-GR"/>
        </w:rPr>
        <w:t xml:space="preserve"> </w:t>
      </w:r>
      <w:r w:rsidRPr="00827876">
        <w:rPr>
          <w:rFonts w:ascii="Arial" w:eastAsia="Arial" w:hAnsi="Arial" w:cs="Arial"/>
          <w:sz w:val="20"/>
          <w:lang w:val="en-GB"/>
        </w:rPr>
        <w:t>Manager</w:t>
      </w:r>
      <w:r w:rsidRPr="00827876">
        <w:rPr>
          <w:rFonts w:ascii="Arial" w:eastAsia="Arial" w:hAnsi="Arial" w:cs="Arial"/>
          <w:sz w:val="20"/>
          <w:lang w:val="el-GR"/>
        </w:rPr>
        <w:t xml:space="preserve">, </w:t>
      </w:r>
      <w:r w:rsidRPr="00827876">
        <w:rPr>
          <w:rFonts w:ascii="Arial" w:eastAsia="Arial" w:hAnsi="Arial" w:cs="Arial"/>
          <w:sz w:val="20"/>
          <w:lang w:val="en-GB"/>
        </w:rPr>
        <w:t>Greece</w:t>
      </w:r>
      <w:r w:rsidRPr="00827876">
        <w:rPr>
          <w:rFonts w:ascii="Arial" w:eastAsia="Arial" w:hAnsi="Arial" w:cs="Arial"/>
          <w:sz w:val="20"/>
          <w:lang w:val="el-GR"/>
        </w:rPr>
        <w:t xml:space="preserve"> και θα αναφέρεται στον </w:t>
      </w:r>
      <w:r w:rsidRPr="00827876">
        <w:rPr>
          <w:rFonts w:ascii="Arial" w:eastAsia="Arial" w:hAnsi="Arial" w:cs="Arial"/>
          <w:sz w:val="20"/>
        </w:rPr>
        <w:t>Christian</w:t>
      </w:r>
      <w:r w:rsidRPr="00827876">
        <w:rPr>
          <w:rFonts w:ascii="Arial" w:eastAsia="Arial" w:hAnsi="Arial" w:cs="Arial"/>
          <w:sz w:val="20"/>
          <w:lang w:val="el-GR"/>
        </w:rPr>
        <w:t xml:space="preserve"> </w:t>
      </w:r>
      <w:r w:rsidRPr="00827876">
        <w:rPr>
          <w:rFonts w:ascii="Arial" w:eastAsia="Arial" w:hAnsi="Arial" w:cs="Arial"/>
          <w:sz w:val="20"/>
        </w:rPr>
        <w:t>Milau</w:t>
      </w:r>
      <w:r w:rsidRPr="00827876">
        <w:rPr>
          <w:rFonts w:ascii="Arial" w:eastAsia="Arial" w:hAnsi="Arial" w:cs="Arial"/>
          <w:sz w:val="20"/>
          <w:lang w:val="el-GR"/>
        </w:rPr>
        <w:t xml:space="preserve">, </w:t>
      </w:r>
      <w:r w:rsidRPr="00827876">
        <w:rPr>
          <w:rFonts w:ascii="Arial" w:eastAsia="Arial" w:hAnsi="Arial" w:cs="Arial"/>
          <w:sz w:val="20"/>
        </w:rPr>
        <w:t>President</w:t>
      </w:r>
      <w:r w:rsidRPr="00827876">
        <w:rPr>
          <w:rFonts w:ascii="Arial" w:eastAsia="Arial" w:hAnsi="Arial" w:cs="Arial"/>
          <w:sz w:val="20"/>
          <w:lang w:val="el-GR"/>
        </w:rPr>
        <w:t xml:space="preserve"> &amp; </w:t>
      </w:r>
      <w:r w:rsidRPr="00827876">
        <w:rPr>
          <w:rFonts w:ascii="Arial" w:eastAsia="Arial" w:hAnsi="Arial" w:cs="Arial"/>
          <w:sz w:val="20"/>
        </w:rPr>
        <w:t>CEO</w:t>
      </w:r>
      <w:r w:rsidRPr="00827876">
        <w:rPr>
          <w:rFonts w:ascii="Arial" w:eastAsia="Arial" w:hAnsi="Arial" w:cs="Arial"/>
          <w:sz w:val="20"/>
          <w:lang w:val="el-GR"/>
        </w:rPr>
        <w:t xml:space="preserve">, </w:t>
      </w:r>
      <w:r w:rsidRPr="00827876">
        <w:rPr>
          <w:rFonts w:ascii="Arial" w:eastAsia="Arial" w:hAnsi="Arial" w:cs="Arial"/>
          <w:sz w:val="20"/>
        </w:rPr>
        <w:t>Eldorado</w:t>
      </w:r>
      <w:r w:rsidRPr="00827876">
        <w:rPr>
          <w:rFonts w:ascii="Arial" w:eastAsia="Arial" w:hAnsi="Arial" w:cs="Arial"/>
          <w:sz w:val="20"/>
          <w:lang w:val="el-GR"/>
        </w:rPr>
        <w:t xml:space="preserve"> </w:t>
      </w:r>
      <w:r w:rsidRPr="00827876">
        <w:rPr>
          <w:rFonts w:ascii="Arial" w:eastAsia="Arial" w:hAnsi="Arial" w:cs="Arial"/>
          <w:sz w:val="20"/>
        </w:rPr>
        <w:t>Gold</w:t>
      </w:r>
      <w:r w:rsidRPr="00827876">
        <w:rPr>
          <w:rFonts w:ascii="Arial" w:eastAsia="Arial" w:hAnsi="Arial" w:cs="Arial"/>
          <w:sz w:val="20"/>
          <w:lang w:val="el-GR"/>
        </w:rPr>
        <w:t>, γεγονός που αντικατοπτρίζει την ευθύνη του για τις εταιρικές υποθέσεις και τις διοικητικές υπηρεσίες στην Ελλάδα.</w:t>
      </w:r>
    </w:p>
    <w:p w14:paraId="2CDD5292" w14:textId="77777777" w:rsidR="00AF5CFC" w:rsidRPr="00C21B82" w:rsidRDefault="00AF5CFC" w:rsidP="00AF5CFC">
      <w:pPr>
        <w:spacing w:before="60" w:line="288" w:lineRule="auto"/>
        <w:jc w:val="both"/>
        <w:rPr>
          <w:rFonts w:ascii="Arial" w:eastAsia="Arial" w:hAnsi="Arial" w:cs="Arial"/>
          <w:sz w:val="20"/>
          <w:lang w:val="el-GR"/>
        </w:rPr>
      </w:pPr>
    </w:p>
    <w:p w14:paraId="75CA0EE2" w14:textId="77777777" w:rsidR="00860D6D" w:rsidRPr="00715D25" w:rsidRDefault="004163FA">
      <w:pPr>
        <w:spacing w:before="120" w:line="288" w:lineRule="auto"/>
        <w:jc w:val="both"/>
        <w:rPr>
          <w:b/>
          <w:lang w:val="el-GR"/>
        </w:rPr>
      </w:pPr>
      <w:r w:rsidRPr="00715D25">
        <w:rPr>
          <w:rFonts w:ascii="Arial" w:eastAsia="Arial" w:hAnsi="Arial" w:cs="Arial"/>
          <w:b/>
          <w:sz w:val="20"/>
          <w:lang w:val="el-GR"/>
        </w:rPr>
        <w:t>Σχόλια</w:t>
      </w:r>
    </w:p>
    <w:p w14:paraId="75CA0EE3" w14:textId="1DE677D0" w:rsidR="00860D6D" w:rsidRPr="00715D25" w:rsidRDefault="004163FA">
      <w:pPr>
        <w:spacing w:before="120" w:line="288" w:lineRule="auto"/>
        <w:jc w:val="both"/>
        <w:rPr>
          <w:rFonts w:ascii="Arial" w:eastAsia="Arial" w:hAnsi="Arial" w:cs="Arial"/>
          <w:color w:val="000000"/>
          <w:sz w:val="20"/>
          <w:highlight w:val="white"/>
          <w:lang w:val="el-GR"/>
        </w:rPr>
      </w:pPr>
      <w:r w:rsidRPr="00715D25">
        <w:rPr>
          <w:rFonts w:ascii="Arial" w:eastAsia="Arial" w:hAnsi="Arial" w:cs="Arial"/>
          <w:color w:val="000000"/>
          <w:sz w:val="20"/>
          <w:highlight w:val="white"/>
          <w:lang w:val="el-GR"/>
        </w:rPr>
        <w:t xml:space="preserve">«Τα αποτελέσματα του δεύτερου τριμήνου αντικατοπτρίζουν τη συνεχή δημιουργία ταμειακών ροών σε όλο το χαρτοφυλάκιο, υποστηριζόμενη από ένα ευνοϊκό περιβάλλον τιμών χρυσού και σταθερή λειτουργική απόδοση, παρά την προγραμματισμένη μείωση της παραγωγής στο </w:t>
      </w:r>
      <w:r w:rsidR="00850BC9">
        <w:rPr>
          <w:rFonts w:ascii="Arial" w:eastAsia="Arial" w:hAnsi="Arial" w:cs="Arial"/>
          <w:color w:val="000000"/>
          <w:sz w:val="20"/>
          <w:highlight w:val="white"/>
        </w:rPr>
        <w:t>Kisladag</w:t>
      </w:r>
      <w:r w:rsidRPr="00715D25">
        <w:rPr>
          <w:rFonts w:ascii="Arial" w:eastAsia="Arial" w:hAnsi="Arial" w:cs="Arial"/>
          <w:color w:val="000000"/>
          <w:sz w:val="20"/>
          <w:highlight w:val="white"/>
          <w:lang w:val="el-GR"/>
        </w:rPr>
        <w:t xml:space="preserve">», δήλωσε ο </w:t>
      </w:r>
      <w:r w:rsidR="00670AEB">
        <w:rPr>
          <w:rFonts w:ascii="Arial" w:eastAsia="Arial" w:hAnsi="Arial" w:cs="Arial"/>
          <w:color w:val="000000"/>
          <w:sz w:val="20"/>
        </w:rPr>
        <w:t>George</w:t>
      </w:r>
      <w:r w:rsidR="00670AEB" w:rsidRPr="00715D25">
        <w:rPr>
          <w:rFonts w:ascii="Arial" w:eastAsia="Arial" w:hAnsi="Arial" w:cs="Arial"/>
          <w:color w:val="000000"/>
          <w:sz w:val="20"/>
          <w:lang w:val="el-GR"/>
        </w:rPr>
        <w:t xml:space="preserve"> </w:t>
      </w:r>
      <w:r w:rsidR="00670AEB">
        <w:rPr>
          <w:rFonts w:ascii="Arial" w:eastAsia="Arial" w:hAnsi="Arial" w:cs="Arial"/>
          <w:color w:val="000000"/>
          <w:sz w:val="20"/>
        </w:rPr>
        <w:t>Burns</w:t>
      </w:r>
      <w:r w:rsidRPr="00715D25">
        <w:rPr>
          <w:rFonts w:ascii="Arial" w:eastAsia="Arial" w:hAnsi="Arial" w:cs="Arial"/>
          <w:color w:val="000000"/>
          <w:sz w:val="20"/>
          <w:highlight w:val="white"/>
          <w:lang w:val="el-GR"/>
        </w:rPr>
        <w:t xml:space="preserve">, Διευθύνων Σύμβουλος. «Επωφεληθήκαμε από ένα πλήρες τρίμηνο παραγωγής στο </w:t>
      </w:r>
      <w:r w:rsidR="00B709B3">
        <w:rPr>
          <w:rFonts w:ascii="Arial" w:eastAsia="Arial" w:hAnsi="Arial" w:cs="Arial"/>
          <w:color w:val="000000"/>
          <w:sz w:val="20"/>
          <w:highlight w:val="white"/>
        </w:rPr>
        <w:t>Ormaque</w:t>
      </w:r>
      <w:r w:rsidRPr="00715D25">
        <w:rPr>
          <w:rFonts w:ascii="Arial" w:eastAsia="Arial" w:hAnsi="Arial" w:cs="Arial"/>
          <w:color w:val="000000"/>
          <w:sz w:val="20"/>
          <w:highlight w:val="white"/>
          <w:lang w:val="el-GR"/>
        </w:rPr>
        <w:t xml:space="preserve">, το οποίο συνέβαλε στην ισχυρή παραγωγή στο </w:t>
      </w:r>
      <w:r w:rsidR="005A4DED">
        <w:rPr>
          <w:rFonts w:ascii="Arial" w:eastAsia="Arial" w:hAnsi="Arial" w:cs="Arial"/>
          <w:color w:val="000000"/>
          <w:sz w:val="20"/>
          <w:highlight w:val="white"/>
          <w:lang w:val="el-GR"/>
        </w:rPr>
        <w:t xml:space="preserve">συγκρότημα </w:t>
      </w:r>
      <w:r w:rsidR="00850BC9">
        <w:rPr>
          <w:rFonts w:ascii="Arial" w:eastAsia="Arial" w:hAnsi="Arial" w:cs="Arial"/>
          <w:color w:val="000000"/>
          <w:sz w:val="20"/>
          <w:highlight w:val="white"/>
        </w:rPr>
        <w:t>Lamaque</w:t>
      </w:r>
      <w:r w:rsidRPr="00715D25">
        <w:rPr>
          <w:rFonts w:ascii="Arial" w:eastAsia="Arial" w:hAnsi="Arial" w:cs="Arial"/>
          <w:color w:val="000000"/>
          <w:sz w:val="20"/>
          <w:highlight w:val="white"/>
          <w:lang w:val="el-GR"/>
        </w:rPr>
        <w:t xml:space="preserve">, ενώ </w:t>
      </w:r>
      <w:r w:rsidR="00821825">
        <w:rPr>
          <w:rFonts w:ascii="Arial" w:eastAsia="Arial" w:hAnsi="Arial" w:cs="Arial"/>
          <w:color w:val="000000"/>
          <w:sz w:val="20"/>
          <w:highlight w:val="white"/>
          <w:lang w:val="el-GR"/>
        </w:rPr>
        <w:t xml:space="preserve">η Ολυμπιάδα </w:t>
      </w:r>
      <w:r w:rsidRPr="00715D25">
        <w:rPr>
          <w:rFonts w:ascii="Arial" w:eastAsia="Arial" w:hAnsi="Arial" w:cs="Arial"/>
          <w:color w:val="000000"/>
          <w:sz w:val="20"/>
          <w:highlight w:val="white"/>
          <w:lang w:val="el-GR"/>
        </w:rPr>
        <w:t>παρουσίασε για τρίτο συνεχόμενο τρίμηνο σταθερή απόδοση σύμφωνα με τον προγραμματισμό, καθώς η λειτουργία συνεχίζει να επιδεικνύει βελτιωμένη συνέπεια.</w:t>
      </w:r>
    </w:p>
    <w:p w14:paraId="75CA0EE4" w14:textId="2F95C01F" w:rsidR="00860D6D" w:rsidRPr="00715D25" w:rsidRDefault="004163FA">
      <w:pPr>
        <w:spacing w:before="120" w:line="288" w:lineRule="auto"/>
        <w:jc w:val="both"/>
        <w:rPr>
          <w:rFonts w:ascii="Arial" w:eastAsia="Arial" w:hAnsi="Arial" w:cs="Arial"/>
          <w:color w:val="000000"/>
          <w:sz w:val="20"/>
          <w:highlight w:val="white"/>
          <w:lang w:val="el-GR"/>
        </w:rPr>
      </w:pPr>
      <w:r w:rsidRPr="00715D25">
        <w:rPr>
          <w:rFonts w:ascii="Arial" w:eastAsia="Arial" w:hAnsi="Arial" w:cs="Arial"/>
          <w:color w:val="000000"/>
          <w:sz w:val="20"/>
          <w:highlight w:val="white"/>
          <w:lang w:val="el-GR"/>
        </w:rPr>
        <w:t xml:space="preserve">Επιπλέον, </w:t>
      </w:r>
      <w:r w:rsidR="00B709B3" w:rsidRPr="00715D25">
        <w:rPr>
          <w:rFonts w:ascii="Arial" w:eastAsia="Arial" w:hAnsi="Arial" w:cs="Arial"/>
          <w:color w:val="000000"/>
          <w:sz w:val="20"/>
          <w:highlight w:val="white"/>
          <w:lang w:val="el-GR"/>
        </w:rPr>
        <w:t>πετύχαμε</w:t>
      </w:r>
      <w:r w:rsidRPr="00715D25">
        <w:rPr>
          <w:rFonts w:ascii="Arial" w:eastAsia="Arial" w:hAnsi="Arial" w:cs="Arial"/>
          <w:color w:val="000000"/>
          <w:sz w:val="20"/>
          <w:highlight w:val="white"/>
          <w:lang w:val="el-GR"/>
        </w:rPr>
        <w:t xml:space="preserve"> διάφορα σημαντικά ορόσημα στα αναπτυξιακά μας έργα. </w:t>
      </w:r>
      <w:r w:rsidR="00821825">
        <w:rPr>
          <w:rFonts w:ascii="Arial" w:eastAsia="Arial" w:hAnsi="Arial" w:cs="Arial"/>
          <w:color w:val="000000"/>
          <w:sz w:val="20"/>
          <w:highlight w:val="white"/>
          <w:lang w:val="el-GR"/>
        </w:rPr>
        <w:t>Στις Σκουριές</w:t>
      </w:r>
      <w:r w:rsidRPr="00715D25">
        <w:rPr>
          <w:rFonts w:ascii="Arial" w:eastAsia="Arial" w:hAnsi="Arial" w:cs="Arial"/>
          <w:color w:val="000000"/>
          <w:sz w:val="20"/>
          <w:highlight w:val="white"/>
          <w:lang w:val="el-GR"/>
        </w:rPr>
        <w:t xml:space="preserve">, η κατασκευή πλησιάζει στην ολοκλήρωσή της, με την πρώτη θραύση μεταλλεύματος να πραγματοποιείται επιτυχώς με προσωρινή τροφοδοσία ρεύματος, σηματοδοτώντας ένα σημαντικό βήμα καθώς προετοιμαζόμαστε για τη μετάβαση από τη φάση της θέσης σε λειτουργία προς την παραγωγική λειτουργία. Στο </w:t>
      </w:r>
      <w:r>
        <w:rPr>
          <w:rFonts w:ascii="Arial" w:eastAsia="Arial" w:hAnsi="Arial" w:cs="Arial"/>
          <w:color w:val="000000"/>
          <w:sz w:val="20"/>
          <w:highlight w:val="white"/>
        </w:rPr>
        <w:t>McIlvenna</w:t>
      </w:r>
      <w:r w:rsidRPr="00715D25">
        <w:rPr>
          <w:rFonts w:ascii="Arial" w:eastAsia="Arial" w:hAnsi="Arial" w:cs="Arial"/>
          <w:color w:val="000000"/>
          <w:sz w:val="20"/>
          <w:highlight w:val="white"/>
          <w:lang w:val="el-GR"/>
        </w:rPr>
        <w:t xml:space="preserve"> </w:t>
      </w:r>
      <w:r>
        <w:rPr>
          <w:rFonts w:ascii="Arial" w:eastAsia="Arial" w:hAnsi="Arial" w:cs="Arial"/>
          <w:color w:val="000000"/>
          <w:sz w:val="20"/>
          <w:highlight w:val="white"/>
        </w:rPr>
        <w:t>Bay</w:t>
      </w:r>
      <w:r w:rsidRPr="00715D25">
        <w:rPr>
          <w:rFonts w:ascii="Arial" w:eastAsia="Arial" w:hAnsi="Arial" w:cs="Arial"/>
          <w:color w:val="000000"/>
          <w:sz w:val="20"/>
          <w:highlight w:val="white"/>
          <w:lang w:val="el-GR"/>
        </w:rPr>
        <w:t xml:space="preserve">, μετά την επιτυχή ενσωμάτωση της εξαγοράς της </w:t>
      </w:r>
      <w:r>
        <w:rPr>
          <w:rFonts w:ascii="Arial" w:eastAsia="Arial" w:hAnsi="Arial" w:cs="Arial"/>
          <w:color w:val="000000"/>
          <w:sz w:val="20"/>
          <w:highlight w:val="white"/>
        </w:rPr>
        <w:t>Foran</w:t>
      </w:r>
      <w:r w:rsidRPr="00715D25">
        <w:rPr>
          <w:rFonts w:ascii="Arial" w:eastAsia="Arial" w:hAnsi="Arial" w:cs="Arial"/>
          <w:color w:val="000000"/>
          <w:sz w:val="20"/>
          <w:highlight w:val="white"/>
          <w:lang w:val="el-GR"/>
        </w:rPr>
        <w:t xml:space="preserve">, </w:t>
      </w:r>
      <w:r w:rsidR="00B709B3" w:rsidRPr="00715D25">
        <w:rPr>
          <w:rFonts w:ascii="Arial" w:eastAsia="Arial" w:hAnsi="Arial" w:cs="Arial"/>
          <w:color w:val="000000"/>
          <w:sz w:val="20"/>
          <w:highlight w:val="white"/>
          <w:lang w:val="el-GR"/>
        </w:rPr>
        <w:t>πέτυχαμε</w:t>
      </w:r>
      <w:r w:rsidRPr="00715D25">
        <w:rPr>
          <w:rFonts w:ascii="Arial" w:eastAsia="Arial" w:hAnsi="Arial" w:cs="Arial"/>
          <w:color w:val="000000"/>
          <w:sz w:val="20"/>
          <w:highlight w:val="white"/>
          <w:lang w:val="el-GR"/>
        </w:rPr>
        <w:t xml:space="preserve"> την παραγωγή του πρώτου συμπυκνώματος χαλκού κατά τη διάρκεια του τριμήνου και του πρώτου συμπυκνώματος ψευδαργύρου τον Ιούλιο, με τη μονάδα να επιταχύνει πλέον τη λειτουργία της εν όψει της εμπορικής παραγωγής αργότερα στο τρίτο τρίμηνο.</w:t>
      </w:r>
    </w:p>
    <w:p w14:paraId="75CA0EE5" w14:textId="77777777" w:rsidR="00860D6D" w:rsidRPr="00715D25" w:rsidRDefault="004163FA">
      <w:pPr>
        <w:spacing w:before="120" w:line="288" w:lineRule="auto"/>
        <w:jc w:val="both"/>
        <w:rPr>
          <w:rFonts w:ascii="Arial" w:eastAsia="Arial" w:hAnsi="Arial" w:cs="Arial"/>
          <w:color w:val="000000"/>
          <w:sz w:val="20"/>
          <w:highlight w:val="white"/>
          <w:lang w:val="el-GR"/>
        </w:rPr>
      </w:pPr>
      <w:r w:rsidRPr="00715D25">
        <w:rPr>
          <w:rFonts w:ascii="Arial" w:eastAsia="Arial" w:hAnsi="Arial" w:cs="Arial"/>
          <w:color w:val="000000"/>
          <w:sz w:val="20"/>
          <w:highlight w:val="white"/>
          <w:lang w:val="el-GR"/>
        </w:rPr>
        <w:t>Συνολικά, αυτά τα επιτεύγματα αντανακλούν τη συνεχή υλοποίηση σε όλο το χαρτοφυλάκιό μας, καθώς προωθούμε τα αναπτυξιακά μας έργα και τοποθετούμε την Εταιρεία σε θέση να αυξήσει την παραγωγή και τη δημιουργία ταμειακών ροών κατά το δεύτερο εξάμηνο του έτους.»</w:t>
      </w:r>
    </w:p>
    <w:p w14:paraId="43FAF122" w14:textId="77777777" w:rsidR="007771F8" w:rsidRDefault="007771F8" w:rsidP="007771F8">
      <w:pPr>
        <w:keepNext/>
        <w:keepLines/>
        <w:widowControl w:val="0"/>
        <w:spacing w:before="80" w:line="288" w:lineRule="auto"/>
        <w:jc w:val="both"/>
        <w:rPr>
          <w:rFonts w:ascii="Arial" w:eastAsia="Arial" w:hAnsi="Arial" w:cs="Arial"/>
          <w:b/>
          <w:color w:val="000000"/>
          <w:sz w:val="22"/>
          <w:highlight w:val="white"/>
          <w:lang w:val="el-GR"/>
        </w:rPr>
      </w:pPr>
    </w:p>
    <w:p w14:paraId="19B284A4" w14:textId="2E2B08BC" w:rsidR="007771F8" w:rsidRPr="00C64A14" w:rsidRDefault="007771F8" w:rsidP="007771F8">
      <w:pPr>
        <w:keepNext/>
        <w:keepLines/>
        <w:widowControl w:val="0"/>
        <w:spacing w:before="80" w:line="288" w:lineRule="auto"/>
        <w:jc w:val="both"/>
        <w:rPr>
          <w:rFonts w:ascii="Arial" w:eastAsia="Arial" w:hAnsi="Arial" w:cs="Arial"/>
          <w:b/>
          <w:color w:val="000000"/>
          <w:sz w:val="22"/>
          <w:highlight w:val="white"/>
          <w:lang w:val="el-GR"/>
        </w:rPr>
      </w:pPr>
      <w:r w:rsidRPr="00C64A14">
        <w:rPr>
          <w:rFonts w:ascii="Arial" w:eastAsia="Arial" w:hAnsi="Arial" w:cs="Arial"/>
          <w:b/>
          <w:color w:val="000000"/>
          <w:sz w:val="22"/>
          <w:highlight w:val="white"/>
          <w:lang w:val="el-GR"/>
        </w:rPr>
        <w:t>Σημαντικά στοιχεία</w:t>
      </w:r>
      <w:r>
        <w:rPr>
          <w:rFonts w:ascii="Arial" w:eastAsia="Arial" w:hAnsi="Arial" w:cs="Arial"/>
          <w:b/>
          <w:color w:val="000000"/>
          <w:sz w:val="22"/>
          <w:highlight w:val="white"/>
          <w:lang w:val="el-GR"/>
        </w:rPr>
        <w:t xml:space="preserve"> για το έργο των</w:t>
      </w:r>
      <w:r w:rsidRPr="00C64A14">
        <w:rPr>
          <w:rFonts w:ascii="Arial" w:eastAsia="Arial" w:hAnsi="Arial" w:cs="Arial"/>
          <w:b/>
          <w:color w:val="000000"/>
          <w:sz w:val="22"/>
          <w:highlight w:val="white"/>
          <w:lang w:val="el-GR"/>
        </w:rPr>
        <w:t xml:space="preserve"> </w:t>
      </w:r>
      <w:r w:rsidRPr="00C133FD">
        <w:rPr>
          <w:rFonts w:ascii="Arial" w:eastAsia="Arial" w:hAnsi="Arial" w:cs="Arial"/>
          <w:b/>
          <w:sz w:val="22"/>
          <w:lang w:val="el-GR"/>
        </w:rPr>
        <w:t>Σκουριών</w:t>
      </w:r>
      <w:r w:rsidRPr="00C64A14" w:rsidDel="000C7746">
        <w:rPr>
          <w:rFonts w:ascii="Arial" w:eastAsia="Arial" w:hAnsi="Arial" w:cs="Arial"/>
          <w:b/>
          <w:color w:val="000000"/>
          <w:sz w:val="22"/>
          <w:highlight w:val="white"/>
          <w:lang w:val="el-GR"/>
        </w:rPr>
        <w:t xml:space="preserve"> </w:t>
      </w:r>
    </w:p>
    <w:p w14:paraId="60E273F2" w14:textId="49626367" w:rsidR="00533817" w:rsidRPr="00C64A14" w:rsidRDefault="00533817" w:rsidP="00533817">
      <w:pPr>
        <w:keepNext/>
        <w:keepLines/>
        <w:widowControl w:val="0"/>
        <w:spacing w:before="80" w:line="288" w:lineRule="auto"/>
        <w:jc w:val="both"/>
        <w:rPr>
          <w:lang w:val="el-GR"/>
        </w:rPr>
      </w:pPr>
      <w:r w:rsidRPr="00C64A14">
        <w:rPr>
          <w:rFonts w:ascii="Arial" w:eastAsia="Arial" w:hAnsi="Arial" w:cs="Arial"/>
          <w:color w:val="000000"/>
          <w:sz w:val="20"/>
          <w:lang w:val="el-GR"/>
        </w:rPr>
        <w:t xml:space="preserve">Το έργο </w:t>
      </w:r>
      <w:r>
        <w:rPr>
          <w:rFonts w:ascii="Arial" w:eastAsia="Arial" w:hAnsi="Arial" w:cs="Arial"/>
          <w:color w:val="000000"/>
          <w:sz w:val="20"/>
          <w:lang w:val="el-GR"/>
        </w:rPr>
        <w:t>των Σκουριών</w:t>
      </w:r>
      <w:r w:rsidRPr="00C64A14">
        <w:rPr>
          <w:rFonts w:ascii="Arial" w:eastAsia="Arial" w:hAnsi="Arial" w:cs="Arial"/>
          <w:color w:val="000000"/>
          <w:sz w:val="20"/>
          <w:lang w:val="el-GR"/>
        </w:rPr>
        <w:t xml:space="preserve">, μέρος </w:t>
      </w:r>
      <w:r>
        <w:rPr>
          <w:rFonts w:ascii="Arial" w:eastAsia="Arial" w:hAnsi="Arial" w:cs="Arial"/>
          <w:color w:val="000000"/>
          <w:sz w:val="20"/>
          <w:lang w:val="el-GR"/>
        </w:rPr>
        <w:t xml:space="preserve">των </w:t>
      </w:r>
      <w:r w:rsidRPr="006859E3">
        <w:rPr>
          <w:rFonts w:ascii="Arial" w:eastAsia="Arial" w:hAnsi="Arial" w:cs="Arial"/>
          <w:color w:val="000000"/>
          <w:sz w:val="20"/>
          <w:lang w:val="el-GR"/>
        </w:rPr>
        <w:t xml:space="preserve">Μεταλλείων </w:t>
      </w:r>
      <w:r w:rsidRPr="00C64A14" w:rsidDel="00794443">
        <w:rPr>
          <w:rFonts w:ascii="Arial" w:eastAsia="Arial" w:hAnsi="Arial" w:cs="Arial"/>
          <w:color w:val="000000"/>
          <w:sz w:val="20"/>
          <w:lang w:val="el-GR"/>
        </w:rPr>
        <w:t>Κασσάνδρας</w:t>
      </w:r>
      <w:r w:rsidRPr="00C64A14">
        <w:rPr>
          <w:rFonts w:ascii="Arial" w:eastAsia="Arial" w:hAnsi="Arial" w:cs="Arial"/>
          <w:color w:val="000000"/>
          <w:sz w:val="20"/>
          <w:lang w:val="el-GR"/>
        </w:rPr>
        <w:t xml:space="preserve">, βρίσκεται στη χερσόνησο της Χαλκιδικής στη Βόρεια Ελλάδα και </w:t>
      </w:r>
      <w:r>
        <w:rPr>
          <w:rFonts w:ascii="Arial" w:eastAsia="Arial" w:hAnsi="Arial" w:cs="Arial"/>
          <w:color w:val="000000"/>
          <w:sz w:val="20"/>
          <w:lang w:val="el-GR"/>
        </w:rPr>
        <w:t xml:space="preserve">είναι </w:t>
      </w:r>
      <w:r w:rsidRPr="00C64A14">
        <w:rPr>
          <w:rFonts w:ascii="Arial" w:eastAsia="Arial" w:hAnsi="Arial" w:cs="Arial"/>
          <w:color w:val="000000"/>
          <w:sz w:val="20"/>
          <w:lang w:val="el-GR"/>
        </w:rPr>
        <w:t xml:space="preserve">ένα έργο χαλκού-χρυσού υψηλής ποιότητας. Τον Ιανουάριο του 2022, η </w:t>
      </w:r>
      <w:r>
        <w:rPr>
          <w:rFonts w:ascii="Arial" w:eastAsia="Arial" w:hAnsi="Arial" w:cs="Arial"/>
          <w:color w:val="000000"/>
          <w:sz w:val="20"/>
        </w:rPr>
        <w:t>Eldorado</w:t>
      </w:r>
      <w:r w:rsidRPr="00C64A14">
        <w:rPr>
          <w:rFonts w:ascii="Arial" w:eastAsia="Arial" w:hAnsi="Arial" w:cs="Arial"/>
          <w:color w:val="000000"/>
          <w:sz w:val="20"/>
          <w:lang w:val="el-GR"/>
        </w:rPr>
        <w:t xml:space="preserve"> δημοσίευσε τα αποτελέσματα της Μελέτης Σκοπιμότητας του Έργου </w:t>
      </w:r>
      <w:r>
        <w:rPr>
          <w:rFonts w:ascii="Arial" w:eastAsia="Arial" w:hAnsi="Arial" w:cs="Arial"/>
          <w:color w:val="000000"/>
          <w:sz w:val="20"/>
          <w:lang w:val="el-GR"/>
        </w:rPr>
        <w:t xml:space="preserve">με 20ετή </w:t>
      </w:r>
      <w:r w:rsidRPr="00C64A14">
        <w:rPr>
          <w:rFonts w:ascii="Arial" w:eastAsia="Arial" w:hAnsi="Arial" w:cs="Arial"/>
          <w:color w:val="000000"/>
          <w:sz w:val="20"/>
          <w:lang w:val="el-GR"/>
        </w:rPr>
        <w:t xml:space="preserve">διάρκεια ζωής του </w:t>
      </w:r>
      <w:r>
        <w:rPr>
          <w:rFonts w:ascii="Arial" w:eastAsia="Arial" w:hAnsi="Arial" w:cs="Arial"/>
          <w:color w:val="000000"/>
          <w:sz w:val="20"/>
          <w:lang w:val="el-GR"/>
        </w:rPr>
        <w:t xml:space="preserve">μεταλλείου </w:t>
      </w:r>
      <w:r w:rsidRPr="00C64A14">
        <w:rPr>
          <w:rFonts w:ascii="Arial" w:eastAsia="Arial" w:hAnsi="Arial" w:cs="Arial"/>
          <w:color w:val="000000"/>
          <w:sz w:val="20"/>
          <w:lang w:val="el-GR"/>
        </w:rPr>
        <w:t>και αναμενόμενη μέση ετήσια παραγωγή κατά τη διάρκεια ζωής του 140.000 ουγ</w:t>
      </w:r>
      <w:r>
        <w:rPr>
          <w:rFonts w:ascii="Arial" w:eastAsia="Arial" w:hAnsi="Arial" w:cs="Arial"/>
          <w:color w:val="000000"/>
          <w:sz w:val="20"/>
          <w:lang w:val="el-GR"/>
        </w:rPr>
        <w:t xml:space="preserve">κιές </w:t>
      </w:r>
      <w:r w:rsidRPr="00C64A14">
        <w:rPr>
          <w:rFonts w:ascii="Arial" w:eastAsia="Arial" w:hAnsi="Arial" w:cs="Arial"/>
          <w:color w:val="000000"/>
          <w:sz w:val="20"/>
          <w:lang w:val="el-GR"/>
        </w:rPr>
        <w:t xml:space="preserve">χρυσού και 67 </w:t>
      </w:r>
      <w:r w:rsidRPr="006859E3">
        <w:rPr>
          <w:rFonts w:ascii="Arial" w:eastAsia="Arial" w:hAnsi="Arial" w:cs="Arial"/>
          <w:color w:val="000000"/>
          <w:sz w:val="20"/>
          <w:lang w:val="el-GR"/>
        </w:rPr>
        <w:t xml:space="preserve">εκατομμύρια λίβρες </w:t>
      </w:r>
      <w:r w:rsidRPr="00C64A14">
        <w:rPr>
          <w:rFonts w:ascii="Arial" w:eastAsia="Arial" w:hAnsi="Arial" w:cs="Arial"/>
          <w:color w:val="000000"/>
          <w:sz w:val="20"/>
          <w:lang w:val="el-GR"/>
        </w:rPr>
        <w:t>χαλκού, ή περίπου 240.000 ουγκ</w:t>
      </w:r>
      <w:r>
        <w:rPr>
          <w:rFonts w:ascii="Arial" w:eastAsia="Arial" w:hAnsi="Arial" w:cs="Arial"/>
          <w:color w:val="000000"/>
          <w:sz w:val="20"/>
          <w:lang w:val="el-GR"/>
        </w:rPr>
        <w:t>ιές</w:t>
      </w:r>
      <w:r w:rsidRPr="00C64A14">
        <w:rPr>
          <w:rFonts w:ascii="Arial" w:eastAsia="Arial" w:hAnsi="Arial" w:cs="Arial"/>
          <w:color w:val="000000"/>
          <w:sz w:val="20"/>
          <w:lang w:val="el-GR"/>
        </w:rPr>
        <w:t xml:space="preserve"> ισοδύναμου χρυσού</w:t>
      </w:r>
      <w:r w:rsidRPr="00C64A14">
        <w:rPr>
          <w:rFonts w:ascii="Arial" w:eastAsia="Arial" w:hAnsi="Arial" w:cs="Arial"/>
          <w:sz w:val="20"/>
          <w:vertAlign w:val="superscript"/>
          <w:lang w:val="el-GR"/>
        </w:rPr>
        <w:t>(</w:t>
      </w:r>
      <w:r>
        <w:rPr>
          <w:rStyle w:val="FootnoteReference"/>
          <w:rFonts w:ascii="Arial" w:eastAsia="Arial" w:hAnsi="Arial" w:cs="Arial"/>
          <w:sz w:val="20"/>
        </w:rPr>
        <w:footnoteReference w:id="3"/>
      </w:r>
      <w:r w:rsidRPr="00C64A14">
        <w:rPr>
          <w:rFonts w:ascii="Arial" w:eastAsia="Arial" w:hAnsi="Arial" w:cs="Arial"/>
          <w:sz w:val="20"/>
          <w:vertAlign w:val="superscript"/>
          <w:lang w:val="el-GR"/>
        </w:rPr>
        <w:t>)</w:t>
      </w:r>
      <w:r w:rsidRPr="00C64A14">
        <w:rPr>
          <w:rFonts w:ascii="Arial" w:eastAsia="Arial" w:hAnsi="Arial" w:cs="Arial"/>
          <w:sz w:val="20"/>
          <w:lang w:val="el-GR"/>
        </w:rPr>
        <w:t xml:space="preserve"> . </w:t>
      </w:r>
    </w:p>
    <w:p w14:paraId="0B4EB8B6" w14:textId="77777777" w:rsidR="001B1864" w:rsidRPr="00C64A14" w:rsidRDefault="001B1864" w:rsidP="001B1864">
      <w:pPr>
        <w:keepLines/>
        <w:widowControl w:val="0"/>
        <w:spacing w:before="80" w:line="288" w:lineRule="auto"/>
        <w:jc w:val="both"/>
        <w:rPr>
          <w:rFonts w:ascii="Arial" w:eastAsia="Arial" w:hAnsi="Arial" w:cs="Arial"/>
          <w:sz w:val="20"/>
          <w:lang w:val="el-GR"/>
        </w:rPr>
      </w:pPr>
      <w:r w:rsidRPr="00C64A14">
        <w:rPr>
          <w:rFonts w:ascii="Arial" w:eastAsia="Arial" w:hAnsi="Arial" w:cs="Arial"/>
          <w:color w:val="000000"/>
          <w:sz w:val="20"/>
          <w:lang w:val="el-GR"/>
        </w:rPr>
        <w:t xml:space="preserve">Η πρώτη παραγωγή συμπυκνώματος χαλκού-χρυσού αναμένεται </w:t>
      </w:r>
      <w:r w:rsidRPr="00077624">
        <w:rPr>
          <w:rFonts w:ascii="Arial" w:eastAsia="Arial" w:hAnsi="Arial" w:cs="Arial"/>
          <w:color w:val="000000"/>
          <w:sz w:val="20"/>
          <w:lang w:val="el-GR"/>
        </w:rPr>
        <w:t xml:space="preserve">το τρίτο τρίμηνο </w:t>
      </w:r>
      <w:r w:rsidRPr="00C64A14">
        <w:rPr>
          <w:rFonts w:ascii="Arial" w:eastAsia="Arial" w:hAnsi="Arial" w:cs="Arial"/>
          <w:color w:val="000000"/>
          <w:sz w:val="20"/>
          <w:lang w:val="el-GR"/>
        </w:rPr>
        <w:t xml:space="preserve">του 2026 και η εμπορική παραγωγή αναμένεται το 4ο τρίμηνο του </w:t>
      </w:r>
      <w:r>
        <w:rPr>
          <w:rFonts w:ascii="Arial" w:eastAsia="Arial" w:hAnsi="Arial" w:cs="Arial"/>
          <w:color w:val="000000"/>
          <w:sz w:val="20"/>
          <w:lang w:val="el-GR"/>
        </w:rPr>
        <w:t>ίδιου έτους</w:t>
      </w:r>
      <w:r w:rsidRPr="00C64A14">
        <w:rPr>
          <w:rFonts w:ascii="Arial" w:eastAsia="Arial" w:hAnsi="Arial" w:cs="Arial"/>
          <w:color w:val="000000"/>
          <w:sz w:val="20"/>
          <w:lang w:val="el-GR"/>
        </w:rPr>
        <w:t>, με την παραγωγή χρυσού για το 2026 να προβλέπεται μεταξύ 60.000 και 100.000 ουγ</w:t>
      </w:r>
      <w:r>
        <w:rPr>
          <w:rFonts w:ascii="Arial" w:eastAsia="Arial" w:hAnsi="Arial" w:cs="Arial"/>
          <w:color w:val="000000"/>
          <w:sz w:val="20"/>
          <w:lang w:val="el-GR"/>
        </w:rPr>
        <w:t>κ</w:t>
      </w:r>
      <w:r w:rsidRPr="00C64A14">
        <w:rPr>
          <w:rFonts w:ascii="Arial" w:eastAsia="Arial" w:hAnsi="Arial" w:cs="Arial"/>
          <w:color w:val="000000"/>
          <w:sz w:val="20"/>
          <w:lang w:val="el-GR"/>
        </w:rPr>
        <w:t>ιών και την παραγωγή χαλκού να προβλέπεται μεταξύ 20 και 40 εκατομμυρίων λιβρών.</w:t>
      </w:r>
    </w:p>
    <w:p w14:paraId="5BF26E70" w14:textId="104A2C16" w:rsidR="00D93C99" w:rsidRDefault="00D93C99" w:rsidP="00D93C99">
      <w:pPr>
        <w:spacing w:before="120" w:line="288" w:lineRule="auto"/>
        <w:jc w:val="center"/>
        <w:rPr>
          <w:rFonts w:ascii="Arial" w:eastAsia="Arial" w:hAnsi="Arial" w:cs="Arial"/>
          <w:sz w:val="20"/>
        </w:rPr>
      </w:pPr>
      <w:r>
        <w:rPr>
          <w:noProof/>
        </w:rPr>
        <w:lastRenderedPageBreak/>
        <w:drawing>
          <wp:inline distT="0" distB="0" distL="0" distR="0" wp14:anchorId="510585FF" wp14:editId="6B53FE28">
            <wp:extent cx="6515100" cy="2981325"/>
            <wp:effectExtent l="0" t="0" r="0" b="0"/>
            <wp:docPr id="19958699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5100" cy="2981325"/>
                    </a:xfrm>
                    <a:prstGeom prst="rect">
                      <a:avLst/>
                    </a:prstGeom>
                    <a:noFill/>
                    <a:ln>
                      <a:noFill/>
                    </a:ln>
                  </pic:spPr>
                </pic:pic>
              </a:graphicData>
            </a:graphic>
          </wp:inline>
        </w:drawing>
      </w:r>
    </w:p>
    <w:p w14:paraId="7E83A09E" w14:textId="77777777" w:rsidR="00D93C99" w:rsidRPr="00442C56" w:rsidRDefault="00D93C99" w:rsidP="00D93C99">
      <w:pPr>
        <w:spacing w:line="288" w:lineRule="auto"/>
        <w:jc w:val="center"/>
        <w:rPr>
          <w:sz w:val="20"/>
          <w:lang w:val="el-GR"/>
        </w:rPr>
      </w:pPr>
      <w:r w:rsidRPr="00442C56">
        <w:rPr>
          <w:rFonts w:ascii="Arial" w:eastAsia="Arial" w:hAnsi="Arial" w:cs="Arial"/>
          <w:i/>
          <w:sz w:val="20"/>
          <w:lang w:val="el-GR"/>
        </w:rPr>
        <w:t>Διάταξη του εργοταξίου Σκουριών</w:t>
      </w:r>
    </w:p>
    <w:p w14:paraId="56F6B188" w14:textId="77777777" w:rsidR="00D93C99" w:rsidRPr="009216A2" w:rsidRDefault="00D93C99">
      <w:pPr>
        <w:keepNext/>
        <w:keepLines/>
        <w:widowControl w:val="0"/>
        <w:spacing w:before="120" w:line="288" w:lineRule="auto"/>
        <w:jc w:val="both"/>
        <w:rPr>
          <w:rFonts w:ascii="Arial" w:eastAsia="Arial" w:hAnsi="Arial" w:cs="Arial"/>
          <w:i/>
          <w:color w:val="000000"/>
          <w:sz w:val="20"/>
          <w:u w:val="single"/>
          <w:lang w:val="el-GR"/>
        </w:rPr>
      </w:pPr>
    </w:p>
    <w:p w14:paraId="75CA0EE9" w14:textId="77777777" w:rsidR="00860D6D" w:rsidRPr="00715D25" w:rsidRDefault="004163FA">
      <w:pPr>
        <w:keepNext/>
        <w:keepLines/>
        <w:widowControl w:val="0"/>
        <w:spacing w:before="120" w:line="288" w:lineRule="auto"/>
        <w:jc w:val="both"/>
        <w:rPr>
          <w:lang w:val="el-GR"/>
        </w:rPr>
      </w:pPr>
      <w:r w:rsidRPr="00715D25">
        <w:rPr>
          <w:rFonts w:ascii="Arial" w:eastAsia="Arial" w:hAnsi="Arial" w:cs="Arial"/>
          <w:i/>
          <w:color w:val="000000"/>
          <w:sz w:val="20"/>
          <w:u w:val="single"/>
          <w:lang w:val="el-GR"/>
        </w:rPr>
        <w:t>Συμφωνίες αγοράς συμπυκνώματος</w:t>
      </w:r>
    </w:p>
    <w:p w14:paraId="75CA0EEA" w14:textId="257C3330" w:rsidR="00860D6D" w:rsidRPr="009216A2" w:rsidRDefault="004163FA">
      <w:pPr>
        <w:keepLines/>
        <w:widowControl w:val="0"/>
        <w:spacing w:before="120" w:line="288" w:lineRule="auto"/>
        <w:jc w:val="both"/>
        <w:rPr>
          <w:rFonts w:ascii="Arial" w:eastAsia="Arial" w:hAnsi="Arial" w:cs="Arial"/>
          <w:color w:val="000000"/>
          <w:sz w:val="20"/>
          <w:lang w:val="el-GR"/>
        </w:rPr>
      </w:pPr>
      <w:r w:rsidRPr="00715D25">
        <w:rPr>
          <w:rFonts w:ascii="Arial" w:eastAsia="Arial" w:hAnsi="Arial" w:cs="Arial"/>
          <w:color w:val="000000"/>
          <w:sz w:val="20"/>
          <w:lang w:val="el-GR"/>
        </w:rPr>
        <w:t xml:space="preserve">Η Εταιρεία έχει συνάψει συμφωνίες πώλησης συμπυκνώματος με διάφορους αγοραστές </w:t>
      </w:r>
      <w:r w:rsidR="007E781B">
        <w:rPr>
          <w:rFonts w:ascii="Arial" w:eastAsia="Arial" w:hAnsi="Arial" w:cs="Arial"/>
          <w:color w:val="000000"/>
          <w:sz w:val="20"/>
          <w:lang w:val="el-GR"/>
        </w:rPr>
        <w:t xml:space="preserve">για </w:t>
      </w:r>
      <w:r w:rsidR="00167058">
        <w:rPr>
          <w:rFonts w:ascii="Arial" w:eastAsia="Arial" w:hAnsi="Arial" w:cs="Arial"/>
          <w:color w:val="000000"/>
          <w:sz w:val="20"/>
          <w:lang w:val="el-GR"/>
        </w:rPr>
        <w:t>όλες τις αναμενόμενες ποσότητες του 2026 και ένα μέρος από αυτές του 2027, ενώ</w:t>
      </w:r>
      <w:r w:rsidRPr="00715D25">
        <w:rPr>
          <w:rFonts w:ascii="Arial" w:eastAsia="Arial" w:hAnsi="Arial" w:cs="Arial"/>
          <w:color w:val="000000"/>
          <w:sz w:val="20"/>
          <w:lang w:val="el-GR"/>
        </w:rPr>
        <w:t xml:space="preserve"> βρίσκεται στο τελικό στάδιο διαπραγματεύσεων με άλλους αντισυμβαλλομένους για τη σύναψη συμφωνιών που καλύπτουν την παραγωγή έως το 2029. Οι εμπορικοί όροι που έχουν συμφωνηθεί είναι σημαντικά καλύτεροι από εκείνους που είχαν υποτεθεί στη μελέτη σκοπιμότητας του 2022, γεγονός που αντανακλά τις ισχυρές συνθήκες που επικρατούν στην αγορά των συμπυκνωμάτων χαλκού-χρυσού. </w:t>
      </w:r>
    </w:p>
    <w:p w14:paraId="30AEFA33" w14:textId="77777777" w:rsidR="00D93C99" w:rsidRPr="009216A2" w:rsidRDefault="00D93C99">
      <w:pPr>
        <w:keepLines/>
        <w:widowControl w:val="0"/>
        <w:spacing w:before="120" w:line="288" w:lineRule="auto"/>
        <w:jc w:val="both"/>
        <w:rPr>
          <w:lang w:val="el-GR"/>
        </w:rPr>
      </w:pPr>
    </w:p>
    <w:p w14:paraId="75CA0EEB" w14:textId="77777777" w:rsidR="00860D6D" w:rsidRPr="00715D25" w:rsidRDefault="004163FA">
      <w:pPr>
        <w:keepNext/>
        <w:keepLines/>
        <w:widowControl w:val="0"/>
        <w:spacing w:before="120" w:line="288" w:lineRule="auto"/>
        <w:jc w:val="both"/>
        <w:rPr>
          <w:rFonts w:ascii="Arial" w:eastAsia="Arial" w:hAnsi="Arial" w:cs="Arial"/>
          <w:b/>
          <w:i/>
          <w:color w:val="EE2724"/>
          <w:sz w:val="18"/>
          <w:highlight w:val="white"/>
          <w:lang w:val="el-GR"/>
        </w:rPr>
      </w:pPr>
      <w:r w:rsidRPr="00715D25">
        <w:rPr>
          <w:rFonts w:ascii="Arial" w:eastAsia="Arial" w:hAnsi="Arial" w:cs="Arial"/>
          <w:i/>
          <w:color w:val="000000"/>
          <w:sz w:val="20"/>
          <w:highlight w:val="white"/>
          <w:u w:val="single"/>
          <w:lang w:val="el-GR"/>
        </w:rPr>
        <w:t>Εκτίμηση κεφαλαίου και χρονοδιάγραμμα</w:t>
      </w:r>
    </w:p>
    <w:p w14:paraId="0C178F66" w14:textId="037E4EE3" w:rsidR="00576F72" w:rsidRPr="00C21B82" w:rsidRDefault="00576F72" w:rsidP="00576F72">
      <w:pPr>
        <w:keepNext/>
        <w:keepLines/>
        <w:widowControl w:val="0"/>
        <w:spacing w:before="120" w:line="288" w:lineRule="auto"/>
        <w:jc w:val="both"/>
        <w:rPr>
          <w:rFonts w:ascii="Arial" w:eastAsia="Arial" w:hAnsi="Arial" w:cs="Arial"/>
          <w:lang w:val="el-GR"/>
        </w:rPr>
      </w:pPr>
      <w:r w:rsidRPr="00C21B82">
        <w:rPr>
          <w:rFonts w:ascii="Arial" w:eastAsia="Arial" w:hAnsi="Arial" w:cs="Arial"/>
          <w:color w:val="000000"/>
          <w:sz w:val="20"/>
          <w:lang w:val="el-GR"/>
        </w:rPr>
        <w:t xml:space="preserve">Η εκτίμηση του κόστους κεφαλαίου για </w:t>
      </w:r>
      <w:r>
        <w:rPr>
          <w:rFonts w:ascii="Arial" w:eastAsia="Arial" w:hAnsi="Arial" w:cs="Arial"/>
          <w:color w:val="000000"/>
          <w:sz w:val="20"/>
          <w:lang w:val="el-GR"/>
        </w:rPr>
        <w:t>τις</w:t>
      </w:r>
      <w:r w:rsidRPr="00C21B82">
        <w:rPr>
          <w:rFonts w:ascii="Arial" w:eastAsia="Arial" w:hAnsi="Arial" w:cs="Arial"/>
          <w:color w:val="000000"/>
          <w:sz w:val="20"/>
          <w:lang w:val="el-GR"/>
        </w:rPr>
        <w:t xml:space="preserve"> Σκουριές ανέρχεται σε περίπου 1,315 δισεκατομμύρια δολάρια έως την έναρξη της εμπορικής παραγωγής. Η εκτίμηση του κεφαλαίου για την επιτάχυνση της λειτουργίας ανέρχεται σε περίπου 260,0 εκατομμύρια δολάρια έως την έναρξη της εμπορικής παραγωγής. Το τελικό κόστος κεφαλαίου για το έργο θα αντανακλά, μεταξύ άλλων, την ολοκλήρωση του </w:t>
      </w:r>
      <w:r w:rsidR="00652B4B">
        <w:rPr>
          <w:rFonts w:ascii="Arial" w:eastAsia="Arial" w:hAnsi="Arial" w:cs="Arial"/>
          <w:color w:val="000000"/>
          <w:sz w:val="20"/>
          <w:lang w:val="el-GR"/>
        </w:rPr>
        <w:t>εναπομείναντος αντικειμένου</w:t>
      </w:r>
      <w:r w:rsidRPr="00C21B82">
        <w:rPr>
          <w:rFonts w:ascii="Arial" w:eastAsia="Arial" w:hAnsi="Arial" w:cs="Arial"/>
          <w:color w:val="000000"/>
          <w:sz w:val="20"/>
          <w:lang w:val="el-GR"/>
        </w:rPr>
        <w:t xml:space="preserve"> του έργου και εξαρτάται από την ημερομηνία έναρξης της εμπορικής παραγωγής. </w:t>
      </w:r>
    </w:p>
    <w:p w14:paraId="75CA0EED" w14:textId="77777777" w:rsidR="00860D6D" w:rsidRPr="004F7126" w:rsidRDefault="004163FA">
      <w:pPr>
        <w:keepLines/>
        <w:widowControl w:val="0"/>
        <w:spacing w:before="120" w:line="288" w:lineRule="auto"/>
        <w:jc w:val="both"/>
        <w:rPr>
          <w:lang w:val="el-GR"/>
        </w:rPr>
      </w:pPr>
      <w:r w:rsidRPr="00715D25">
        <w:rPr>
          <w:rFonts w:ascii="Arial" w:eastAsia="Arial" w:hAnsi="Arial" w:cs="Arial"/>
          <w:color w:val="000000"/>
          <w:sz w:val="20"/>
          <w:lang w:val="el-GR"/>
        </w:rPr>
        <w:t>Το έργο εξακολουθεί να χρηματοδοτείται πλήρως μέσω των ταμειακών ροών από τη λειτουργία, των διαθεσίμων και της χρηματοδότησης μέσω δανεισμού. Η μακροπρόθεσμη πιστωτική γραμμή συνολικού ύψους 740,4 εκατομμυρίων ευρώ (843,6 εκατομμύρια δολάρια) έχει αναληφθεί πλήρως (συμπεριλαμβανομένης της πιστωτικής γραμμής για ενδεχόμενες υπερβάσεις ύψους 60,0 εκατομμυρίων ευρώ, η οποία αναλήφθηκε το 2ο τρίμηνο του 2026).</w:t>
      </w:r>
      <w:r w:rsidRPr="00715D25">
        <w:rPr>
          <w:rFonts w:ascii="Arial" w:eastAsia="Arial" w:hAnsi="Arial" w:cs="Arial"/>
          <w:sz w:val="20"/>
          <w:vertAlign w:val="superscript"/>
          <w:lang w:val="el-GR"/>
        </w:rPr>
        <w:t>(</w:t>
      </w:r>
      <w:r>
        <w:rPr>
          <w:rStyle w:val="FootnoteReference"/>
          <w:rFonts w:ascii="Arial" w:eastAsia="Arial" w:hAnsi="Arial" w:cs="Arial"/>
          <w:sz w:val="20"/>
        </w:rPr>
        <w:footnoteReference w:id="4"/>
      </w:r>
      <w:r w:rsidRPr="004F7126">
        <w:rPr>
          <w:rFonts w:ascii="Arial" w:eastAsia="Arial" w:hAnsi="Arial" w:cs="Arial"/>
          <w:sz w:val="20"/>
          <w:vertAlign w:val="superscript"/>
          <w:lang w:val="el-GR"/>
        </w:rPr>
        <w:t>)</w:t>
      </w:r>
    </w:p>
    <w:p w14:paraId="75CA0EEE" w14:textId="77777777" w:rsidR="00860D6D" w:rsidRPr="00715D25" w:rsidRDefault="004163FA">
      <w:pPr>
        <w:keepLines/>
        <w:widowControl w:val="0"/>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t>Το κεφάλαιο του έργου ανήλθε σε 154,6 εκατομμύρια δολάρια το 2ο τρίμηνο του 2026 και σε 290,2 εκατομμύρια δολάρια κατά το εξάμηνο που έληξε στις 30 Ιουνίου 2026. Το κόστος του επιταχυνόμενου κεφαλαίου κίνησης ανήλθε σε 59,6 εκατομμύρια δολάρια το 2ο τρίμηνο του 2026 και σε 108,2 εκατομμύρια δολάρια κατά το εξάμηνο που έληξε στις 30 Ιουνίου 2026. Στις 30 Ιουνίου 2026, το σωρευτικό κεφάλαιο του έργου που επενδύθηκε στη Φάση 2 της κατασκευής ανήλθε συνολικά σε 1,270 δισεκατομμύρια δολάρια, ενώ το σωρευτικό επιταχυνόμενο λειτουργικό κεφάλαιο ανήλθε συνολικά σε 201,3 εκατομμύρια δολάρια.</w:t>
      </w:r>
    </w:p>
    <w:p w14:paraId="75CA0EEF" w14:textId="55410F77" w:rsidR="00860D6D" w:rsidRPr="00715D25" w:rsidRDefault="004163FA">
      <w:pPr>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t xml:space="preserve">Η Εταιρεία βρίσκεται σε </w:t>
      </w:r>
      <w:r w:rsidR="00F80ECA">
        <w:rPr>
          <w:rFonts w:ascii="Arial" w:eastAsia="Arial" w:hAnsi="Arial" w:cs="Arial"/>
          <w:color w:val="000000"/>
          <w:sz w:val="20"/>
          <w:lang w:val="el-GR"/>
        </w:rPr>
        <w:t xml:space="preserve">προνομιακή </w:t>
      </w:r>
      <w:r w:rsidRPr="00715D25">
        <w:rPr>
          <w:rFonts w:ascii="Arial" w:eastAsia="Arial" w:hAnsi="Arial" w:cs="Arial"/>
          <w:color w:val="000000"/>
          <w:sz w:val="20"/>
          <w:lang w:val="el-GR"/>
        </w:rPr>
        <w:t xml:space="preserve">θέση για την έναρξη λειτουργίας, με αποθέματα μεταλλεύματος άνω των 3,9 εκατομμυρίων τόνων, τα οποία αναμένεται να καλύψουν τις απαιτήσεις τροφοδοσίας με μετάλλευμα </w:t>
      </w:r>
      <w:r w:rsidR="007566C5">
        <w:rPr>
          <w:rFonts w:ascii="Arial" w:eastAsia="Arial" w:hAnsi="Arial" w:cs="Arial"/>
          <w:color w:val="000000"/>
          <w:sz w:val="20"/>
          <w:lang w:val="el-GR"/>
        </w:rPr>
        <w:t xml:space="preserve">για ολόκληρο </w:t>
      </w:r>
      <w:r w:rsidRPr="00715D25">
        <w:rPr>
          <w:rFonts w:ascii="Arial" w:eastAsia="Arial" w:hAnsi="Arial" w:cs="Arial"/>
          <w:color w:val="000000"/>
          <w:sz w:val="20"/>
          <w:lang w:val="el-GR"/>
        </w:rPr>
        <w:t xml:space="preserve">το 2026 και να συμβάλουν σε μια έναρξη λειτουργίας και ένα πρώτο έτος παραγωγής με χαμηλότερο </w:t>
      </w:r>
      <w:r w:rsidR="00607A8D">
        <w:rPr>
          <w:rFonts w:ascii="Arial" w:eastAsia="Arial" w:hAnsi="Arial" w:cs="Arial"/>
          <w:color w:val="000000"/>
          <w:sz w:val="20"/>
          <w:lang w:val="el-GR"/>
        </w:rPr>
        <w:t>ρίσκο</w:t>
      </w:r>
      <w:r w:rsidRPr="00715D25">
        <w:rPr>
          <w:rFonts w:ascii="Arial" w:eastAsia="Arial" w:hAnsi="Arial" w:cs="Arial"/>
          <w:color w:val="000000"/>
          <w:sz w:val="20"/>
          <w:lang w:val="el-GR"/>
        </w:rPr>
        <w:t xml:space="preserve">. Η </w:t>
      </w:r>
      <w:r w:rsidR="00607A8D">
        <w:rPr>
          <w:rFonts w:ascii="Arial" w:eastAsia="Arial" w:hAnsi="Arial" w:cs="Arial"/>
          <w:color w:val="000000"/>
          <w:sz w:val="20"/>
          <w:lang w:val="el-GR"/>
        </w:rPr>
        <w:t xml:space="preserve">επιφανειακή και υπόγειο </w:t>
      </w:r>
      <w:r w:rsidRPr="00715D25">
        <w:rPr>
          <w:rFonts w:ascii="Arial" w:eastAsia="Arial" w:hAnsi="Arial" w:cs="Arial"/>
          <w:color w:val="000000"/>
          <w:sz w:val="20"/>
          <w:lang w:val="el-GR"/>
        </w:rPr>
        <w:t>εξόρυξη θα συνεχιστεί για το υπόλοιπο του 2026 και θα συνδυαστεί ώστε να μεγιστοποιηθεί η ταμειακή ροή, ενώ το μετάλλευμα χαμηλότερης αξίας θα αποθηκευτεί για τα επόμενα έτη.</w:t>
      </w:r>
    </w:p>
    <w:p w14:paraId="6B76ED76" w14:textId="77777777" w:rsidR="00B77943" w:rsidRPr="009216A2" w:rsidRDefault="00B77943">
      <w:pPr>
        <w:keepLines/>
        <w:widowControl w:val="0"/>
        <w:spacing w:before="120" w:line="288" w:lineRule="auto"/>
        <w:jc w:val="both"/>
        <w:rPr>
          <w:rFonts w:ascii="Arial" w:eastAsia="Arial" w:hAnsi="Arial" w:cs="Arial"/>
          <w:b/>
          <w:color w:val="000000"/>
          <w:sz w:val="20"/>
          <w:u w:val="single"/>
          <w:lang w:val="el-GR"/>
        </w:rPr>
      </w:pPr>
    </w:p>
    <w:p w14:paraId="75CA0EF0" w14:textId="77777777" w:rsidR="00860D6D" w:rsidRPr="00715D25" w:rsidRDefault="004163FA">
      <w:pPr>
        <w:keepLines/>
        <w:widowControl w:val="0"/>
        <w:spacing w:before="120" w:line="288" w:lineRule="auto"/>
        <w:jc w:val="both"/>
        <w:rPr>
          <w:rFonts w:ascii="Arial" w:eastAsia="Arial" w:hAnsi="Arial" w:cs="Arial"/>
          <w:b/>
          <w:color w:val="000000"/>
          <w:u w:val="single"/>
          <w:lang w:val="el-GR"/>
        </w:rPr>
      </w:pPr>
      <w:r w:rsidRPr="00715D25">
        <w:rPr>
          <w:rFonts w:ascii="Arial" w:eastAsia="Arial" w:hAnsi="Arial" w:cs="Arial"/>
          <w:b/>
          <w:color w:val="000000"/>
          <w:sz w:val="20"/>
          <w:u w:val="single"/>
          <w:lang w:val="el-GR"/>
        </w:rPr>
        <w:t>Κατασκευαστικές δραστηριότητες</w:t>
      </w:r>
    </w:p>
    <w:p w14:paraId="75CA0EF1" w14:textId="2CC66E02" w:rsidR="00860D6D" w:rsidRPr="00715D25" w:rsidRDefault="004163FA">
      <w:pPr>
        <w:spacing w:before="120" w:line="288" w:lineRule="auto"/>
        <w:jc w:val="both"/>
        <w:rPr>
          <w:rFonts w:ascii="Arial" w:eastAsia="Arial" w:hAnsi="Arial" w:cs="Arial"/>
          <w:color w:val="000000"/>
          <w:sz w:val="20"/>
          <w:u w:val="single"/>
          <w:lang w:val="el-GR"/>
        </w:rPr>
      </w:pPr>
      <w:r w:rsidRPr="00715D25">
        <w:rPr>
          <w:rFonts w:ascii="Arial" w:eastAsia="Arial" w:hAnsi="Arial" w:cs="Arial"/>
          <w:color w:val="000000"/>
          <w:sz w:val="20"/>
          <w:lang w:val="el-GR"/>
        </w:rPr>
        <w:t xml:space="preserve">Στις 30 Ιουνίου 2026, η </w:t>
      </w:r>
      <w:r w:rsidR="006C7691">
        <w:rPr>
          <w:rFonts w:ascii="Arial" w:eastAsia="Arial" w:hAnsi="Arial" w:cs="Arial"/>
          <w:color w:val="000000"/>
          <w:sz w:val="20"/>
          <w:lang w:val="el-GR"/>
        </w:rPr>
        <w:t xml:space="preserve">συνολική πρόοδος </w:t>
      </w:r>
      <w:r w:rsidR="00607A8D">
        <w:rPr>
          <w:rFonts w:ascii="Arial" w:eastAsia="Arial" w:hAnsi="Arial" w:cs="Arial"/>
          <w:color w:val="000000"/>
          <w:sz w:val="20"/>
          <w:lang w:val="el-GR"/>
        </w:rPr>
        <w:t xml:space="preserve">κατασκευή </w:t>
      </w:r>
      <w:r w:rsidRPr="00715D25">
        <w:rPr>
          <w:rFonts w:ascii="Arial" w:eastAsia="Arial" w:hAnsi="Arial" w:cs="Arial"/>
          <w:color w:val="000000"/>
          <w:sz w:val="20"/>
          <w:lang w:val="el-GR"/>
        </w:rPr>
        <w:t xml:space="preserve">του έργου </w:t>
      </w:r>
      <w:r w:rsidR="006C7691">
        <w:rPr>
          <w:rFonts w:ascii="Arial" w:eastAsia="Arial" w:hAnsi="Arial" w:cs="Arial"/>
          <w:color w:val="000000"/>
          <w:sz w:val="20"/>
          <w:lang w:val="el-GR"/>
        </w:rPr>
        <w:t xml:space="preserve">ήταν </w:t>
      </w:r>
      <w:r w:rsidRPr="00715D25">
        <w:rPr>
          <w:rFonts w:ascii="Arial" w:eastAsia="Arial" w:hAnsi="Arial" w:cs="Arial"/>
          <w:color w:val="000000"/>
          <w:sz w:val="20"/>
          <w:lang w:val="el-GR"/>
        </w:rPr>
        <w:t>97%.</w:t>
      </w:r>
    </w:p>
    <w:p w14:paraId="17363478" w14:textId="77777777" w:rsidR="00195526" w:rsidRDefault="00195526">
      <w:pPr>
        <w:spacing w:before="120" w:line="288" w:lineRule="auto"/>
        <w:jc w:val="both"/>
        <w:rPr>
          <w:rFonts w:ascii="Arial" w:eastAsia="Arial" w:hAnsi="Arial" w:cs="Arial"/>
          <w:i/>
          <w:color w:val="000000"/>
          <w:sz w:val="20"/>
          <w:u w:val="single"/>
          <w:lang w:val="el-GR"/>
        </w:rPr>
      </w:pPr>
    </w:p>
    <w:p w14:paraId="75CA0EF2" w14:textId="6CFBE968" w:rsidR="00860D6D" w:rsidRPr="00715D25" w:rsidRDefault="004163FA">
      <w:pPr>
        <w:spacing w:before="120" w:line="288" w:lineRule="auto"/>
        <w:jc w:val="both"/>
        <w:rPr>
          <w:rFonts w:ascii="Arial" w:eastAsia="Arial" w:hAnsi="Arial" w:cs="Arial"/>
          <w:i/>
          <w:color w:val="000000"/>
          <w:sz w:val="20"/>
          <w:u w:val="single"/>
          <w:lang w:val="el-GR"/>
        </w:rPr>
      </w:pPr>
      <w:r w:rsidRPr="00715D25">
        <w:rPr>
          <w:rFonts w:ascii="Arial" w:eastAsia="Arial" w:hAnsi="Arial" w:cs="Arial"/>
          <w:i/>
          <w:color w:val="000000"/>
          <w:sz w:val="20"/>
          <w:u w:val="single"/>
          <w:lang w:val="el-GR"/>
        </w:rPr>
        <w:t>Κτίριο πρωτογενούς θραυστήρα</w:t>
      </w:r>
    </w:p>
    <w:p w14:paraId="75CA0EF3" w14:textId="23B0E1A2" w:rsidR="00860D6D" w:rsidRPr="009216A2" w:rsidRDefault="004163FA">
      <w:pPr>
        <w:spacing w:before="120" w:line="288" w:lineRule="auto"/>
        <w:jc w:val="both"/>
        <w:rPr>
          <w:rFonts w:ascii="Arial" w:eastAsia="Arial" w:hAnsi="Arial" w:cs="Arial"/>
          <w:color w:val="000000"/>
          <w:sz w:val="20"/>
          <w:lang w:val="el-GR"/>
        </w:rPr>
      </w:pPr>
      <w:r w:rsidRPr="00715D25">
        <w:rPr>
          <w:rFonts w:ascii="Arial" w:eastAsia="Arial" w:hAnsi="Arial" w:cs="Arial"/>
          <w:color w:val="000000"/>
          <w:sz w:val="20"/>
          <w:lang w:val="el-GR"/>
        </w:rPr>
        <w:t xml:space="preserve">Ο πρωτογενής θραυστήρας </w:t>
      </w:r>
      <w:r w:rsidR="00195526">
        <w:rPr>
          <w:rFonts w:ascii="Arial" w:eastAsia="Arial" w:hAnsi="Arial" w:cs="Arial"/>
          <w:color w:val="000000"/>
          <w:sz w:val="20"/>
          <w:lang w:val="el-GR"/>
        </w:rPr>
        <w:t xml:space="preserve">συνέθλιψε </w:t>
      </w:r>
      <w:r w:rsidRPr="00715D25">
        <w:rPr>
          <w:rFonts w:ascii="Arial" w:eastAsia="Arial" w:hAnsi="Arial" w:cs="Arial"/>
          <w:color w:val="000000"/>
          <w:sz w:val="20"/>
          <w:lang w:val="el-GR"/>
        </w:rPr>
        <w:t>το πρώτο μετάλλευμα τον Ιούλιο εν όψει της έναρξης λειτουργίας του μύλου</w:t>
      </w:r>
      <w:r w:rsidR="0068058B">
        <w:rPr>
          <w:rFonts w:ascii="Arial" w:eastAsia="Arial" w:hAnsi="Arial" w:cs="Arial"/>
          <w:color w:val="000000"/>
          <w:sz w:val="20"/>
          <w:lang w:val="el-GR"/>
        </w:rPr>
        <w:t xml:space="preserve"> άλεσης του εργοστασίου</w:t>
      </w:r>
      <w:r w:rsidRPr="00715D25">
        <w:rPr>
          <w:rFonts w:ascii="Arial" w:eastAsia="Arial" w:hAnsi="Arial" w:cs="Arial"/>
          <w:color w:val="000000"/>
          <w:sz w:val="20"/>
          <w:lang w:val="el-GR"/>
        </w:rPr>
        <w:t xml:space="preserve">, σηματοδοτώντας ένα σημαντικό ορόσημο για τη θέση σε λειτουργία του κυκλώματος θραύσης. </w:t>
      </w:r>
    </w:p>
    <w:p w14:paraId="233B2A14" w14:textId="77777777" w:rsidR="00D93C99" w:rsidRPr="009216A2" w:rsidRDefault="00D93C99">
      <w:pPr>
        <w:spacing w:before="120" w:line="288" w:lineRule="auto"/>
        <w:jc w:val="both"/>
        <w:rPr>
          <w:rFonts w:ascii="Arial" w:eastAsia="Arial" w:hAnsi="Arial" w:cs="Arial"/>
          <w:sz w:val="20"/>
          <w:lang w:val="el-GR"/>
        </w:rPr>
      </w:pPr>
    </w:p>
    <w:p w14:paraId="75CA0EF4" w14:textId="77777777" w:rsidR="00860D6D" w:rsidRPr="00715D25" w:rsidRDefault="004163FA">
      <w:pPr>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t>Ο θόλος αποθήκευσης, οι βοηθητικοί τροφοδότες και οι σχετικές εργασίες στις χοάνες έχουν ολοκληρωθεί και είναι έτοιμοι για πλήρη λειτουργία.</w:t>
      </w:r>
    </w:p>
    <w:p w14:paraId="7D636D50" w14:textId="5D0411F7" w:rsidR="000A7993" w:rsidRDefault="000A7993" w:rsidP="000A7993">
      <w:pPr>
        <w:spacing w:before="120" w:line="288" w:lineRule="auto"/>
        <w:jc w:val="center"/>
        <w:rPr>
          <w:rFonts w:ascii="Arial" w:eastAsia="Arial" w:hAnsi="Arial" w:cs="Arial"/>
          <w:sz w:val="20"/>
        </w:rPr>
      </w:pPr>
      <w:r>
        <w:rPr>
          <w:noProof/>
        </w:rPr>
        <w:drawing>
          <wp:inline distT="0" distB="0" distL="0" distR="0" wp14:anchorId="61E08537" wp14:editId="00321A4F">
            <wp:extent cx="6515100" cy="2495550"/>
            <wp:effectExtent l="0" t="0" r="0" b="0"/>
            <wp:docPr id="1756727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15100" cy="2495550"/>
                    </a:xfrm>
                    <a:prstGeom prst="rect">
                      <a:avLst/>
                    </a:prstGeom>
                    <a:noFill/>
                    <a:ln>
                      <a:noFill/>
                    </a:ln>
                  </pic:spPr>
                </pic:pic>
              </a:graphicData>
            </a:graphic>
          </wp:inline>
        </w:drawing>
      </w:r>
    </w:p>
    <w:p w14:paraId="6A658A33" w14:textId="77777777" w:rsidR="000A7993" w:rsidRPr="00442C56" w:rsidRDefault="000A7993" w:rsidP="000A7993">
      <w:pPr>
        <w:spacing w:line="276" w:lineRule="auto"/>
        <w:jc w:val="center"/>
        <w:rPr>
          <w:rFonts w:ascii="Arial" w:eastAsia="Arial" w:hAnsi="Arial" w:cs="Arial"/>
          <w:sz w:val="20"/>
          <w:lang w:val="el-GR"/>
        </w:rPr>
      </w:pPr>
      <w:r w:rsidRPr="00442C56">
        <w:rPr>
          <w:rFonts w:ascii="Arial" w:eastAsia="Arial" w:hAnsi="Arial" w:cs="Arial"/>
          <w:i/>
          <w:sz w:val="20"/>
          <w:lang w:val="el-GR"/>
        </w:rPr>
        <w:t>Θόλος αποθήκευσης χονδροειδούς μεταλλεύματος</w:t>
      </w:r>
    </w:p>
    <w:p w14:paraId="0CD4EF54" w14:textId="77777777" w:rsidR="005002EC" w:rsidRDefault="005002EC">
      <w:pPr>
        <w:keepNext/>
        <w:keepLines/>
        <w:widowControl w:val="0"/>
        <w:spacing w:before="120" w:line="288" w:lineRule="auto"/>
        <w:jc w:val="both"/>
        <w:rPr>
          <w:rFonts w:ascii="Arial" w:eastAsia="Arial" w:hAnsi="Arial" w:cs="Arial"/>
          <w:i/>
          <w:color w:val="000000"/>
          <w:sz w:val="20"/>
          <w:u w:val="single"/>
          <w:lang w:val="el-GR"/>
        </w:rPr>
      </w:pPr>
    </w:p>
    <w:p w14:paraId="75CA0EF5" w14:textId="534157DF" w:rsidR="00860D6D" w:rsidRPr="00715D25" w:rsidRDefault="004163FA">
      <w:pPr>
        <w:keepNext/>
        <w:keepLines/>
        <w:widowControl w:val="0"/>
        <w:spacing w:before="120" w:line="288" w:lineRule="auto"/>
        <w:jc w:val="both"/>
        <w:rPr>
          <w:rFonts w:ascii="Arial" w:eastAsia="Arial" w:hAnsi="Arial" w:cs="Arial"/>
          <w:i/>
          <w:color w:val="000000"/>
          <w:sz w:val="20"/>
          <w:u w:val="single"/>
          <w:lang w:val="el-GR"/>
        </w:rPr>
      </w:pPr>
      <w:r w:rsidRPr="00715D25">
        <w:rPr>
          <w:rFonts w:ascii="Arial" w:eastAsia="Arial" w:hAnsi="Arial" w:cs="Arial"/>
          <w:i/>
          <w:color w:val="000000"/>
          <w:sz w:val="20"/>
          <w:u w:val="single"/>
          <w:lang w:val="el-GR"/>
        </w:rPr>
        <w:t>Μονάδα επεξεργασίας</w:t>
      </w:r>
    </w:p>
    <w:p w14:paraId="75CA0EF6" w14:textId="067E2BA3" w:rsidR="00860D6D" w:rsidRPr="00715D25" w:rsidRDefault="004163FA">
      <w:pPr>
        <w:keepLines/>
        <w:widowControl w:val="0"/>
        <w:spacing w:before="120" w:line="288" w:lineRule="auto"/>
        <w:jc w:val="both"/>
        <w:rPr>
          <w:sz w:val="20"/>
          <w:lang w:val="el-GR"/>
        </w:rPr>
      </w:pPr>
      <w:r w:rsidRPr="00715D25">
        <w:rPr>
          <w:rFonts w:ascii="Arial" w:eastAsia="Arial" w:hAnsi="Arial" w:cs="Arial"/>
          <w:color w:val="000000"/>
          <w:sz w:val="20"/>
          <w:lang w:val="el-GR"/>
        </w:rPr>
        <w:t xml:space="preserve">Η μονάδα επεξεργασίας έχει ολοκληρωθεί σε μεγάλο βαθμό, ενώ η υγρή δοκιμή λειτουργίας βρίσκεται σε πλήρη εξέλιξη, εν όψει της πρώτης εισαγωγής μεταλλεύματος. </w:t>
      </w:r>
      <w:r w:rsidRPr="00715D25">
        <w:rPr>
          <w:rFonts w:ascii="Arial" w:eastAsia="Arial" w:hAnsi="Arial" w:cs="Arial"/>
          <w:color w:val="000000"/>
          <w:sz w:val="20"/>
          <w:highlight w:val="white"/>
          <w:lang w:val="el-GR"/>
        </w:rPr>
        <w:t xml:space="preserve">Διεξάγονται δοκιμές κυκλοφορίας νερού σε ολόκληρο το κύκλωμα έως τις δεξαμενές τροφοδοσίας του πυκνωτή/φίλτρου </w:t>
      </w:r>
      <w:r w:rsidR="0068058B">
        <w:rPr>
          <w:rFonts w:ascii="Arial" w:eastAsia="Arial" w:hAnsi="Arial" w:cs="Arial"/>
          <w:color w:val="000000"/>
          <w:sz w:val="20"/>
          <w:highlight w:val="white"/>
          <w:lang w:val="el-GR"/>
        </w:rPr>
        <w:t>καταλοίπων</w:t>
      </w:r>
      <w:r w:rsidRPr="00715D25">
        <w:rPr>
          <w:rFonts w:ascii="Arial" w:eastAsia="Arial" w:hAnsi="Arial" w:cs="Arial"/>
          <w:color w:val="000000"/>
          <w:sz w:val="20"/>
          <w:highlight w:val="white"/>
          <w:lang w:val="el-GR"/>
        </w:rPr>
        <w:t>.</w:t>
      </w:r>
    </w:p>
    <w:p w14:paraId="24D9D15B" w14:textId="77777777" w:rsidR="005002EC" w:rsidRDefault="005002EC">
      <w:pPr>
        <w:keepNext/>
        <w:keepLines/>
        <w:widowControl w:val="0"/>
        <w:spacing w:before="120" w:line="288" w:lineRule="auto"/>
        <w:jc w:val="both"/>
        <w:rPr>
          <w:rFonts w:ascii="Arial" w:eastAsia="Arial" w:hAnsi="Arial" w:cs="Arial"/>
          <w:i/>
          <w:color w:val="000000"/>
          <w:sz w:val="20"/>
          <w:u w:val="single"/>
          <w:lang w:val="el-GR"/>
        </w:rPr>
      </w:pPr>
    </w:p>
    <w:p w14:paraId="75CA0EF7" w14:textId="04289B48" w:rsidR="00860D6D" w:rsidRPr="00715D25" w:rsidRDefault="004163FA">
      <w:pPr>
        <w:keepNext/>
        <w:keepLines/>
        <w:widowControl w:val="0"/>
        <w:spacing w:before="120" w:line="288" w:lineRule="auto"/>
        <w:jc w:val="both"/>
        <w:rPr>
          <w:rFonts w:ascii="Arial" w:eastAsia="Arial" w:hAnsi="Arial" w:cs="Arial"/>
          <w:i/>
          <w:color w:val="000000"/>
          <w:sz w:val="20"/>
          <w:u w:val="single"/>
          <w:lang w:val="el-GR"/>
        </w:rPr>
      </w:pPr>
      <w:r w:rsidRPr="00715D25">
        <w:rPr>
          <w:rFonts w:ascii="Arial" w:eastAsia="Arial" w:hAnsi="Arial" w:cs="Arial"/>
          <w:i/>
          <w:color w:val="000000"/>
          <w:sz w:val="20"/>
          <w:u w:val="single"/>
          <w:lang w:val="el-GR"/>
        </w:rPr>
        <w:t>Πυκνωτές</w:t>
      </w:r>
    </w:p>
    <w:p w14:paraId="75CA0EF8" w14:textId="48D386D4" w:rsidR="00860D6D" w:rsidRPr="00715D25" w:rsidRDefault="004163FA">
      <w:pPr>
        <w:keepLines/>
        <w:widowControl w:val="0"/>
        <w:spacing w:before="120" w:line="288" w:lineRule="auto"/>
        <w:jc w:val="both"/>
        <w:rPr>
          <w:lang w:val="el-GR"/>
        </w:rPr>
      </w:pPr>
      <w:r w:rsidRPr="00715D25">
        <w:rPr>
          <w:rFonts w:ascii="Arial" w:eastAsia="Arial" w:hAnsi="Arial" w:cs="Arial"/>
          <w:color w:val="000000"/>
          <w:sz w:val="20"/>
          <w:highlight w:val="white"/>
          <w:lang w:val="el-GR"/>
        </w:rPr>
        <w:t xml:space="preserve">Δύο από τους τρεις πυκνωτές </w:t>
      </w:r>
      <w:r w:rsidR="0068058B">
        <w:rPr>
          <w:rFonts w:ascii="Arial" w:eastAsia="Arial" w:hAnsi="Arial" w:cs="Arial"/>
          <w:color w:val="000000"/>
          <w:sz w:val="20"/>
          <w:highlight w:val="white"/>
          <w:lang w:val="el-GR"/>
        </w:rPr>
        <w:t>καταλοίπων</w:t>
      </w:r>
      <w:r w:rsidRPr="00715D25">
        <w:rPr>
          <w:rFonts w:ascii="Arial" w:eastAsia="Arial" w:hAnsi="Arial" w:cs="Arial"/>
          <w:color w:val="000000"/>
          <w:sz w:val="20"/>
          <w:highlight w:val="white"/>
          <w:lang w:val="el-GR"/>
        </w:rPr>
        <w:t xml:space="preserve"> βρίσκονται στα τελικά στάδια της θέσης σε λειτουργία, πριν από την εισαγωγή του πρώτου μεταλλεύματος. Έχουν ξεκινήσει οι εργασίες σκυροδέτησης των θεμελίων για τον τρίτο πυκνωτή, ο οποίος δεν απαιτείται για την έναρξη λειτουργίας, με την ολοκλήρωσή τους να προγραμματίζεται για το τρίτο τρίμηνο του 2026.</w:t>
      </w:r>
    </w:p>
    <w:p w14:paraId="54825055" w14:textId="43A8C076" w:rsidR="00532224" w:rsidRDefault="00532224" w:rsidP="00532224">
      <w:pPr>
        <w:spacing w:before="120" w:line="288" w:lineRule="auto"/>
        <w:jc w:val="center"/>
        <w:rPr>
          <w:rFonts w:ascii="Arial" w:eastAsia="Arial" w:hAnsi="Arial" w:cs="Arial"/>
          <w:color w:val="000000"/>
          <w:sz w:val="20"/>
          <w:highlight w:val="white"/>
        </w:rPr>
      </w:pPr>
      <w:r>
        <w:rPr>
          <w:noProof/>
        </w:rPr>
        <w:lastRenderedPageBreak/>
        <w:drawing>
          <wp:inline distT="0" distB="0" distL="0" distR="0" wp14:anchorId="6611D0C0" wp14:editId="3BEC4B1B">
            <wp:extent cx="6515100" cy="2800350"/>
            <wp:effectExtent l="0" t="0" r="0" b="0"/>
            <wp:docPr id="1403892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15100" cy="2800350"/>
                    </a:xfrm>
                    <a:prstGeom prst="rect">
                      <a:avLst/>
                    </a:prstGeom>
                    <a:noFill/>
                    <a:ln>
                      <a:noFill/>
                    </a:ln>
                  </pic:spPr>
                </pic:pic>
              </a:graphicData>
            </a:graphic>
          </wp:inline>
        </w:drawing>
      </w:r>
    </w:p>
    <w:p w14:paraId="2650AD04" w14:textId="77777777" w:rsidR="00532224" w:rsidRPr="00442C56" w:rsidRDefault="00532224" w:rsidP="00532224">
      <w:pPr>
        <w:spacing w:line="276" w:lineRule="auto"/>
        <w:jc w:val="center"/>
        <w:rPr>
          <w:rFonts w:ascii="Arial" w:eastAsia="Arial" w:hAnsi="Arial" w:cs="Arial"/>
          <w:color w:val="000000"/>
          <w:sz w:val="20"/>
          <w:highlight w:val="white"/>
          <w:lang w:val="el-GR"/>
        </w:rPr>
      </w:pPr>
      <w:r w:rsidRPr="00442C56">
        <w:rPr>
          <w:rFonts w:ascii="Arial" w:eastAsia="Arial" w:hAnsi="Arial" w:cs="Arial"/>
          <w:i/>
          <w:sz w:val="20"/>
          <w:lang w:val="el-GR"/>
        </w:rPr>
        <w:t>Πυκνωτές</w:t>
      </w:r>
    </w:p>
    <w:p w14:paraId="012BB0C1" w14:textId="77777777" w:rsidR="00B77943" w:rsidRPr="009216A2" w:rsidRDefault="00B77943" w:rsidP="003D6EB8">
      <w:pPr>
        <w:keepLines/>
        <w:widowControl w:val="0"/>
        <w:spacing w:before="80" w:line="288" w:lineRule="auto"/>
        <w:jc w:val="both"/>
        <w:rPr>
          <w:rFonts w:ascii="Arial" w:eastAsia="Arial" w:hAnsi="Arial" w:cs="Arial"/>
          <w:i/>
          <w:color w:val="000000"/>
          <w:sz w:val="20"/>
          <w:highlight w:val="white"/>
          <w:u w:val="single"/>
          <w:lang w:val="el-GR"/>
        </w:rPr>
      </w:pPr>
    </w:p>
    <w:p w14:paraId="0DBAB4B3" w14:textId="2F3E395F" w:rsidR="003D6EB8" w:rsidRPr="00C64A14" w:rsidRDefault="003D6EB8" w:rsidP="003D6EB8">
      <w:pPr>
        <w:keepLines/>
        <w:widowControl w:val="0"/>
        <w:spacing w:before="80" w:line="288" w:lineRule="auto"/>
        <w:jc w:val="both"/>
        <w:rPr>
          <w:rFonts w:ascii="Arial" w:eastAsia="Arial" w:hAnsi="Arial" w:cs="Arial"/>
          <w:i/>
          <w:color w:val="000000"/>
          <w:highlight w:val="white"/>
          <w:u w:val="single"/>
          <w:lang w:val="el-GR"/>
        </w:rPr>
      </w:pPr>
      <w:r>
        <w:rPr>
          <w:rFonts w:ascii="Arial" w:eastAsia="Arial" w:hAnsi="Arial" w:cs="Arial"/>
          <w:i/>
          <w:color w:val="000000"/>
          <w:sz w:val="20"/>
          <w:highlight w:val="white"/>
          <w:u w:val="single"/>
          <w:lang w:val="el-GR"/>
        </w:rPr>
        <w:t>Μονάδα</w:t>
      </w:r>
      <w:r w:rsidRPr="00C64A14">
        <w:rPr>
          <w:rFonts w:ascii="Arial" w:eastAsia="Arial" w:hAnsi="Arial" w:cs="Arial"/>
          <w:i/>
          <w:color w:val="000000"/>
          <w:sz w:val="20"/>
          <w:highlight w:val="white"/>
          <w:u w:val="single"/>
          <w:lang w:val="el-GR"/>
        </w:rPr>
        <w:t xml:space="preserve"> </w:t>
      </w:r>
      <w:r>
        <w:rPr>
          <w:rFonts w:ascii="Arial" w:eastAsia="Arial" w:hAnsi="Arial" w:cs="Arial"/>
          <w:i/>
          <w:color w:val="000000"/>
          <w:sz w:val="20"/>
          <w:highlight w:val="white"/>
          <w:u w:val="single"/>
          <w:lang w:val="el-GR"/>
        </w:rPr>
        <w:t xml:space="preserve">Αφύγρανσης Τελμάτων </w:t>
      </w:r>
    </w:p>
    <w:p w14:paraId="75CA0EFA" w14:textId="64CCC591" w:rsidR="00860D6D" w:rsidRPr="00715D25" w:rsidRDefault="004163FA">
      <w:pPr>
        <w:keepLines/>
        <w:widowControl w:val="0"/>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t>Οι εργασίες συνεχίζουν να προχωρούν στη</w:t>
      </w:r>
      <w:r w:rsidR="00BD12CA">
        <w:rPr>
          <w:rFonts w:ascii="Arial" w:eastAsia="Arial" w:hAnsi="Arial" w:cs="Arial"/>
          <w:color w:val="000000"/>
          <w:sz w:val="20"/>
          <w:lang w:val="el-GR"/>
        </w:rPr>
        <w:t xml:space="preserve"> μονάδα αφύγρανσης τελμάτων</w:t>
      </w:r>
      <w:r w:rsidRPr="00715D25">
        <w:rPr>
          <w:rFonts w:ascii="Arial" w:eastAsia="Arial" w:hAnsi="Arial" w:cs="Arial"/>
          <w:color w:val="000000"/>
          <w:sz w:val="20"/>
          <w:lang w:val="el-GR"/>
        </w:rPr>
        <w:t>, η οποία παραμένει σ</w:t>
      </w:r>
      <w:r w:rsidR="0068058B">
        <w:rPr>
          <w:rFonts w:ascii="Arial" w:eastAsia="Arial" w:hAnsi="Arial" w:cs="Arial"/>
          <w:color w:val="000000"/>
          <w:sz w:val="20"/>
          <w:lang w:val="el-GR"/>
        </w:rPr>
        <w:t>ε</w:t>
      </w:r>
      <w:r w:rsidRPr="00715D25">
        <w:rPr>
          <w:rFonts w:ascii="Arial" w:eastAsia="Arial" w:hAnsi="Arial" w:cs="Arial"/>
          <w:color w:val="000000"/>
          <w:sz w:val="20"/>
          <w:lang w:val="el-GR"/>
        </w:rPr>
        <w:t xml:space="preserve"> κρίσιμη διαδρομή, με τις ηλεκτρικές εγκαταστάσεις και τη θέση σε λειτουργία να αποτελούν τα τελικά στάδια</w:t>
      </w:r>
      <w:r w:rsidRPr="00715D25">
        <w:rPr>
          <w:rFonts w:ascii="Arial" w:eastAsia="Arial" w:hAnsi="Arial" w:cs="Arial"/>
          <w:color w:val="000000"/>
          <w:sz w:val="20"/>
          <w:highlight w:val="white"/>
          <w:lang w:val="el-GR"/>
        </w:rPr>
        <w:t xml:space="preserve">. Προχωρούν επίσης οι εργασίες στην υποδομή διαχείρισης </w:t>
      </w:r>
      <w:r w:rsidR="00BD12CA">
        <w:rPr>
          <w:rFonts w:ascii="Arial" w:eastAsia="Arial" w:hAnsi="Arial" w:cs="Arial"/>
          <w:color w:val="000000"/>
          <w:sz w:val="20"/>
          <w:highlight w:val="white"/>
          <w:lang w:val="el-GR"/>
        </w:rPr>
        <w:t>τελμάτων</w:t>
      </w:r>
      <w:r w:rsidRPr="00715D25">
        <w:rPr>
          <w:rFonts w:ascii="Arial" w:eastAsia="Arial" w:hAnsi="Arial" w:cs="Arial"/>
          <w:color w:val="000000"/>
          <w:sz w:val="20"/>
          <w:highlight w:val="white"/>
          <w:lang w:val="el-GR"/>
        </w:rPr>
        <w:t>, η οποία δεν απαιτείται για την πρώτη παραγωγή συμπυκνώματος.</w:t>
      </w:r>
    </w:p>
    <w:p w14:paraId="75CA0EFB" w14:textId="77777777" w:rsidR="00860D6D" w:rsidRPr="00715D25" w:rsidRDefault="004163FA">
      <w:pPr>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t xml:space="preserve">Οι μηχανικές και ηλεκτρικές εργασίες σε δύο από τα έξι φίλτρα έχουν ολοκληρωθεί, με τα δύο φίλτρα να είναι έτοιμα για θέση σε λειτουργία. </w:t>
      </w:r>
    </w:p>
    <w:p w14:paraId="75CA0EFC" w14:textId="19C6C6EE" w:rsidR="00860D6D" w:rsidRPr="009216A2" w:rsidRDefault="004163FA">
      <w:pPr>
        <w:spacing w:before="120" w:line="288" w:lineRule="auto"/>
        <w:jc w:val="both"/>
        <w:rPr>
          <w:rFonts w:ascii="Arial" w:eastAsia="Arial" w:hAnsi="Arial" w:cs="Arial"/>
          <w:color w:val="000000"/>
          <w:sz w:val="20"/>
          <w:lang w:val="el-GR"/>
        </w:rPr>
      </w:pPr>
      <w:r w:rsidRPr="00715D25">
        <w:rPr>
          <w:rFonts w:ascii="Arial" w:eastAsia="Arial" w:hAnsi="Arial" w:cs="Arial"/>
          <w:color w:val="000000"/>
          <w:sz w:val="20"/>
          <w:lang w:val="el-GR"/>
        </w:rPr>
        <w:t xml:space="preserve">Η κατασκευή του συγκροτήματος δεξαμενών της μονάδας, μαζί με </w:t>
      </w:r>
      <w:r w:rsidRPr="00715D25">
        <w:rPr>
          <w:rFonts w:ascii="Arial" w:eastAsia="Arial" w:hAnsi="Arial" w:cs="Arial"/>
          <w:color w:val="000000"/>
          <w:sz w:val="20"/>
          <w:highlight w:val="white"/>
          <w:lang w:val="el-GR"/>
        </w:rPr>
        <w:t xml:space="preserve">την εγκατάσταση </w:t>
      </w:r>
      <w:r w:rsidRPr="00715D25">
        <w:rPr>
          <w:rFonts w:ascii="Arial" w:eastAsia="Arial" w:hAnsi="Arial" w:cs="Arial"/>
          <w:color w:val="000000"/>
          <w:sz w:val="20"/>
          <w:lang w:val="el-GR"/>
        </w:rPr>
        <w:t xml:space="preserve">αντλιών και </w:t>
      </w:r>
      <w:r w:rsidRPr="00715D25">
        <w:rPr>
          <w:rFonts w:ascii="Arial" w:eastAsia="Arial" w:hAnsi="Arial" w:cs="Arial"/>
          <w:color w:val="000000"/>
          <w:sz w:val="20"/>
          <w:highlight w:val="white"/>
          <w:lang w:val="el-GR"/>
        </w:rPr>
        <w:t>σωληνώσεων καθώς και τις ηλεκτρικές συνδέσεις, προχωρ</w:t>
      </w:r>
      <w:r w:rsidR="0068058B">
        <w:rPr>
          <w:rFonts w:ascii="Arial" w:eastAsia="Arial" w:hAnsi="Arial" w:cs="Arial"/>
          <w:color w:val="000000"/>
          <w:sz w:val="20"/>
          <w:highlight w:val="white"/>
          <w:lang w:val="el-GR"/>
        </w:rPr>
        <w:t xml:space="preserve">ούν </w:t>
      </w:r>
      <w:r w:rsidRPr="00715D25">
        <w:rPr>
          <w:rFonts w:ascii="Arial" w:eastAsia="Arial" w:hAnsi="Arial" w:cs="Arial"/>
          <w:color w:val="000000"/>
          <w:sz w:val="20"/>
          <w:highlight w:val="white"/>
          <w:lang w:val="el-GR"/>
        </w:rPr>
        <w:t xml:space="preserve">προς την έναρξη της θέσης σε λειτουργία. </w:t>
      </w:r>
    </w:p>
    <w:p w14:paraId="003A4A2E" w14:textId="774D8E9F" w:rsidR="00B77943" w:rsidRDefault="00B77943" w:rsidP="00B77943">
      <w:pPr>
        <w:spacing w:before="120" w:line="288" w:lineRule="auto"/>
        <w:jc w:val="center"/>
        <w:rPr>
          <w:rFonts w:ascii="Arial" w:eastAsia="Arial" w:hAnsi="Arial" w:cs="Arial"/>
          <w:color w:val="000000"/>
          <w:sz w:val="20"/>
          <w:highlight w:val="white"/>
        </w:rPr>
      </w:pPr>
      <w:r>
        <w:rPr>
          <w:noProof/>
        </w:rPr>
        <w:drawing>
          <wp:inline distT="0" distB="0" distL="0" distR="0" wp14:anchorId="0D0B2941" wp14:editId="41230397">
            <wp:extent cx="6515100" cy="2190750"/>
            <wp:effectExtent l="0" t="0" r="0" b="0"/>
            <wp:docPr id="572341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15100" cy="2190750"/>
                    </a:xfrm>
                    <a:prstGeom prst="rect">
                      <a:avLst/>
                    </a:prstGeom>
                    <a:noFill/>
                    <a:ln>
                      <a:noFill/>
                    </a:ln>
                  </pic:spPr>
                </pic:pic>
              </a:graphicData>
            </a:graphic>
          </wp:inline>
        </w:drawing>
      </w:r>
    </w:p>
    <w:p w14:paraId="573C7697" w14:textId="77777777" w:rsidR="00B77943" w:rsidRPr="00442C56" w:rsidRDefault="00B77943" w:rsidP="00B77943">
      <w:pPr>
        <w:spacing w:line="276" w:lineRule="auto"/>
        <w:jc w:val="center"/>
        <w:rPr>
          <w:rFonts w:ascii="Arial" w:eastAsia="Arial" w:hAnsi="Arial" w:cs="Arial"/>
          <w:i/>
          <w:color w:val="000000"/>
          <w:sz w:val="20"/>
          <w:highlight w:val="white"/>
          <w:lang w:val="el-GR"/>
        </w:rPr>
      </w:pPr>
      <w:r w:rsidRPr="00442C56">
        <w:rPr>
          <w:rFonts w:ascii="Arial" w:eastAsia="Arial" w:hAnsi="Arial" w:cs="Arial"/>
          <w:i/>
          <w:sz w:val="20"/>
          <w:lang w:val="el-GR"/>
        </w:rPr>
        <w:t>Εγκατάσταση φιλτραρισμένων καταλοίπων</w:t>
      </w:r>
    </w:p>
    <w:p w14:paraId="36F34F84" w14:textId="77777777" w:rsidR="00B77943" w:rsidRPr="00B77943" w:rsidRDefault="00B77943">
      <w:pPr>
        <w:spacing w:before="120" w:line="288" w:lineRule="auto"/>
        <w:jc w:val="both"/>
        <w:rPr>
          <w:rFonts w:ascii="Arial" w:eastAsia="Arial" w:hAnsi="Arial" w:cs="Arial"/>
          <w:sz w:val="20"/>
          <w:lang w:val="el-GR"/>
        </w:rPr>
      </w:pPr>
    </w:p>
    <w:p w14:paraId="75CA0EFD" w14:textId="5E1717A7" w:rsidR="00860D6D" w:rsidRPr="00715D25" w:rsidRDefault="004163FA">
      <w:pPr>
        <w:spacing w:before="120" w:line="288" w:lineRule="auto"/>
        <w:jc w:val="both"/>
        <w:rPr>
          <w:rFonts w:ascii="Arial" w:eastAsia="Arial" w:hAnsi="Arial" w:cs="Arial"/>
          <w:i/>
          <w:color w:val="000000"/>
          <w:u w:val="single"/>
          <w:lang w:val="el-GR"/>
        </w:rPr>
      </w:pPr>
      <w:r w:rsidRPr="00715D25">
        <w:rPr>
          <w:rFonts w:ascii="Arial" w:eastAsia="Arial" w:hAnsi="Arial" w:cs="Arial"/>
          <w:i/>
          <w:color w:val="000000"/>
          <w:sz w:val="20"/>
          <w:u w:val="single"/>
          <w:lang w:val="el-GR"/>
        </w:rPr>
        <w:t>Γραμμές μεταφοράς ηλεκτρικής ενέργειας και υποσταθμοί</w:t>
      </w:r>
    </w:p>
    <w:p w14:paraId="699DD5A7" w14:textId="77777777" w:rsidR="006B27BD" w:rsidRPr="004F5124" w:rsidRDefault="004163FA" w:rsidP="006B27BD">
      <w:pPr>
        <w:spacing w:after="160"/>
        <w:jc w:val="both"/>
        <w:rPr>
          <w:rFonts w:ascii="Arial" w:hAnsi="Arial" w:cs="Arial"/>
          <w:sz w:val="20"/>
          <w:szCs w:val="20"/>
          <w:lang w:val="el-GR"/>
        </w:rPr>
      </w:pPr>
      <w:r w:rsidRPr="00715D25">
        <w:rPr>
          <w:rFonts w:ascii="Arial" w:eastAsia="Arial" w:hAnsi="Arial" w:cs="Arial"/>
          <w:color w:val="000000"/>
          <w:sz w:val="20"/>
          <w:lang w:val="el-GR"/>
        </w:rPr>
        <w:t xml:space="preserve">Η κατασκευή της υποδομής ηλεκτρικής ενέργειας στις Σκουριές συνεχίζει να προχωρά και η κατασκευή και των 12 πύργων και </w:t>
      </w:r>
      <w:r w:rsidR="008D0F9B">
        <w:rPr>
          <w:rFonts w:ascii="Arial" w:eastAsia="Arial" w:hAnsi="Arial" w:cs="Arial"/>
          <w:color w:val="000000"/>
          <w:sz w:val="20"/>
          <w:lang w:val="el-GR"/>
        </w:rPr>
        <w:t xml:space="preserve">καλωδίων </w:t>
      </w:r>
      <w:r w:rsidRPr="00715D25">
        <w:rPr>
          <w:rFonts w:ascii="Arial" w:eastAsia="Arial" w:hAnsi="Arial" w:cs="Arial"/>
          <w:color w:val="000000"/>
          <w:sz w:val="20"/>
          <w:lang w:val="el-GR"/>
        </w:rPr>
        <w:t xml:space="preserve">έχει πλέον ολοκληρωθεί. Τον Ιούλιο, η Εταιρεία συντόνισε με επιτυχία μια οκτάωρη διακοπή ρεύματος στη γραμμή μεταφοράς, προκειμένου να καταστεί δυνατή η εγκατάσταση του τελευταίου πύργου. Οι αρχικές δοκιμές του υποσταθμού έχουν ολοκληρωθεί από ανεξάρτητη ομάδα δοκιμών. Η τελική ενεργοποίηση του εργοταξίου και η παραλαβή της τελικής έγκρισης εξαρτώνται από την επιθεώρηση, η οποία περιλαμβάνει τις τελικές δοκιμές και την εγκατάσταση του εξοπλισμού μέτρησης από </w:t>
      </w:r>
      <w:r w:rsidR="006B27BD" w:rsidRPr="004F5124">
        <w:rPr>
          <w:rFonts w:ascii="Arial" w:hAnsi="Arial" w:cs="Arial"/>
          <w:sz w:val="20"/>
          <w:szCs w:val="20"/>
          <w:lang w:val="el-GR"/>
        </w:rPr>
        <w:t xml:space="preserve">τον αρμόδιο </w:t>
      </w:r>
      <w:r w:rsidR="006B27BD">
        <w:rPr>
          <w:rFonts w:ascii="Arial" w:hAnsi="Arial" w:cs="Arial"/>
          <w:sz w:val="20"/>
          <w:szCs w:val="20"/>
          <w:lang w:val="el-GR"/>
        </w:rPr>
        <w:t>δ</w:t>
      </w:r>
      <w:r w:rsidR="006B27BD" w:rsidRPr="004F5124">
        <w:rPr>
          <w:rFonts w:ascii="Arial" w:hAnsi="Arial" w:cs="Arial"/>
          <w:sz w:val="20"/>
          <w:szCs w:val="20"/>
          <w:lang w:val="el-GR"/>
        </w:rPr>
        <w:t xml:space="preserve">ιαχειριστή συστήματος </w:t>
      </w:r>
      <w:r w:rsidR="006B27BD">
        <w:rPr>
          <w:rFonts w:ascii="Arial" w:hAnsi="Arial" w:cs="Arial"/>
          <w:sz w:val="20"/>
          <w:szCs w:val="20"/>
          <w:lang w:val="el-GR"/>
        </w:rPr>
        <w:t>μεταφοράς ηλεκτρικής ενέργειας</w:t>
      </w:r>
      <w:r w:rsidR="006B27BD" w:rsidRPr="004F5124">
        <w:rPr>
          <w:rFonts w:ascii="Arial" w:hAnsi="Arial" w:cs="Arial"/>
          <w:sz w:val="20"/>
          <w:szCs w:val="20"/>
          <w:lang w:val="el-GR"/>
        </w:rPr>
        <w:t>.</w:t>
      </w:r>
    </w:p>
    <w:p w14:paraId="4C6AB6D1" w14:textId="77777777" w:rsidR="006B27BD" w:rsidRPr="004F5124" w:rsidRDefault="004163FA" w:rsidP="006B27BD">
      <w:pPr>
        <w:spacing w:after="160"/>
        <w:jc w:val="both"/>
        <w:rPr>
          <w:rFonts w:ascii="Arial" w:hAnsi="Arial" w:cs="Arial"/>
          <w:sz w:val="20"/>
          <w:szCs w:val="20"/>
          <w:lang w:val="el-GR"/>
        </w:rPr>
      </w:pPr>
      <w:r w:rsidRPr="00715D25">
        <w:rPr>
          <w:rFonts w:ascii="Arial" w:eastAsia="Arial" w:hAnsi="Arial" w:cs="Arial"/>
          <w:color w:val="000000"/>
          <w:sz w:val="20"/>
          <w:lang w:val="el-GR"/>
        </w:rPr>
        <w:lastRenderedPageBreak/>
        <w:t xml:space="preserve">Εν τω μεταξύ, η Εταιρεία προβαίνει προληπτικά στην προσθήκη επιπλέον γεννητριών για την υποστήριξη των δραστηριοτήτων θέσης σε λειτουργία και τη διατήρηση της προόδου όπου αυτό είναι εφικτό, συμπεριλαμβανομένων των δραστηριοτήτων προετοιμασίας και θέσης σε λειτουργία εντός της μονάδας επεξεργασίας. Η πλήρης λειτουργία των κύριων συστημάτων της μονάδας επεξεργασίας —θραύση, άλεση, επίπλευση, διαχείριση συμπυκνωμάτων και διάθεση αποβλήτων— απαιτεί την </w:t>
      </w:r>
      <w:r w:rsidR="006B27BD">
        <w:rPr>
          <w:rFonts w:ascii="Arial" w:eastAsia="Arial" w:hAnsi="Arial" w:cs="Arial"/>
          <w:color w:val="000000"/>
          <w:sz w:val="20"/>
          <w:lang w:val="el-GR"/>
        </w:rPr>
        <w:t xml:space="preserve">ρευματοδότηση </w:t>
      </w:r>
      <w:r w:rsidRPr="00715D25">
        <w:rPr>
          <w:rFonts w:ascii="Arial" w:eastAsia="Arial" w:hAnsi="Arial" w:cs="Arial"/>
          <w:color w:val="000000"/>
          <w:sz w:val="20"/>
          <w:lang w:val="el-GR"/>
        </w:rPr>
        <w:t xml:space="preserve">του εργοταξίου από </w:t>
      </w:r>
      <w:r w:rsidR="006B27BD" w:rsidRPr="004F5124">
        <w:rPr>
          <w:rFonts w:ascii="Arial" w:hAnsi="Arial" w:cs="Arial"/>
          <w:sz w:val="20"/>
          <w:szCs w:val="20"/>
          <w:lang w:val="el-GR"/>
        </w:rPr>
        <w:t xml:space="preserve">τον αρμόδιο </w:t>
      </w:r>
      <w:r w:rsidR="006B27BD">
        <w:rPr>
          <w:rFonts w:ascii="Arial" w:hAnsi="Arial" w:cs="Arial"/>
          <w:sz w:val="20"/>
          <w:szCs w:val="20"/>
          <w:lang w:val="el-GR"/>
        </w:rPr>
        <w:t>δ</w:t>
      </w:r>
      <w:r w:rsidR="006B27BD" w:rsidRPr="004F5124">
        <w:rPr>
          <w:rFonts w:ascii="Arial" w:hAnsi="Arial" w:cs="Arial"/>
          <w:sz w:val="20"/>
          <w:szCs w:val="20"/>
          <w:lang w:val="el-GR"/>
        </w:rPr>
        <w:t xml:space="preserve">ιαχειριστή συστήματος </w:t>
      </w:r>
      <w:r w:rsidR="006B27BD">
        <w:rPr>
          <w:rFonts w:ascii="Arial" w:hAnsi="Arial" w:cs="Arial"/>
          <w:sz w:val="20"/>
          <w:szCs w:val="20"/>
          <w:lang w:val="el-GR"/>
        </w:rPr>
        <w:t>μεταφοράς ηλεκτρικής ενέργειας</w:t>
      </w:r>
      <w:r w:rsidR="006B27BD" w:rsidRPr="004F5124">
        <w:rPr>
          <w:rFonts w:ascii="Arial" w:hAnsi="Arial" w:cs="Arial"/>
          <w:sz w:val="20"/>
          <w:szCs w:val="20"/>
          <w:lang w:val="el-GR"/>
        </w:rPr>
        <w:t>.</w:t>
      </w:r>
    </w:p>
    <w:p w14:paraId="5DA2BE53" w14:textId="60172B5A" w:rsidR="00A33A30" w:rsidRDefault="004163FA" w:rsidP="00A33A30">
      <w:pPr>
        <w:spacing w:before="120" w:line="288" w:lineRule="auto"/>
        <w:jc w:val="center"/>
        <w:rPr>
          <w:rFonts w:ascii="Arial" w:eastAsia="Arial" w:hAnsi="Arial" w:cs="Arial"/>
          <w:color w:val="000000"/>
          <w:sz w:val="20"/>
          <w:highlight w:val="white"/>
        </w:rPr>
      </w:pPr>
      <w:r w:rsidRPr="00715D25">
        <w:rPr>
          <w:rFonts w:ascii="Arial" w:eastAsia="Arial" w:hAnsi="Arial" w:cs="Arial"/>
          <w:color w:val="000000"/>
          <w:sz w:val="20"/>
          <w:lang w:val="el-GR"/>
        </w:rPr>
        <w:t xml:space="preserve"> </w:t>
      </w:r>
      <w:r w:rsidR="00A33A30">
        <w:rPr>
          <w:noProof/>
        </w:rPr>
        <w:drawing>
          <wp:inline distT="0" distB="0" distL="0" distR="0" wp14:anchorId="37D7674D" wp14:editId="73E6F861">
            <wp:extent cx="6515100" cy="3709670"/>
            <wp:effectExtent l="0" t="0" r="0" b="0"/>
            <wp:docPr id="1060933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15100" cy="3709670"/>
                    </a:xfrm>
                    <a:prstGeom prst="rect">
                      <a:avLst/>
                    </a:prstGeom>
                    <a:noFill/>
                    <a:ln>
                      <a:noFill/>
                    </a:ln>
                  </pic:spPr>
                </pic:pic>
              </a:graphicData>
            </a:graphic>
          </wp:inline>
        </w:drawing>
      </w:r>
    </w:p>
    <w:p w14:paraId="476C6FB0" w14:textId="77777777" w:rsidR="00A33A30" w:rsidRPr="00442C56" w:rsidRDefault="00A33A30" w:rsidP="00A33A30">
      <w:pPr>
        <w:spacing w:line="276" w:lineRule="auto"/>
        <w:jc w:val="center"/>
        <w:rPr>
          <w:rFonts w:ascii="Arial" w:eastAsia="Arial" w:hAnsi="Arial" w:cs="Arial"/>
          <w:color w:val="000000"/>
          <w:sz w:val="20"/>
          <w:highlight w:val="white"/>
          <w:lang w:val="el-GR"/>
        </w:rPr>
      </w:pPr>
      <w:r w:rsidRPr="00442C56">
        <w:rPr>
          <w:rFonts w:ascii="Arial" w:eastAsia="Arial" w:hAnsi="Arial" w:cs="Arial"/>
          <w:i/>
          <w:sz w:val="20"/>
          <w:lang w:val="el-GR"/>
        </w:rPr>
        <w:t>Υποσταθμός της μονάδας επεξεργασίας</w:t>
      </w:r>
    </w:p>
    <w:p w14:paraId="75CA0EFF" w14:textId="26057E3E" w:rsidR="00860D6D" w:rsidRPr="009216A2" w:rsidRDefault="00860D6D">
      <w:pPr>
        <w:spacing w:before="120" w:line="288" w:lineRule="auto"/>
        <w:jc w:val="both"/>
        <w:rPr>
          <w:lang w:val="el-GR"/>
        </w:rPr>
      </w:pPr>
    </w:p>
    <w:p w14:paraId="75CA0F00" w14:textId="77777777" w:rsidR="00860D6D" w:rsidRPr="00715D25" w:rsidRDefault="004163FA">
      <w:pPr>
        <w:keepNext/>
        <w:keepLines/>
        <w:widowControl w:val="0"/>
        <w:spacing w:before="120" w:line="288" w:lineRule="auto"/>
        <w:jc w:val="both"/>
        <w:rPr>
          <w:rFonts w:ascii="Arial" w:eastAsia="Arial" w:hAnsi="Arial" w:cs="Arial"/>
          <w:b/>
          <w:color w:val="000000"/>
          <w:sz w:val="20"/>
          <w:u w:val="single"/>
          <w:lang w:val="el-GR"/>
        </w:rPr>
      </w:pPr>
      <w:r w:rsidRPr="00715D25">
        <w:rPr>
          <w:rFonts w:ascii="Arial" w:eastAsia="Arial" w:hAnsi="Arial" w:cs="Arial"/>
          <w:b/>
          <w:color w:val="000000"/>
          <w:sz w:val="20"/>
          <w:u w:val="single"/>
          <w:lang w:val="el-GR"/>
        </w:rPr>
        <w:t>Δραστηριότητες Θέσης σε Λειτουργία</w:t>
      </w:r>
    </w:p>
    <w:p w14:paraId="75CA0F01" w14:textId="17868760" w:rsidR="00860D6D" w:rsidRPr="00715D25" w:rsidRDefault="004163FA">
      <w:pPr>
        <w:keepLines/>
        <w:widowControl w:val="0"/>
        <w:spacing w:before="120" w:line="288" w:lineRule="auto"/>
        <w:jc w:val="both"/>
        <w:rPr>
          <w:color w:val="000000"/>
          <w:sz w:val="20"/>
          <w:u w:val="single"/>
          <w:lang w:val="el-GR"/>
        </w:rPr>
      </w:pPr>
      <w:r w:rsidRPr="00715D25">
        <w:rPr>
          <w:rFonts w:ascii="Arial" w:eastAsia="Arial" w:hAnsi="Arial" w:cs="Arial"/>
          <w:color w:val="000000"/>
          <w:sz w:val="20"/>
          <w:lang w:val="el-GR"/>
        </w:rPr>
        <w:t>Η μονάδα συνεχίζει να προχωρά προς την ετοιμότητα θέσης σε λειτουργία σε όλα τα κύρια συστήματα επεξεργασίας και παροχής υπηρεσιών κοινής ωφέλειας. Το μεγαλύτερο μέρος του δικτύου ηλεκτρικής διανομής του εργοταξίου έχει τεθεί υπό τάση χρησιμοποιώντας προσωρινή τροφοδοσία, επιτρέποντας τη δοκιμή και τη θέση σε λειτουργία του εξοπλισμού πριν από την εκκίνηση. Τα κρίσιμα συστήματα παροχής αέρα και νερού μεταφέρονται σταδιακά στην ομάδα θέσης σε λειτουργία, υποστηρίζοντας την έκπλυση του εξοπλισμού, τις λειτουργικές δοκιμές και τη δοκιμαστική λειτουργία με νερό. Ειδικοί από τους προμηθευτές του εξοπλισμού βρίσκονται επί τόπου για να υποστηρίξουν τη θέση σε λειτουργία του</w:t>
      </w:r>
      <w:r w:rsidR="00DF2651">
        <w:rPr>
          <w:rFonts w:ascii="Arial" w:eastAsia="Arial" w:hAnsi="Arial" w:cs="Arial"/>
          <w:color w:val="000000"/>
          <w:sz w:val="20"/>
          <w:lang w:val="el-GR"/>
        </w:rPr>
        <w:t xml:space="preserve"> ημιαυτόματου</w:t>
      </w:r>
      <w:r w:rsidRPr="00715D25">
        <w:rPr>
          <w:rFonts w:ascii="Arial" w:eastAsia="Arial" w:hAnsi="Arial" w:cs="Arial"/>
          <w:color w:val="000000"/>
          <w:sz w:val="20"/>
          <w:lang w:val="el-GR"/>
        </w:rPr>
        <w:t xml:space="preserve"> μύλου</w:t>
      </w:r>
      <w:r w:rsidR="005574C6">
        <w:rPr>
          <w:rFonts w:ascii="Arial" w:eastAsia="Arial" w:hAnsi="Arial" w:cs="Arial"/>
          <w:color w:val="000000"/>
          <w:sz w:val="20"/>
          <w:lang w:val="el-GR"/>
        </w:rPr>
        <w:t xml:space="preserve"> άλεσης (</w:t>
      </w:r>
      <w:r>
        <w:rPr>
          <w:rFonts w:ascii="Arial" w:eastAsia="Arial" w:hAnsi="Arial" w:cs="Arial"/>
          <w:color w:val="000000"/>
          <w:sz w:val="20"/>
        </w:rPr>
        <w:t>SAG</w:t>
      </w:r>
      <w:r w:rsidR="005574C6">
        <w:rPr>
          <w:rFonts w:ascii="Arial" w:eastAsia="Arial" w:hAnsi="Arial" w:cs="Arial"/>
          <w:color w:val="000000"/>
          <w:sz w:val="20"/>
          <w:lang w:val="el-GR"/>
        </w:rPr>
        <w:t>)</w:t>
      </w:r>
      <w:r w:rsidRPr="00715D25">
        <w:rPr>
          <w:rFonts w:ascii="Arial" w:eastAsia="Arial" w:hAnsi="Arial" w:cs="Arial"/>
          <w:color w:val="000000"/>
          <w:sz w:val="20"/>
          <w:lang w:val="el-GR"/>
        </w:rPr>
        <w:t xml:space="preserve"> και του μύλου </w:t>
      </w:r>
      <w:r w:rsidR="005574C6">
        <w:rPr>
          <w:rFonts w:ascii="Arial" w:eastAsia="Arial" w:hAnsi="Arial" w:cs="Arial"/>
          <w:color w:val="000000"/>
          <w:sz w:val="20"/>
          <w:lang w:val="el-GR"/>
        </w:rPr>
        <w:t xml:space="preserve">λειοτρίβησης με </w:t>
      </w:r>
      <w:r w:rsidR="00DF2651">
        <w:rPr>
          <w:rFonts w:ascii="Arial" w:eastAsia="Arial" w:hAnsi="Arial" w:cs="Arial"/>
          <w:color w:val="000000"/>
          <w:sz w:val="20"/>
          <w:lang w:val="el-GR"/>
        </w:rPr>
        <w:t xml:space="preserve">μεταλλικά </w:t>
      </w:r>
      <w:r w:rsidR="005574C6">
        <w:rPr>
          <w:rFonts w:ascii="Arial" w:eastAsia="Arial" w:hAnsi="Arial" w:cs="Arial"/>
          <w:color w:val="000000"/>
          <w:sz w:val="20"/>
          <w:lang w:val="el-GR"/>
        </w:rPr>
        <w:t>σφαιρίδια</w:t>
      </w:r>
      <w:r w:rsidRPr="00715D25">
        <w:rPr>
          <w:rFonts w:ascii="Arial" w:eastAsia="Arial" w:hAnsi="Arial" w:cs="Arial"/>
          <w:color w:val="000000"/>
          <w:sz w:val="20"/>
          <w:lang w:val="el-GR"/>
        </w:rPr>
        <w:t xml:space="preserve">, ενώ οι εργασίες συνεχίζονται. Η επιτυχής ολοκληρωμένη δοκιμή νερού των συστημάτων επεξεργασίας, της αρχικής επίπλευσης και της πάχυνσης των </w:t>
      </w:r>
      <w:r w:rsidR="00541593">
        <w:rPr>
          <w:rFonts w:ascii="Arial" w:eastAsia="Arial" w:hAnsi="Arial" w:cs="Arial"/>
          <w:color w:val="000000"/>
          <w:sz w:val="20"/>
          <w:lang w:val="el-GR"/>
        </w:rPr>
        <w:t xml:space="preserve">τελμάτων </w:t>
      </w:r>
      <w:r w:rsidRPr="00715D25">
        <w:rPr>
          <w:rFonts w:ascii="Arial" w:eastAsia="Arial" w:hAnsi="Arial" w:cs="Arial"/>
          <w:color w:val="000000"/>
          <w:sz w:val="20"/>
          <w:lang w:val="el-GR"/>
        </w:rPr>
        <w:t>επιβεβαίωσε την απόδοση των συστημάτων και επέτρεψε την επέκταση των δραστηριοτήτων υγρής θέσης σε λειτουργία. Η θέση σε λειτουργία του συστήματος πρωτογενούς θραύσης και μεταφοράς έχει ξεκινήσει, με παρατεταμένες λειτουργίες του κύριου εξοπλισμού.</w:t>
      </w:r>
    </w:p>
    <w:p w14:paraId="6993970F" w14:textId="77777777" w:rsidR="005002EC" w:rsidRDefault="005002EC" w:rsidP="002F4FEA">
      <w:pPr>
        <w:keepNext/>
        <w:keepLines/>
        <w:widowControl w:val="0"/>
        <w:spacing w:before="80" w:line="288" w:lineRule="auto"/>
        <w:jc w:val="both"/>
        <w:rPr>
          <w:rFonts w:ascii="Arial" w:eastAsia="Arial" w:hAnsi="Arial" w:cs="Arial"/>
          <w:i/>
          <w:color w:val="000000"/>
          <w:sz w:val="20"/>
          <w:highlight w:val="white"/>
          <w:u w:val="single"/>
          <w:lang w:val="el-GR"/>
        </w:rPr>
      </w:pPr>
    </w:p>
    <w:p w14:paraId="64D29C2C" w14:textId="3CB43CF7" w:rsidR="002F4FEA" w:rsidRPr="00C64A14" w:rsidRDefault="002F4FEA" w:rsidP="002F4FEA">
      <w:pPr>
        <w:keepNext/>
        <w:keepLines/>
        <w:widowControl w:val="0"/>
        <w:spacing w:before="80" w:line="288" w:lineRule="auto"/>
        <w:jc w:val="both"/>
        <w:rPr>
          <w:color w:val="000000"/>
          <w:highlight w:val="white"/>
          <w:u w:val="single"/>
          <w:lang w:val="el-GR"/>
        </w:rPr>
      </w:pPr>
      <w:r w:rsidRPr="00C64A14">
        <w:rPr>
          <w:rFonts w:ascii="Arial" w:eastAsia="Arial" w:hAnsi="Arial" w:cs="Arial"/>
          <w:i/>
          <w:color w:val="000000"/>
          <w:sz w:val="20"/>
          <w:highlight w:val="white"/>
          <w:u w:val="single"/>
          <w:lang w:val="el-GR"/>
        </w:rPr>
        <w:t xml:space="preserve">Ολοκληρωμένη Εγκατάσταση Διαχείρισης </w:t>
      </w:r>
      <w:r>
        <w:rPr>
          <w:rFonts w:ascii="Arial" w:eastAsia="Arial" w:hAnsi="Arial" w:cs="Arial"/>
          <w:i/>
          <w:color w:val="000000"/>
          <w:sz w:val="20"/>
          <w:highlight w:val="white"/>
          <w:u w:val="single"/>
          <w:lang w:val="el-GR"/>
        </w:rPr>
        <w:t xml:space="preserve">Εξορυκτικών </w:t>
      </w:r>
      <w:r w:rsidRPr="00C64A14">
        <w:rPr>
          <w:rFonts w:ascii="Arial" w:eastAsia="Arial" w:hAnsi="Arial" w:cs="Arial"/>
          <w:i/>
          <w:color w:val="000000"/>
          <w:sz w:val="20"/>
          <w:highlight w:val="white"/>
          <w:u w:val="single"/>
          <w:lang w:val="el-GR"/>
        </w:rPr>
        <w:t>Αποβλήτων (</w:t>
      </w:r>
      <w:r>
        <w:rPr>
          <w:rFonts w:ascii="Arial" w:eastAsia="Arial" w:hAnsi="Arial" w:cs="Arial"/>
          <w:i/>
          <w:color w:val="000000"/>
          <w:sz w:val="20"/>
          <w:highlight w:val="white"/>
          <w:u w:val="single"/>
        </w:rPr>
        <w:t>IEWMF</w:t>
      </w:r>
      <w:r w:rsidRPr="00C64A14">
        <w:rPr>
          <w:rFonts w:ascii="Arial" w:eastAsia="Arial" w:hAnsi="Arial" w:cs="Arial"/>
          <w:i/>
          <w:color w:val="000000"/>
          <w:sz w:val="20"/>
          <w:highlight w:val="white"/>
          <w:u w:val="single"/>
          <w:lang w:val="el-GR"/>
        </w:rPr>
        <w:t>)</w:t>
      </w:r>
    </w:p>
    <w:p w14:paraId="75CA0F03" w14:textId="2B0DF5C7" w:rsidR="00860D6D" w:rsidRPr="00715D25" w:rsidRDefault="004163FA">
      <w:pPr>
        <w:spacing w:before="120" w:line="288" w:lineRule="auto"/>
        <w:jc w:val="both"/>
        <w:rPr>
          <w:rFonts w:ascii="Arial" w:eastAsia="Arial" w:hAnsi="Arial" w:cs="Arial"/>
          <w:i/>
          <w:sz w:val="20"/>
          <w:lang w:val="el-GR"/>
        </w:rPr>
      </w:pPr>
      <w:r w:rsidRPr="00715D25">
        <w:rPr>
          <w:rFonts w:ascii="Arial" w:eastAsia="Arial" w:hAnsi="Arial" w:cs="Arial"/>
          <w:color w:val="000000"/>
          <w:sz w:val="20"/>
          <w:lang w:val="el-GR"/>
        </w:rPr>
        <w:t xml:space="preserve">Οι αρχικές περιοχές απόθεσης των </w:t>
      </w:r>
      <w:r w:rsidR="002F4FEA">
        <w:rPr>
          <w:rFonts w:ascii="Arial" w:eastAsia="Arial" w:hAnsi="Arial" w:cs="Arial"/>
          <w:color w:val="000000"/>
          <w:sz w:val="20"/>
          <w:lang w:val="el-GR"/>
        </w:rPr>
        <w:t xml:space="preserve">αφυγρασμένων </w:t>
      </w:r>
      <w:r w:rsidRPr="00715D25">
        <w:rPr>
          <w:rFonts w:ascii="Arial" w:eastAsia="Arial" w:hAnsi="Arial" w:cs="Arial"/>
          <w:color w:val="000000"/>
          <w:sz w:val="20"/>
          <w:lang w:val="el-GR"/>
        </w:rPr>
        <w:t>καταλοίπων βρίσκονται σε προχωρημένο στάδιο. Η πλατφόρμα για τον στοιβαχτή έχει ολοκληρωθεί και είναι έτοιμη για συναρμολόγηση, ενώ η ράμπα πρόσβασης και η πλατφόρμα για τους κινητούς μεταφορείς («</w:t>
      </w:r>
      <w:r>
        <w:rPr>
          <w:rFonts w:ascii="Arial" w:eastAsia="Arial" w:hAnsi="Arial" w:cs="Arial"/>
          <w:color w:val="000000"/>
          <w:sz w:val="20"/>
        </w:rPr>
        <w:t>grasshopper</w:t>
      </w:r>
      <w:r w:rsidRPr="00715D25">
        <w:rPr>
          <w:rFonts w:ascii="Arial" w:eastAsia="Arial" w:hAnsi="Arial" w:cs="Arial"/>
          <w:color w:val="000000"/>
          <w:sz w:val="20"/>
          <w:lang w:val="el-GR"/>
        </w:rPr>
        <w:t xml:space="preserve">») έχουν εκσκαφεί και προετοιμαστεί για την τοποθέτηση των μονάδων </w:t>
      </w:r>
      <w:r w:rsidR="007F6A82">
        <w:rPr>
          <w:rFonts w:ascii="Arial" w:eastAsia="Arial" w:hAnsi="Arial" w:cs="Arial"/>
          <w:color w:val="000000"/>
          <w:sz w:val="20"/>
          <w:lang w:val="el-GR"/>
        </w:rPr>
        <w:t xml:space="preserve">(ταινιόδρομων) </w:t>
      </w:r>
      <w:r w:rsidRPr="00715D25">
        <w:rPr>
          <w:rFonts w:ascii="Arial" w:eastAsia="Arial" w:hAnsi="Arial" w:cs="Arial"/>
          <w:color w:val="000000"/>
          <w:sz w:val="20"/>
          <w:lang w:val="el-GR"/>
        </w:rPr>
        <w:t xml:space="preserve">μεταφοράς. Η κατασκευή του βράχου στήριξης που στηρίζει το κατάντη ανάχωμα της πρώτης περιοχής απόθεσης φιλτραρισμένων αποβλήτων στην κοιλάδα </w:t>
      </w:r>
      <w:r w:rsidR="007F6A82">
        <w:rPr>
          <w:rFonts w:ascii="Arial" w:eastAsia="Arial" w:hAnsi="Arial" w:cs="Arial"/>
          <w:color w:val="000000"/>
          <w:sz w:val="20"/>
          <w:lang w:val="el-GR"/>
        </w:rPr>
        <w:t xml:space="preserve">του Καρατζά Λάκκου </w:t>
      </w:r>
      <w:r w:rsidRPr="00715D25">
        <w:rPr>
          <w:rFonts w:ascii="Arial" w:eastAsia="Arial" w:hAnsi="Arial" w:cs="Arial"/>
          <w:color w:val="000000"/>
          <w:sz w:val="20"/>
          <w:lang w:val="el-GR"/>
        </w:rPr>
        <w:t xml:space="preserve">προχωρά και θα ολοκληρωθεί πριν από την </w:t>
      </w:r>
      <w:r w:rsidR="007F6A82">
        <w:rPr>
          <w:rFonts w:ascii="Arial" w:eastAsia="Arial" w:hAnsi="Arial" w:cs="Arial"/>
          <w:color w:val="000000"/>
          <w:sz w:val="20"/>
          <w:lang w:val="el-GR"/>
        </w:rPr>
        <w:t xml:space="preserve">πρώτη </w:t>
      </w:r>
      <w:r w:rsidRPr="00715D25">
        <w:rPr>
          <w:rFonts w:ascii="Arial" w:eastAsia="Arial" w:hAnsi="Arial" w:cs="Arial"/>
          <w:color w:val="000000"/>
          <w:sz w:val="20"/>
          <w:lang w:val="el-GR"/>
        </w:rPr>
        <w:t>απόθεση.</w:t>
      </w:r>
    </w:p>
    <w:p w14:paraId="75CA0F04" w14:textId="519AAB1C" w:rsidR="00860D6D" w:rsidRPr="00715D25" w:rsidRDefault="004163FA">
      <w:pPr>
        <w:spacing w:before="120" w:line="288" w:lineRule="auto"/>
        <w:jc w:val="both"/>
        <w:rPr>
          <w:lang w:val="el-GR"/>
        </w:rPr>
      </w:pPr>
      <w:r w:rsidRPr="00715D25">
        <w:rPr>
          <w:rFonts w:ascii="Arial" w:eastAsia="Arial" w:hAnsi="Arial" w:cs="Arial"/>
          <w:color w:val="000000"/>
          <w:sz w:val="20"/>
          <w:lang w:val="el-GR"/>
        </w:rPr>
        <w:lastRenderedPageBreak/>
        <w:t>Η προετοιμασία των θεμελίων για την πρώτη φάση του αναχώματος φιλτραρισμένων καταλοίπων έχει ουσιαστικά ολοκληρωθεί, ενώ η τοποθέτηση του τεχνικού υλικού πλήρωσης βρίσκεται σε εξέλιξη σε ολόκληρη την έκταση.</w:t>
      </w:r>
    </w:p>
    <w:p w14:paraId="75CA0F05" w14:textId="41D9A1A0" w:rsidR="00860D6D" w:rsidRPr="00715D25" w:rsidRDefault="004163FA">
      <w:pPr>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t xml:space="preserve">Η κατασκευή του σωρού αποθέματος μεταλλεύματος χαμηλής περιεκτικότητας </w:t>
      </w:r>
      <w:r w:rsidR="007F6A82">
        <w:rPr>
          <w:rFonts w:ascii="Arial" w:eastAsia="Arial" w:hAnsi="Arial" w:cs="Arial"/>
          <w:color w:val="000000"/>
          <w:sz w:val="20"/>
          <w:lang w:val="el-GR"/>
        </w:rPr>
        <w:t xml:space="preserve">προχωρά κανονικά. </w:t>
      </w:r>
      <w:r w:rsidRPr="00715D25">
        <w:rPr>
          <w:rFonts w:ascii="Arial" w:eastAsia="Arial" w:hAnsi="Arial" w:cs="Arial"/>
          <w:color w:val="000000"/>
          <w:sz w:val="20"/>
          <w:lang w:val="el-GR"/>
        </w:rPr>
        <w:t xml:space="preserve">Το κάτω τμήμα έχει ολοκληρωθεί και η κατασκευή επικεντρώνεται πλέον στο άνω τμήμα. </w:t>
      </w:r>
    </w:p>
    <w:p w14:paraId="40489CCD" w14:textId="77777777" w:rsidR="005002EC" w:rsidRDefault="005002EC" w:rsidP="001D62E3">
      <w:pPr>
        <w:keepNext/>
        <w:keepLines/>
        <w:widowControl w:val="0"/>
        <w:spacing w:before="80" w:line="288" w:lineRule="auto"/>
        <w:jc w:val="both"/>
        <w:rPr>
          <w:rFonts w:ascii="Arial" w:eastAsia="Arial" w:hAnsi="Arial" w:cs="Arial"/>
          <w:i/>
          <w:color w:val="000000"/>
          <w:sz w:val="20"/>
          <w:highlight w:val="white"/>
          <w:u w:val="single"/>
          <w:lang w:val="el-GR"/>
        </w:rPr>
      </w:pPr>
    </w:p>
    <w:p w14:paraId="37F3EBC1" w14:textId="559E9861" w:rsidR="001D62E3" w:rsidRPr="00C64A14" w:rsidRDefault="001D62E3" w:rsidP="001D62E3">
      <w:pPr>
        <w:keepNext/>
        <w:keepLines/>
        <w:widowControl w:val="0"/>
        <w:spacing w:before="80" w:line="288" w:lineRule="auto"/>
        <w:jc w:val="both"/>
        <w:rPr>
          <w:color w:val="000000"/>
          <w:highlight w:val="white"/>
          <w:lang w:val="el-GR"/>
        </w:rPr>
      </w:pPr>
      <w:r>
        <w:rPr>
          <w:rFonts w:ascii="Arial" w:eastAsia="Arial" w:hAnsi="Arial" w:cs="Arial"/>
          <w:i/>
          <w:color w:val="000000"/>
          <w:sz w:val="20"/>
          <w:highlight w:val="white"/>
          <w:u w:val="single"/>
          <w:lang w:val="el-GR"/>
        </w:rPr>
        <w:t xml:space="preserve">Επιφανειακή </w:t>
      </w:r>
      <w:r w:rsidRPr="00C64A14">
        <w:rPr>
          <w:rFonts w:ascii="Arial" w:eastAsia="Arial" w:hAnsi="Arial" w:cs="Arial"/>
          <w:i/>
          <w:color w:val="000000"/>
          <w:sz w:val="20"/>
          <w:highlight w:val="white"/>
          <w:u w:val="single"/>
          <w:lang w:val="el-GR"/>
        </w:rPr>
        <w:t xml:space="preserve">Εξόρυξη </w:t>
      </w:r>
    </w:p>
    <w:p w14:paraId="75CA0F07" w14:textId="19FF9077" w:rsidR="00860D6D" w:rsidRPr="00715D25" w:rsidRDefault="004E7DAA">
      <w:pPr>
        <w:spacing w:before="120" w:line="288" w:lineRule="auto"/>
        <w:jc w:val="both"/>
        <w:rPr>
          <w:color w:val="000000"/>
          <w:u w:val="single"/>
          <w:lang w:val="el-GR"/>
        </w:rPr>
      </w:pPr>
      <w:r w:rsidRPr="00C64A14">
        <w:rPr>
          <w:rFonts w:ascii="Arial" w:eastAsia="Arial" w:hAnsi="Arial" w:cs="Arial"/>
          <w:color w:val="000000"/>
          <w:sz w:val="20"/>
          <w:highlight w:val="white"/>
          <w:lang w:val="el-GR"/>
        </w:rPr>
        <w:t xml:space="preserve">Το </w:t>
      </w:r>
      <w:r w:rsidRPr="00E004C9">
        <w:rPr>
          <w:rFonts w:ascii="Arial" w:eastAsia="Arial" w:hAnsi="Arial" w:cs="Arial"/>
          <w:color w:val="000000"/>
          <w:sz w:val="20"/>
          <w:highlight w:val="white"/>
          <w:lang w:val="el-GR"/>
        </w:rPr>
        <w:t xml:space="preserve">επιφανειακό μεταλλείο </w:t>
      </w:r>
      <w:r w:rsidR="004163FA" w:rsidRPr="00715D25">
        <w:rPr>
          <w:rFonts w:ascii="Arial" w:eastAsia="Arial" w:hAnsi="Arial" w:cs="Arial"/>
          <w:color w:val="000000"/>
          <w:sz w:val="20"/>
          <w:highlight w:val="white"/>
          <w:lang w:val="el-GR"/>
        </w:rPr>
        <w:t xml:space="preserve">συνέχισε να αυξάνει τη δραστηριότητά του κατά το 2ο τρίμηνο του 2026 και παραμένει μπροστά από το χρονοδιάγραμμα όσον αφορά τη δημιουργία αποθεμάτων μεταλλεύματος για την έναρξη λειτουργίας της μονάδας επεξεργασίας. Κατά τη διάρκεια του τριμήνου, παραδόθηκαν 1,28 εκατομμύρια τόνοι μεταλλεύματος στα αποθέματα. Στο τέλος του 2ου τριμήνου του 2026, τα αποθέματα περιείχαν περίπου 3,6 εκατομμύρια τόνους μεταλλεύματος από το </w:t>
      </w:r>
      <w:r>
        <w:rPr>
          <w:rFonts w:ascii="Arial" w:eastAsia="Arial" w:hAnsi="Arial" w:cs="Arial"/>
          <w:color w:val="000000"/>
          <w:sz w:val="20"/>
          <w:highlight w:val="white"/>
          <w:lang w:val="el-GR"/>
        </w:rPr>
        <w:t xml:space="preserve">επιφανειακό </w:t>
      </w:r>
      <w:r w:rsidR="004163FA" w:rsidRPr="00715D25">
        <w:rPr>
          <w:rFonts w:ascii="Arial" w:eastAsia="Arial" w:hAnsi="Arial" w:cs="Arial"/>
          <w:color w:val="000000"/>
          <w:sz w:val="20"/>
          <w:highlight w:val="white"/>
          <w:lang w:val="el-GR"/>
        </w:rPr>
        <w:t xml:space="preserve">και υπόγειο </w:t>
      </w:r>
      <w:r>
        <w:rPr>
          <w:rFonts w:ascii="Arial" w:eastAsia="Arial" w:hAnsi="Arial" w:cs="Arial"/>
          <w:color w:val="000000"/>
          <w:sz w:val="20"/>
          <w:highlight w:val="white"/>
          <w:lang w:val="el-GR"/>
        </w:rPr>
        <w:t>μεταλλείο</w:t>
      </w:r>
      <w:r w:rsidR="004163FA" w:rsidRPr="00715D25">
        <w:rPr>
          <w:rFonts w:ascii="Arial" w:eastAsia="Arial" w:hAnsi="Arial" w:cs="Arial"/>
          <w:color w:val="000000"/>
          <w:sz w:val="20"/>
          <w:highlight w:val="white"/>
          <w:lang w:val="el-GR"/>
        </w:rPr>
        <w:t xml:space="preserve">, που αντιστοιχούν σε περίπου 134.000 </w:t>
      </w:r>
      <w:r w:rsidR="004F7126">
        <w:rPr>
          <w:rFonts w:ascii="Arial" w:eastAsia="Arial" w:hAnsi="Arial" w:cs="Arial"/>
          <w:color w:val="000000"/>
          <w:sz w:val="20"/>
          <w:highlight w:val="white"/>
          <w:lang w:val="el-GR"/>
        </w:rPr>
        <w:t>ουγκιές</w:t>
      </w:r>
      <w:r w:rsidR="004163FA" w:rsidRPr="00715D25">
        <w:rPr>
          <w:rFonts w:ascii="Arial" w:eastAsia="Arial" w:hAnsi="Arial" w:cs="Arial"/>
          <w:color w:val="000000"/>
          <w:sz w:val="20"/>
          <w:highlight w:val="white"/>
          <w:lang w:val="el-GR"/>
        </w:rPr>
        <w:t xml:space="preserve"> χρυσού και 44 εκατομμύρια λίβρες χαλκού. </w:t>
      </w:r>
    </w:p>
    <w:p w14:paraId="35E2B74B" w14:textId="77777777" w:rsidR="005002EC" w:rsidRDefault="005002EC">
      <w:pPr>
        <w:keepNext/>
        <w:keepLines/>
        <w:widowControl w:val="0"/>
        <w:spacing w:before="120" w:line="288" w:lineRule="auto"/>
        <w:jc w:val="both"/>
        <w:rPr>
          <w:rFonts w:ascii="Arial" w:eastAsia="Arial" w:hAnsi="Arial" w:cs="Arial"/>
          <w:i/>
          <w:color w:val="000000"/>
          <w:sz w:val="20"/>
          <w:u w:val="single"/>
          <w:lang w:val="el-GR"/>
        </w:rPr>
      </w:pPr>
    </w:p>
    <w:p w14:paraId="75CA0F08" w14:textId="106CB830" w:rsidR="00860D6D" w:rsidRPr="00715D25" w:rsidRDefault="004163FA">
      <w:pPr>
        <w:keepNext/>
        <w:keepLines/>
        <w:widowControl w:val="0"/>
        <w:spacing w:before="120" w:line="288" w:lineRule="auto"/>
        <w:jc w:val="both"/>
        <w:rPr>
          <w:rFonts w:ascii="Arial" w:eastAsia="Arial" w:hAnsi="Arial" w:cs="Arial"/>
          <w:i/>
          <w:color w:val="000000"/>
          <w:sz w:val="20"/>
          <w:u w:val="single"/>
          <w:lang w:val="el-GR"/>
        </w:rPr>
      </w:pPr>
      <w:r w:rsidRPr="00715D25">
        <w:rPr>
          <w:rFonts w:ascii="Arial" w:eastAsia="Arial" w:hAnsi="Arial" w:cs="Arial"/>
          <w:i/>
          <w:color w:val="000000"/>
          <w:sz w:val="20"/>
          <w:u w:val="single"/>
          <w:lang w:val="el-GR"/>
        </w:rPr>
        <w:t>Υπόγεια ανάπτυξη</w:t>
      </w:r>
    </w:p>
    <w:p w14:paraId="75CA0F09" w14:textId="65EC5662" w:rsidR="00860D6D" w:rsidRPr="00715D25" w:rsidRDefault="004163FA">
      <w:pPr>
        <w:keepNext/>
        <w:keepLines/>
        <w:widowControl w:val="0"/>
        <w:spacing w:before="120" w:line="288" w:lineRule="auto"/>
        <w:jc w:val="both"/>
        <w:rPr>
          <w:color w:val="000000"/>
          <w:u w:val="single"/>
          <w:lang w:val="el-GR"/>
        </w:rPr>
      </w:pPr>
      <w:r w:rsidRPr="00715D25">
        <w:rPr>
          <w:rFonts w:ascii="Arial" w:eastAsia="Arial" w:hAnsi="Arial" w:cs="Arial"/>
          <w:color w:val="000000"/>
          <w:sz w:val="20"/>
          <w:lang w:val="el-GR"/>
        </w:rPr>
        <w:t xml:space="preserve">Το υπόγειο </w:t>
      </w:r>
      <w:r w:rsidR="004E7DAA">
        <w:rPr>
          <w:rFonts w:ascii="Arial" w:eastAsia="Arial" w:hAnsi="Arial" w:cs="Arial"/>
          <w:color w:val="000000"/>
          <w:sz w:val="20"/>
          <w:lang w:val="el-GR"/>
        </w:rPr>
        <w:t xml:space="preserve">μεταλλείο </w:t>
      </w:r>
      <w:r w:rsidRPr="00715D25">
        <w:rPr>
          <w:rFonts w:ascii="Arial" w:eastAsia="Arial" w:hAnsi="Arial" w:cs="Arial"/>
          <w:color w:val="000000"/>
          <w:sz w:val="20"/>
          <w:lang w:val="el-GR"/>
        </w:rPr>
        <w:t xml:space="preserve">παρέδωσε 131 </w:t>
      </w:r>
      <w:r w:rsidR="0030699E">
        <w:rPr>
          <w:rFonts w:ascii="Arial" w:eastAsia="Arial" w:hAnsi="Arial" w:cs="Arial"/>
          <w:color w:val="000000"/>
          <w:sz w:val="20"/>
          <w:lang w:val="el-GR"/>
        </w:rPr>
        <w:t xml:space="preserve">χιλιάδες τόνους </w:t>
      </w:r>
      <w:r w:rsidRPr="00715D25">
        <w:rPr>
          <w:rFonts w:ascii="Arial" w:eastAsia="Arial" w:hAnsi="Arial" w:cs="Arial"/>
          <w:color w:val="000000"/>
          <w:sz w:val="20"/>
          <w:lang w:val="el-GR"/>
        </w:rPr>
        <w:t>μεταλλεύματος στα αποθέματα κατά τη διάρκεια του 2</w:t>
      </w:r>
      <w:r w:rsidRPr="0030699E">
        <w:rPr>
          <w:rFonts w:ascii="Arial" w:eastAsia="Arial" w:hAnsi="Arial" w:cs="Arial"/>
          <w:color w:val="000000"/>
          <w:sz w:val="20"/>
          <w:vertAlign w:val="superscript"/>
          <w:lang w:val="el-GR"/>
        </w:rPr>
        <w:t>ου</w:t>
      </w:r>
      <w:r w:rsidR="0030699E">
        <w:rPr>
          <w:rFonts w:ascii="Arial" w:eastAsia="Arial" w:hAnsi="Arial" w:cs="Arial"/>
          <w:color w:val="000000"/>
          <w:sz w:val="20"/>
          <w:lang w:val="el-GR"/>
        </w:rPr>
        <w:t xml:space="preserve"> </w:t>
      </w:r>
      <w:r w:rsidRPr="00715D25">
        <w:rPr>
          <w:rFonts w:ascii="Arial" w:eastAsia="Arial" w:hAnsi="Arial" w:cs="Arial"/>
          <w:color w:val="000000"/>
          <w:sz w:val="20"/>
          <w:lang w:val="el-GR"/>
        </w:rPr>
        <w:t xml:space="preserve"> τριμήνου του 2026. Οι ρυθμοί ανάπτυξης των υπόγειων διαδρόμων πρόσβασης συνέχισαν να επιταχύνονται, με συνολικά 2.191 μέτρα ανάπτυξης να έχουν ολοκληρωθεί κατά τη διάρκεια του τριμήνου. Οι μηνιαίοι ρυθμοί προώθησης έφτασαν σε ρεκόρ του έργου, στα 900 μέτρα τον Μάιο του 2026, ενώ ο διάδρομος εξαερισμού που συνδέει τις ανατολικές και δυτικές ράμπες ολοκληρώθηκε επίσης κατά τη διάρκεια του τριμήνου. </w:t>
      </w:r>
    </w:p>
    <w:p w14:paraId="75CA0F0A" w14:textId="0D0C4648" w:rsidR="00860D6D" w:rsidRPr="00715D25" w:rsidRDefault="004163FA">
      <w:pPr>
        <w:keepLines/>
        <w:widowControl w:val="0"/>
        <w:spacing w:before="120" w:line="288" w:lineRule="auto"/>
        <w:jc w:val="both"/>
        <w:rPr>
          <w:lang w:val="el-GR"/>
        </w:rPr>
      </w:pPr>
      <w:r w:rsidRPr="00715D25">
        <w:rPr>
          <w:rFonts w:ascii="Arial" w:eastAsia="Arial" w:hAnsi="Arial" w:cs="Arial"/>
          <w:color w:val="000000"/>
          <w:sz w:val="20"/>
          <w:highlight w:val="white"/>
          <w:lang w:val="el-GR"/>
        </w:rPr>
        <w:t xml:space="preserve">Η διάτρηση του τρίτου δοκιμαστικού </w:t>
      </w:r>
      <w:r w:rsidR="0030699E">
        <w:rPr>
          <w:rFonts w:ascii="Arial" w:eastAsia="Arial" w:hAnsi="Arial" w:cs="Arial"/>
          <w:color w:val="000000"/>
          <w:sz w:val="20"/>
          <w:highlight w:val="white"/>
          <w:lang w:val="el-GR"/>
        </w:rPr>
        <w:t xml:space="preserve">μετώπου </w:t>
      </w:r>
      <w:r w:rsidRPr="00715D25">
        <w:rPr>
          <w:rFonts w:ascii="Arial" w:eastAsia="Arial" w:hAnsi="Arial" w:cs="Arial"/>
          <w:color w:val="000000"/>
          <w:sz w:val="20"/>
          <w:highlight w:val="white"/>
          <w:lang w:val="el-GR"/>
        </w:rPr>
        <w:t xml:space="preserve">ξεκίνησε το δεύτερο τρίμηνο του 2026, στο πλαίσιο της προετοιμασίας για την ανατίναξη και την εξόρυξη ενός μεγαλύτερου δοκιμαστικού </w:t>
      </w:r>
      <w:r w:rsidR="00204947">
        <w:rPr>
          <w:rFonts w:ascii="Arial" w:eastAsia="Arial" w:hAnsi="Arial" w:cs="Arial"/>
          <w:color w:val="000000"/>
          <w:sz w:val="20"/>
          <w:highlight w:val="white"/>
          <w:lang w:val="el-GR"/>
        </w:rPr>
        <w:t xml:space="preserve">μετώπου εξόρυξης </w:t>
      </w:r>
      <w:r w:rsidRPr="00715D25">
        <w:rPr>
          <w:rFonts w:ascii="Arial" w:eastAsia="Arial" w:hAnsi="Arial" w:cs="Arial"/>
          <w:color w:val="000000"/>
          <w:sz w:val="20"/>
          <w:highlight w:val="white"/>
          <w:lang w:val="el-GR"/>
        </w:rPr>
        <w:t>(περίπου 100</w:t>
      </w:r>
      <w:r w:rsidR="00204947">
        <w:rPr>
          <w:rFonts w:ascii="Arial" w:eastAsia="Arial" w:hAnsi="Arial" w:cs="Arial"/>
          <w:color w:val="000000"/>
          <w:sz w:val="20"/>
          <w:highlight w:val="white"/>
          <w:lang w:val="el-GR"/>
        </w:rPr>
        <w:t xml:space="preserve"> χιλιάδων τόνων</w:t>
      </w:r>
      <w:r w:rsidRPr="00715D25">
        <w:rPr>
          <w:rFonts w:ascii="Arial" w:eastAsia="Arial" w:hAnsi="Arial" w:cs="Arial"/>
          <w:color w:val="000000"/>
          <w:sz w:val="20"/>
          <w:highlight w:val="white"/>
          <w:lang w:val="el-GR"/>
        </w:rPr>
        <w:t xml:space="preserve">), το οποίο αναμένεται να συμβάλει στη βελτίωση της παραγωγικότητας. </w:t>
      </w:r>
    </w:p>
    <w:p w14:paraId="50164270" w14:textId="77777777" w:rsidR="005002EC" w:rsidRDefault="005002EC" w:rsidP="005002EC">
      <w:pPr>
        <w:keepNext/>
        <w:keepLines/>
        <w:widowControl w:val="0"/>
        <w:spacing w:before="80" w:line="288" w:lineRule="auto"/>
        <w:jc w:val="both"/>
        <w:rPr>
          <w:rFonts w:ascii="Arial" w:eastAsia="Arial" w:hAnsi="Arial" w:cs="Arial"/>
          <w:i/>
          <w:color w:val="000000"/>
          <w:sz w:val="20"/>
          <w:highlight w:val="white"/>
          <w:u w:val="single"/>
          <w:lang w:val="el-GR"/>
        </w:rPr>
      </w:pPr>
    </w:p>
    <w:p w14:paraId="0157B0DF" w14:textId="78B197B7" w:rsidR="005002EC" w:rsidRPr="00C64A14" w:rsidRDefault="005002EC" w:rsidP="005002EC">
      <w:pPr>
        <w:keepNext/>
        <w:keepLines/>
        <w:widowControl w:val="0"/>
        <w:spacing w:before="80" w:line="288" w:lineRule="auto"/>
        <w:jc w:val="both"/>
        <w:rPr>
          <w:color w:val="000000"/>
          <w:highlight w:val="white"/>
          <w:lang w:val="el-GR"/>
        </w:rPr>
      </w:pPr>
      <w:r w:rsidRPr="00C64A14">
        <w:rPr>
          <w:rFonts w:ascii="Arial" w:eastAsia="Arial" w:hAnsi="Arial" w:cs="Arial"/>
          <w:i/>
          <w:color w:val="000000"/>
          <w:sz w:val="20"/>
          <w:highlight w:val="white"/>
          <w:u w:val="single"/>
          <w:lang w:val="el-GR"/>
        </w:rPr>
        <w:t>Επεξεργασία</w:t>
      </w:r>
      <w:r>
        <w:rPr>
          <w:rFonts w:ascii="Arial" w:eastAsia="Arial" w:hAnsi="Arial" w:cs="Arial"/>
          <w:i/>
          <w:color w:val="000000"/>
          <w:sz w:val="20"/>
          <w:highlight w:val="white"/>
          <w:u w:val="single"/>
          <w:lang w:val="el-GR"/>
        </w:rPr>
        <w:t xml:space="preserve"> Μεταλλεύματος</w:t>
      </w:r>
    </w:p>
    <w:p w14:paraId="75CA0F0C" w14:textId="76339EE3" w:rsidR="00860D6D" w:rsidRPr="00715D25" w:rsidRDefault="004163FA">
      <w:pPr>
        <w:spacing w:before="120" w:line="288" w:lineRule="auto"/>
        <w:jc w:val="both"/>
        <w:rPr>
          <w:color w:val="000000"/>
          <w:u w:val="single"/>
          <w:lang w:val="el-GR"/>
        </w:rPr>
      </w:pPr>
      <w:r w:rsidRPr="00715D25">
        <w:rPr>
          <w:rFonts w:ascii="Arial" w:eastAsia="Arial" w:hAnsi="Arial" w:cs="Arial"/>
          <w:color w:val="000000"/>
          <w:sz w:val="20"/>
          <w:lang w:val="el-GR"/>
        </w:rPr>
        <w:t>Οι ομάδες επεξεργασίας και συντήρησης ολοκλήρωσαν με επιτυχία τη θεωρητική τους εκπαίδευση και τώρα ολοκληρώνουν την εκπαίδευση εξοικείωσης με τις εργασίες τόσο στις εγκαταστάσεις των Σκουριών όσο και της Ολυμπ</w:t>
      </w:r>
      <w:r w:rsidR="005002EC">
        <w:rPr>
          <w:rFonts w:ascii="Arial" w:eastAsia="Arial" w:hAnsi="Arial" w:cs="Arial"/>
          <w:color w:val="000000"/>
          <w:sz w:val="20"/>
          <w:lang w:val="el-GR"/>
        </w:rPr>
        <w:t xml:space="preserve">ιάδας. </w:t>
      </w:r>
    </w:p>
    <w:p w14:paraId="75CA0F0D" w14:textId="77777777" w:rsidR="00860D6D" w:rsidRPr="00715D25" w:rsidRDefault="004163FA">
      <w:pPr>
        <w:spacing w:before="120" w:line="288" w:lineRule="auto"/>
        <w:jc w:val="both"/>
        <w:rPr>
          <w:lang w:val="el-GR"/>
        </w:rPr>
      </w:pPr>
      <w:r w:rsidRPr="00715D25">
        <w:rPr>
          <w:rFonts w:ascii="Arial" w:eastAsia="Arial" w:hAnsi="Arial" w:cs="Arial"/>
          <w:color w:val="000000"/>
          <w:sz w:val="20"/>
          <w:lang w:val="el-GR"/>
        </w:rPr>
        <w:t xml:space="preserve">Έχουν προσληφθεί δώδεκα έμπειροι ειδικοί στην εκκίνηση μονάδων επεξεργασίας, προκειμένου να υποστηρίξουν την ομάδα λειτουργίας κατά τη διάρκεια των πρώτων τριών μηνών λειτουργίας. </w:t>
      </w:r>
    </w:p>
    <w:p w14:paraId="75CA0F0E" w14:textId="77777777" w:rsidR="00860D6D" w:rsidRPr="00715D25" w:rsidRDefault="004163FA">
      <w:pPr>
        <w:keepNext/>
        <w:keepLines/>
        <w:widowControl w:val="0"/>
        <w:spacing w:before="120" w:line="288" w:lineRule="auto"/>
        <w:jc w:val="both"/>
        <w:rPr>
          <w:rFonts w:ascii="Arial" w:eastAsia="Arial" w:hAnsi="Arial" w:cs="Arial"/>
          <w:color w:val="000000"/>
          <w:sz w:val="20"/>
          <w:u w:val="single"/>
          <w:lang w:val="el-GR"/>
        </w:rPr>
      </w:pPr>
      <w:r w:rsidRPr="00715D25">
        <w:rPr>
          <w:rFonts w:ascii="Arial" w:eastAsia="Arial" w:hAnsi="Arial" w:cs="Arial"/>
          <w:color w:val="000000"/>
          <w:sz w:val="20"/>
          <w:u w:val="single"/>
          <w:lang w:val="el-GR"/>
        </w:rPr>
        <w:t>Εργατικό δυναμικό</w:t>
      </w:r>
    </w:p>
    <w:p w14:paraId="75CA0F0F" w14:textId="0EF7F346" w:rsidR="00860D6D" w:rsidRPr="00715D25" w:rsidRDefault="004163FA">
      <w:pPr>
        <w:keepLines/>
        <w:widowControl w:val="0"/>
        <w:spacing w:before="120" w:line="288" w:lineRule="auto"/>
        <w:jc w:val="both"/>
        <w:rPr>
          <w:rFonts w:ascii="Arial" w:eastAsia="Arial" w:hAnsi="Arial" w:cs="Arial"/>
          <w:i/>
          <w:sz w:val="20"/>
          <w:lang w:val="el-GR"/>
        </w:rPr>
      </w:pPr>
      <w:r w:rsidRPr="00715D25">
        <w:rPr>
          <w:rFonts w:ascii="Arial" w:eastAsia="Arial" w:hAnsi="Arial" w:cs="Arial"/>
          <w:color w:val="000000"/>
          <w:sz w:val="20"/>
          <w:lang w:val="el-GR"/>
        </w:rPr>
        <w:t xml:space="preserve">Στις 30 Ιουνίου 2026, στο εργοτάξιο εργάζονταν περίπου 2.948 άτομα, εκ των οποίων 515 ήταν </w:t>
      </w:r>
      <w:r w:rsidR="00B95B8C" w:rsidRPr="006859E3">
        <w:rPr>
          <w:rFonts w:ascii="Arial" w:eastAsia="Arial" w:hAnsi="Arial" w:cs="Arial"/>
          <w:color w:val="000000"/>
          <w:sz w:val="20"/>
          <w:lang w:val="el-GR"/>
        </w:rPr>
        <w:t>εργαζ</w:t>
      </w:r>
      <w:r w:rsidR="00157FCF">
        <w:rPr>
          <w:rFonts w:ascii="Arial" w:eastAsia="Arial" w:hAnsi="Arial" w:cs="Arial"/>
          <w:color w:val="000000"/>
          <w:sz w:val="20"/>
          <w:lang w:val="el-GR"/>
        </w:rPr>
        <w:t>όμενοι</w:t>
      </w:r>
      <w:r w:rsidR="00B95B8C" w:rsidRPr="006859E3">
        <w:rPr>
          <w:rFonts w:ascii="Arial" w:eastAsia="Arial" w:hAnsi="Arial" w:cs="Arial"/>
          <w:color w:val="000000"/>
          <w:sz w:val="20"/>
          <w:lang w:val="el-GR"/>
        </w:rPr>
        <w:t xml:space="preserve"> </w:t>
      </w:r>
      <w:r w:rsidR="00B95B8C">
        <w:rPr>
          <w:rFonts w:ascii="Arial" w:eastAsia="Arial" w:hAnsi="Arial" w:cs="Arial"/>
          <w:color w:val="000000"/>
          <w:sz w:val="20"/>
          <w:lang w:val="el-GR"/>
        </w:rPr>
        <w:t>της εταιρείας στο έργο των Σκουριών</w:t>
      </w:r>
      <w:r w:rsidRPr="00715D25">
        <w:rPr>
          <w:rFonts w:ascii="Arial" w:eastAsia="Arial" w:hAnsi="Arial" w:cs="Arial"/>
          <w:color w:val="000000"/>
          <w:sz w:val="20"/>
          <w:lang w:val="el-GR"/>
        </w:rPr>
        <w:t>.</w:t>
      </w:r>
    </w:p>
    <w:p w14:paraId="55EC27DC" w14:textId="77777777" w:rsidR="00B95B8C" w:rsidRDefault="00B95B8C">
      <w:pPr>
        <w:spacing w:before="120" w:line="288" w:lineRule="auto"/>
        <w:rPr>
          <w:rFonts w:ascii="Arial" w:eastAsia="Arial" w:hAnsi="Arial" w:cs="Arial"/>
          <w:b/>
          <w:color w:val="000000"/>
          <w:sz w:val="20"/>
          <w:u w:val="single"/>
          <w:lang w:val="el-GR"/>
        </w:rPr>
      </w:pPr>
    </w:p>
    <w:p w14:paraId="75CA0F10" w14:textId="3015F887" w:rsidR="00860D6D" w:rsidRDefault="004163FA">
      <w:pPr>
        <w:spacing w:before="120" w:line="288" w:lineRule="auto"/>
        <w:rPr>
          <w:rFonts w:ascii="Arial" w:eastAsia="Arial" w:hAnsi="Arial" w:cs="Arial"/>
          <w:b/>
          <w:color w:val="000000"/>
          <w:sz w:val="20"/>
          <w:u w:val="single"/>
        </w:rPr>
      </w:pPr>
      <w:r>
        <w:rPr>
          <w:rFonts w:ascii="Arial" w:eastAsia="Arial" w:hAnsi="Arial" w:cs="Arial"/>
          <w:b/>
          <w:color w:val="000000"/>
          <w:sz w:val="20"/>
          <w:u w:val="single"/>
        </w:rPr>
        <w:t>Πολυμέσα Σκουριών</w:t>
      </w:r>
    </w:p>
    <w:p w14:paraId="053E17B7" w14:textId="77777777" w:rsidR="007C4C35" w:rsidRDefault="007C4C35">
      <w:pPr>
        <w:spacing w:before="120" w:line="288" w:lineRule="auto"/>
        <w:rPr>
          <w:rFonts w:ascii="Arial" w:eastAsia="Arial" w:hAnsi="Arial" w:cs="Arial"/>
          <w:sz w:val="20"/>
        </w:rPr>
      </w:pPr>
    </w:p>
    <w:p w14:paraId="75CA0F11" w14:textId="14F78C23" w:rsidR="00860D6D" w:rsidRPr="008D2DDC" w:rsidRDefault="004163FA">
      <w:pPr>
        <w:numPr>
          <w:ilvl w:val="0"/>
          <w:numId w:val="17"/>
        </w:numPr>
        <w:spacing w:line="269" w:lineRule="auto"/>
        <w:rPr>
          <w:rFonts w:ascii="Aptos" w:eastAsia="Aptos" w:hAnsi="Aptos" w:cs="Aptos"/>
          <w:sz w:val="20"/>
          <w:lang w:val="el-GR"/>
        </w:rPr>
      </w:pPr>
      <w:r w:rsidRPr="008D2DDC">
        <w:rPr>
          <w:rFonts w:ascii="Arial" w:eastAsia="Arial" w:hAnsi="Arial" w:cs="Arial"/>
          <w:sz w:val="20"/>
          <w:lang w:val="el-GR"/>
        </w:rPr>
        <w:t>Μπορείτε να δείτε ένα βίντεο με την πρόοδο των εργασιών εδώ:</w:t>
      </w:r>
      <w:r w:rsidR="008D2DDC" w:rsidRPr="00606F9D">
        <w:rPr>
          <w:rFonts w:ascii="Arial" w:eastAsia="Arial" w:hAnsi="Arial" w:cs="Arial"/>
          <w:sz w:val="20"/>
          <w:lang w:val="el-GR"/>
        </w:rPr>
        <w:t xml:space="preserve"> </w:t>
      </w:r>
      <w:hyperlink r:id="rId16" w:history="1">
        <w:r w:rsidR="00606F9D" w:rsidRPr="00055C70">
          <w:rPr>
            <w:rStyle w:val="Hyperlink"/>
            <w:rFonts w:ascii="Arial" w:eastAsia="Arial" w:hAnsi="Arial" w:cs="Arial"/>
            <w:sz w:val="20"/>
          </w:rPr>
          <w:t>https</w:t>
        </w:r>
        <w:r w:rsidR="00606F9D" w:rsidRPr="00055C70">
          <w:rPr>
            <w:rStyle w:val="Hyperlink"/>
            <w:rFonts w:ascii="Arial" w:eastAsia="Arial" w:hAnsi="Arial" w:cs="Arial"/>
            <w:sz w:val="20"/>
            <w:lang w:val="el-GR"/>
          </w:rPr>
          <w:t>://</w:t>
        </w:r>
        <w:r w:rsidR="00606F9D" w:rsidRPr="00055C70">
          <w:rPr>
            <w:rStyle w:val="Hyperlink"/>
            <w:rFonts w:ascii="Arial" w:eastAsia="Arial" w:hAnsi="Arial" w:cs="Arial"/>
            <w:sz w:val="20"/>
          </w:rPr>
          <w:t>www</w:t>
        </w:r>
        <w:r w:rsidR="00606F9D" w:rsidRPr="00055C70">
          <w:rPr>
            <w:rStyle w:val="Hyperlink"/>
            <w:rFonts w:ascii="Arial" w:eastAsia="Arial" w:hAnsi="Arial" w:cs="Arial"/>
            <w:sz w:val="20"/>
            <w:lang w:val="el-GR"/>
          </w:rPr>
          <w:t>.</w:t>
        </w:r>
        <w:r w:rsidR="00606F9D" w:rsidRPr="00055C70">
          <w:rPr>
            <w:rStyle w:val="Hyperlink"/>
            <w:rFonts w:ascii="Arial" w:eastAsia="Arial" w:hAnsi="Arial" w:cs="Arial"/>
            <w:sz w:val="20"/>
          </w:rPr>
          <w:t>youtube</w:t>
        </w:r>
        <w:r w:rsidR="00606F9D" w:rsidRPr="00055C70">
          <w:rPr>
            <w:rStyle w:val="Hyperlink"/>
            <w:rFonts w:ascii="Arial" w:eastAsia="Arial" w:hAnsi="Arial" w:cs="Arial"/>
            <w:sz w:val="20"/>
            <w:lang w:val="el-GR"/>
          </w:rPr>
          <w:t>.</w:t>
        </w:r>
        <w:r w:rsidR="00606F9D" w:rsidRPr="00055C70">
          <w:rPr>
            <w:rStyle w:val="Hyperlink"/>
            <w:rFonts w:ascii="Arial" w:eastAsia="Arial" w:hAnsi="Arial" w:cs="Arial"/>
            <w:sz w:val="20"/>
          </w:rPr>
          <w:t>com</w:t>
        </w:r>
        <w:r w:rsidR="00606F9D" w:rsidRPr="00055C70">
          <w:rPr>
            <w:rStyle w:val="Hyperlink"/>
            <w:rFonts w:ascii="Arial" w:eastAsia="Arial" w:hAnsi="Arial" w:cs="Arial"/>
            <w:sz w:val="20"/>
            <w:lang w:val="el-GR"/>
          </w:rPr>
          <w:t>/</w:t>
        </w:r>
        <w:r w:rsidR="00606F9D" w:rsidRPr="00055C70">
          <w:rPr>
            <w:rStyle w:val="Hyperlink"/>
            <w:rFonts w:ascii="Arial" w:eastAsia="Arial" w:hAnsi="Arial" w:cs="Arial"/>
            <w:sz w:val="20"/>
          </w:rPr>
          <w:t>watch</w:t>
        </w:r>
        <w:r w:rsidR="00606F9D" w:rsidRPr="00055C70">
          <w:rPr>
            <w:rStyle w:val="Hyperlink"/>
            <w:rFonts w:ascii="Arial" w:eastAsia="Arial" w:hAnsi="Arial" w:cs="Arial"/>
            <w:sz w:val="20"/>
            <w:lang w:val="el-GR"/>
          </w:rPr>
          <w:t>?</w:t>
        </w:r>
        <w:r w:rsidR="00606F9D" w:rsidRPr="00055C70">
          <w:rPr>
            <w:rStyle w:val="Hyperlink"/>
            <w:rFonts w:ascii="Arial" w:eastAsia="Arial" w:hAnsi="Arial" w:cs="Arial"/>
            <w:sz w:val="20"/>
          </w:rPr>
          <w:t>v</w:t>
        </w:r>
        <w:r w:rsidR="00606F9D" w:rsidRPr="00055C70">
          <w:rPr>
            <w:rStyle w:val="Hyperlink"/>
            <w:rFonts w:ascii="Arial" w:eastAsia="Arial" w:hAnsi="Arial" w:cs="Arial"/>
            <w:sz w:val="20"/>
            <w:lang w:val="el-GR"/>
          </w:rPr>
          <w:t>=3</w:t>
        </w:r>
        <w:r w:rsidR="00606F9D" w:rsidRPr="00055C70">
          <w:rPr>
            <w:rStyle w:val="Hyperlink"/>
            <w:rFonts w:ascii="Arial" w:eastAsia="Arial" w:hAnsi="Arial" w:cs="Arial"/>
            <w:sz w:val="20"/>
          </w:rPr>
          <w:t>InQaITHEyU</w:t>
        </w:r>
      </w:hyperlink>
      <w:r w:rsidR="00606F9D" w:rsidRPr="00606F9D">
        <w:rPr>
          <w:rFonts w:ascii="Arial" w:eastAsia="Arial" w:hAnsi="Arial" w:cs="Arial"/>
          <w:sz w:val="20"/>
          <w:lang w:val="el-GR"/>
        </w:rPr>
        <w:t xml:space="preserve"> </w:t>
      </w:r>
      <w:r w:rsidR="008D2DDC" w:rsidRPr="008D2DDC">
        <w:rPr>
          <w:rFonts w:ascii="Aptos" w:eastAsia="Aptos" w:hAnsi="Aptos" w:cs="Aptos"/>
          <w:sz w:val="20"/>
          <w:lang w:val="el-GR"/>
        </w:rPr>
        <w:t xml:space="preserve"> </w:t>
      </w:r>
    </w:p>
    <w:p w14:paraId="75CA0F12" w14:textId="49017C81" w:rsidR="00860D6D" w:rsidRPr="00145DEA" w:rsidRDefault="004163FA">
      <w:pPr>
        <w:numPr>
          <w:ilvl w:val="0"/>
          <w:numId w:val="18"/>
        </w:numPr>
        <w:spacing w:before="60" w:line="288" w:lineRule="auto"/>
        <w:rPr>
          <w:rFonts w:ascii="Aptos" w:eastAsia="Aptos" w:hAnsi="Aptos" w:cs="Aptos"/>
          <w:sz w:val="20"/>
          <w:lang w:val="el-GR"/>
        </w:rPr>
      </w:pPr>
      <w:r w:rsidRPr="00715D25">
        <w:rPr>
          <w:rFonts w:ascii="Arial" w:eastAsia="Arial" w:hAnsi="Arial" w:cs="Arial"/>
          <w:sz w:val="20"/>
          <w:lang w:val="el-GR"/>
        </w:rPr>
        <w:t xml:space="preserve">Φωτογραφίες από την πρόοδο των εργασιών στις Σκουριές μπορείτε να δείτε και να κατεβάσετε μέσω αυτού του συνδέσμου: </w:t>
      </w:r>
      <w:hyperlink r:id="rId17" w:history="1">
        <w:r w:rsidR="00480602">
          <w:rPr>
            <w:rFonts w:ascii="Arial" w:eastAsia="Arial" w:hAnsi="Arial" w:cs="Arial"/>
            <w:color w:val="0000FF"/>
            <w:sz w:val="20"/>
            <w:highlight w:val="white"/>
            <w:u w:val="single"/>
          </w:rPr>
          <w:t>https</w:t>
        </w:r>
        <w:r w:rsidR="00480602" w:rsidRPr="00442C56">
          <w:rPr>
            <w:rFonts w:ascii="Arial" w:eastAsia="Arial" w:hAnsi="Arial" w:cs="Arial"/>
            <w:color w:val="0000FF"/>
            <w:sz w:val="20"/>
            <w:highlight w:val="white"/>
            <w:u w:val="single"/>
            <w:lang w:val="el-GR"/>
          </w:rPr>
          <w:t>://</w:t>
        </w:r>
        <w:r w:rsidR="00480602">
          <w:rPr>
            <w:rFonts w:ascii="Arial" w:eastAsia="Arial" w:hAnsi="Arial" w:cs="Arial"/>
            <w:color w:val="0000FF"/>
            <w:sz w:val="20"/>
            <w:highlight w:val="white"/>
            <w:u w:val="single"/>
          </w:rPr>
          <w:t>eldoradogold</w:t>
        </w:r>
        <w:r w:rsidR="00480602" w:rsidRPr="00442C56">
          <w:rPr>
            <w:rFonts w:ascii="Arial" w:eastAsia="Arial" w:hAnsi="Arial" w:cs="Arial"/>
            <w:color w:val="0000FF"/>
            <w:sz w:val="20"/>
            <w:highlight w:val="white"/>
            <w:u w:val="single"/>
            <w:lang w:val="el-GR"/>
          </w:rPr>
          <w:t>.</w:t>
        </w:r>
        <w:r w:rsidR="00480602">
          <w:rPr>
            <w:rFonts w:ascii="Arial" w:eastAsia="Arial" w:hAnsi="Arial" w:cs="Arial"/>
            <w:color w:val="0000FF"/>
            <w:sz w:val="20"/>
            <w:highlight w:val="white"/>
            <w:u w:val="single"/>
          </w:rPr>
          <w:t>getbynder</w:t>
        </w:r>
        <w:r w:rsidR="00480602" w:rsidRPr="00442C56">
          <w:rPr>
            <w:rFonts w:ascii="Arial" w:eastAsia="Arial" w:hAnsi="Arial" w:cs="Arial"/>
            <w:color w:val="0000FF"/>
            <w:sz w:val="20"/>
            <w:highlight w:val="white"/>
            <w:u w:val="single"/>
            <w:lang w:val="el-GR"/>
          </w:rPr>
          <w:t>.</w:t>
        </w:r>
        <w:r w:rsidR="00480602">
          <w:rPr>
            <w:rFonts w:ascii="Arial" w:eastAsia="Arial" w:hAnsi="Arial" w:cs="Arial"/>
            <w:color w:val="0000FF"/>
            <w:sz w:val="20"/>
            <w:highlight w:val="white"/>
            <w:u w:val="single"/>
          </w:rPr>
          <w:t>com</w:t>
        </w:r>
        <w:r w:rsidR="00480602" w:rsidRPr="00442C56">
          <w:rPr>
            <w:rFonts w:ascii="Arial" w:eastAsia="Arial" w:hAnsi="Arial" w:cs="Arial"/>
            <w:color w:val="0000FF"/>
            <w:sz w:val="20"/>
            <w:highlight w:val="white"/>
            <w:u w:val="single"/>
            <w:lang w:val="el-GR"/>
          </w:rPr>
          <w:t>/</w:t>
        </w:r>
        <w:r w:rsidR="00480602">
          <w:rPr>
            <w:rFonts w:ascii="Arial" w:eastAsia="Arial" w:hAnsi="Arial" w:cs="Arial"/>
            <w:color w:val="0000FF"/>
            <w:sz w:val="20"/>
            <w:highlight w:val="white"/>
            <w:u w:val="single"/>
          </w:rPr>
          <w:t>share</w:t>
        </w:r>
        <w:r w:rsidR="00480602" w:rsidRPr="00442C56">
          <w:rPr>
            <w:rFonts w:ascii="Arial" w:eastAsia="Arial" w:hAnsi="Arial" w:cs="Arial"/>
            <w:color w:val="0000FF"/>
            <w:sz w:val="20"/>
            <w:highlight w:val="white"/>
            <w:u w:val="single"/>
            <w:lang w:val="el-GR"/>
          </w:rPr>
          <w:t>/303</w:t>
        </w:r>
        <w:r w:rsidR="00480602">
          <w:rPr>
            <w:rFonts w:ascii="Arial" w:eastAsia="Arial" w:hAnsi="Arial" w:cs="Arial"/>
            <w:color w:val="0000FF"/>
            <w:sz w:val="20"/>
            <w:highlight w:val="white"/>
            <w:u w:val="single"/>
          </w:rPr>
          <w:t>E</w:t>
        </w:r>
        <w:r w:rsidR="00480602" w:rsidRPr="00442C56">
          <w:rPr>
            <w:rFonts w:ascii="Arial" w:eastAsia="Arial" w:hAnsi="Arial" w:cs="Arial"/>
            <w:color w:val="0000FF"/>
            <w:sz w:val="20"/>
            <w:highlight w:val="white"/>
            <w:u w:val="single"/>
            <w:lang w:val="el-GR"/>
          </w:rPr>
          <w:t>6589-7229-4764-9</w:t>
        </w:r>
        <w:r w:rsidR="00480602">
          <w:rPr>
            <w:rFonts w:ascii="Arial" w:eastAsia="Arial" w:hAnsi="Arial" w:cs="Arial"/>
            <w:color w:val="0000FF"/>
            <w:sz w:val="20"/>
            <w:highlight w:val="white"/>
            <w:u w:val="single"/>
          </w:rPr>
          <w:t>BAC</w:t>
        </w:r>
        <w:r w:rsidR="00480602" w:rsidRPr="00442C56">
          <w:rPr>
            <w:rFonts w:ascii="Arial" w:eastAsia="Arial" w:hAnsi="Arial" w:cs="Arial"/>
            <w:color w:val="0000FF"/>
            <w:sz w:val="20"/>
            <w:highlight w:val="white"/>
            <w:u w:val="single"/>
            <w:lang w:val="el-GR"/>
          </w:rPr>
          <w:t>8</w:t>
        </w:r>
        <w:r w:rsidR="00480602">
          <w:rPr>
            <w:rFonts w:ascii="Arial" w:eastAsia="Arial" w:hAnsi="Arial" w:cs="Arial"/>
            <w:color w:val="0000FF"/>
            <w:sz w:val="20"/>
            <w:highlight w:val="white"/>
            <w:u w:val="single"/>
          </w:rPr>
          <w:t>F</w:t>
        </w:r>
        <w:r w:rsidR="00480602" w:rsidRPr="00442C56">
          <w:rPr>
            <w:rFonts w:ascii="Arial" w:eastAsia="Arial" w:hAnsi="Arial" w:cs="Arial"/>
            <w:color w:val="0000FF"/>
            <w:sz w:val="20"/>
            <w:highlight w:val="white"/>
            <w:u w:val="single"/>
            <w:lang w:val="el-GR"/>
          </w:rPr>
          <w:t>7299</w:t>
        </w:r>
        <w:r w:rsidR="00480602">
          <w:rPr>
            <w:rFonts w:ascii="Arial" w:eastAsia="Arial" w:hAnsi="Arial" w:cs="Arial"/>
            <w:color w:val="0000FF"/>
            <w:sz w:val="20"/>
            <w:highlight w:val="white"/>
            <w:u w:val="single"/>
          </w:rPr>
          <w:t>A</w:t>
        </w:r>
        <w:r w:rsidR="00480602" w:rsidRPr="00442C56">
          <w:rPr>
            <w:rFonts w:ascii="Arial" w:eastAsia="Arial" w:hAnsi="Arial" w:cs="Arial"/>
            <w:color w:val="0000FF"/>
            <w:sz w:val="20"/>
            <w:highlight w:val="white"/>
            <w:u w:val="single"/>
            <w:lang w:val="el-GR"/>
          </w:rPr>
          <w:t>7</w:t>
        </w:r>
        <w:r w:rsidR="00480602">
          <w:rPr>
            <w:rFonts w:ascii="Arial" w:eastAsia="Arial" w:hAnsi="Arial" w:cs="Arial"/>
            <w:color w:val="0000FF"/>
            <w:sz w:val="20"/>
            <w:highlight w:val="white"/>
            <w:u w:val="single"/>
          </w:rPr>
          <w:t>E</w:t>
        </w:r>
        <w:r w:rsidR="00480602" w:rsidRPr="00442C56">
          <w:rPr>
            <w:rFonts w:ascii="Arial" w:eastAsia="Arial" w:hAnsi="Arial" w:cs="Arial"/>
            <w:color w:val="0000FF"/>
            <w:sz w:val="20"/>
            <w:highlight w:val="white"/>
            <w:u w:val="single"/>
            <w:lang w:val="el-GR"/>
          </w:rPr>
          <w:t>887/</w:t>
        </w:r>
      </w:hyperlink>
      <w:r w:rsidRPr="00715D25">
        <w:rPr>
          <w:rFonts w:ascii="Arial" w:eastAsia="Arial" w:hAnsi="Arial" w:cs="Arial"/>
          <w:sz w:val="20"/>
          <w:lang w:val="el-GR"/>
        </w:rPr>
        <w:br/>
      </w:r>
    </w:p>
    <w:p w14:paraId="75CA0F13" w14:textId="77777777" w:rsidR="00860D6D" w:rsidRPr="00715D25" w:rsidRDefault="00860D6D">
      <w:pPr>
        <w:spacing w:line="288" w:lineRule="auto"/>
        <w:rPr>
          <w:rFonts w:ascii="Arial" w:eastAsia="Arial" w:hAnsi="Arial" w:cs="Arial"/>
          <w:sz w:val="20"/>
          <w:lang w:val="el-GR"/>
        </w:rPr>
      </w:pPr>
    </w:p>
    <w:p w14:paraId="75CA0F32" w14:textId="77777777" w:rsidR="00860D6D" w:rsidRPr="00715D25" w:rsidRDefault="00860D6D">
      <w:pPr>
        <w:numPr>
          <w:ilvl w:val="0"/>
          <w:numId w:val="19"/>
        </w:numPr>
        <w:spacing w:before="60" w:line="288" w:lineRule="auto"/>
        <w:rPr>
          <w:sz w:val="20"/>
          <w:lang w:val="el-GR"/>
        </w:rPr>
        <w:sectPr w:rsidR="00860D6D" w:rsidRPr="00715D25">
          <w:headerReference w:type="default" r:id="rId18"/>
          <w:footerReference w:type="default" r:id="rId19"/>
          <w:type w:val="continuous"/>
          <w:pgSz w:w="12240" w:h="15840"/>
          <w:pgMar w:top="720" w:right="990" w:bottom="1260" w:left="990" w:header="0" w:footer="270" w:gutter="0"/>
          <w:pgNumType w:start="1"/>
          <w:cols w:space="708"/>
          <w:docGrid w:linePitch="360"/>
        </w:sectPr>
      </w:pPr>
    </w:p>
    <w:p w14:paraId="75CA0F33" w14:textId="77777777" w:rsidR="00860D6D" w:rsidRPr="00B95B8C" w:rsidRDefault="004163FA">
      <w:pPr>
        <w:spacing w:after="160" w:line="288" w:lineRule="auto"/>
        <w:jc w:val="both"/>
        <w:outlineLvl w:val="0"/>
        <w:rPr>
          <w:rFonts w:ascii="Arial" w:eastAsia="Arial" w:hAnsi="Arial" w:cs="Arial"/>
          <w:color w:val="000000"/>
          <w:sz w:val="20"/>
          <w:highlight w:val="yellow"/>
          <w:lang w:val="el-GR"/>
        </w:rPr>
      </w:pPr>
      <w:bookmarkStart w:id="0" w:name="Section2"/>
      <w:bookmarkEnd w:id="0"/>
      <w:r w:rsidRPr="00B95B8C">
        <w:rPr>
          <w:rFonts w:ascii="Arial" w:eastAsia="Arial" w:hAnsi="Arial" w:cs="Arial"/>
          <w:b/>
          <w:color w:val="000000"/>
          <w:lang w:val="el-GR"/>
        </w:rPr>
        <w:lastRenderedPageBreak/>
        <w:t>Συγκεντρωτικά οικονομικά και λειτουργικά στοιχεία</w:t>
      </w:r>
    </w:p>
    <w:tbl>
      <w:tblPr>
        <w:tblStyle w:val="TableNormal0"/>
        <w:tblW w:w="10260" w:type="dxa"/>
        <w:tblInd w:w="0" w:type="dxa"/>
        <w:tblLayout w:type="fixed"/>
        <w:tblLook w:val="04A0" w:firstRow="1" w:lastRow="0" w:firstColumn="1" w:lastColumn="0" w:noHBand="0" w:noVBand="1"/>
      </w:tblPr>
      <w:tblGrid>
        <w:gridCol w:w="5644"/>
        <w:gridCol w:w="1123"/>
        <w:gridCol w:w="1123"/>
        <w:gridCol w:w="124"/>
        <w:gridCol w:w="1123"/>
        <w:gridCol w:w="1123"/>
      </w:tblGrid>
      <w:tr w:rsidR="00860D6D" w:rsidRPr="009216A2" w14:paraId="75CA0F38" w14:textId="77777777">
        <w:trPr>
          <w:trHeight w:hRule="exact" w:val="405"/>
        </w:trPr>
        <w:tc>
          <w:tcPr>
            <w:tcW w:w="565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0F34" w14:textId="77777777" w:rsidR="00860D6D" w:rsidRPr="00B95B8C" w:rsidRDefault="00860D6D">
            <w:pPr>
              <w:keepNext/>
              <w:spacing w:before="33" w:after="30"/>
              <w:ind w:left="105"/>
              <w:rPr>
                <w:lang w:val="el-GR"/>
              </w:rPr>
            </w:pPr>
          </w:p>
        </w:tc>
        <w:tc>
          <w:tcPr>
            <w:tcW w:w="2250" w:type="dxa"/>
            <w:gridSpan w:val="2"/>
            <w:tcBorders>
              <w:top w:val="single" w:sz="8" w:space="0" w:color="000000"/>
              <w:left w:val="nil"/>
              <w:bottom w:val="single" w:sz="8" w:space="0" w:color="000000"/>
              <w:right w:val="nil"/>
            </w:tcBorders>
            <w:shd w:val="clear" w:color="auto" w:fill="ECF8F0"/>
            <w:tcMar>
              <w:top w:w="0" w:type="dxa"/>
              <w:left w:w="0" w:type="dxa"/>
              <w:bottom w:w="0" w:type="dxa"/>
              <w:right w:w="53" w:type="dxa"/>
            </w:tcMar>
            <w:vAlign w:val="bottom"/>
          </w:tcPr>
          <w:p w14:paraId="75CA0F35" w14:textId="77777777" w:rsidR="00860D6D" w:rsidRPr="00715D25" w:rsidRDefault="004163FA">
            <w:pPr>
              <w:keepNext/>
              <w:spacing w:before="33" w:after="30"/>
              <w:jc w:val="right"/>
              <w:rPr>
                <w:lang w:val="el-GR"/>
              </w:rPr>
            </w:pPr>
            <w:r w:rsidRPr="00715D25">
              <w:rPr>
                <w:rFonts w:ascii="Arial" w:eastAsia="Arial" w:hAnsi="Arial" w:cs="Arial"/>
                <w:b/>
                <w:sz w:val="16"/>
                <w:lang w:val="el-GR"/>
              </w:rPr>
              <w:t>Τρίμηνο που έληξε στις 30 Ιουνίου,</w:t>
            </w:r>
          </w:p>
        </w:tc>
        <w:tc>
          <w:tcPr>
            <w:tcW w:w="105" w:type="dxa"/>
            <w:tcBorders>
              <w:top w:val="single" w:sz="8" w:space="0" w:color="000000"/>
              <w:left w:val="nil"/>
              <w:bottom w:val="single" w:sz="8" w:space="0" w:color="000000"/>
              <w:right w:val="nil"/>
            </w:tcBorders>
            <w:shd w:val="clear" w:color="auto" w:fill="ECF8F0"/>
            <w:tcMar>
              <w:top w:w="0" w:type="dxa"/>
              <w:left w:w="0" w:type="dxa"/>
              <w:bottom w:w="0" w:type="dxa"/>
              <w:right w:w="53" w:type="dxa"/>
            </w:tcMar>
            <w:vAlign w:val="bottom"/>
          </w:tcPr>
          <w:p w14:paraId="75CA0F36" w14:textId="77777777" w:rsidR="00860D6D" w:rsidRPr="00715D25" w:rsidRDefault="00860D6D">
            <w:pPr>
              <w:keepNext/>
              <w:spacing w:before="33" w:after="30"/>
              <w:jc w:val="right"/>
              <w:rPr>
                <w:lang w:val="el-GR"/>
              </w:rPr>
            </w:pPr>
          </w:p>
        </w:tc>
        <w:tc>
          <w:tcPr>
            <w:tcW w:w="2250" w:type="dxa"/>
            <w:gridSpan w:val="2"/>
            <w:tcBorders>
              <w:top w:val="single" w:sz="8" w:space="0" w:color="000000"/>
              <w:left w:val="nil"/>
              <w:bottom w:val="single" w:sz="8" w:space="0" w:color="000000"/>
              <w:right w:val="nil"/>
            </w:tcBorders>
            <w:shd w:val="clear" w:color="auto" w:fill="ECF8F0"/>
            <w:tcMar>
              <w:top w:w="0" w:type="dxa"/>
              <w:left w:w="0" w:type="dxa"/>
              <w:bottom w:w="0" w:type="dxa"/>
              <w:right w:w="53" w:type="dxa"/>
            </w:tcMar>
            <w:vAlign w:val="bottom"/>
          </w:tcPr>
          <w:p w14:paraId="75CA0F37" w14:textId="77777777" w:rsidR="00860D6D" w:rsidRPr="00715D25" w:rsidRDefault="004163FA">
            <w:pPr>
              <w:keepNext/>
              <w:spacing w:before="33" w:after="30"/>
              <w:jc w:val="right"/>
              <w:rPr>
                <w:lang w:val="el-GR"/>
              </w:rPr>
            </w:pPr>
            <w:r w:rsidRPr="00715D25">
              <w:rPr>
                <w:rFonts w:ascii="Arial" w:eastAsia="Arial" w:hAnsi="Arial" w:cs="Arial"/>
                <w:b/>
                <w:sz w:val="16"/>
                <w:lang w:val="el-GR"/>
              </w:rPr>
              <w:t>6 μήνες που έληξαν στις 30 Ιουνίου,</w:t>
            </w:r>
          </w:p>
        </w:tc>
      </w:tr>
      <w:tr w:rsidR="00860D6D" w14:paraId="75CA0F3F" w14:textId="77777777">
        <w:trPr>
          <w:trHeight w:hRule="exact" w:val="300"/>
        </w:trPr>
        <w:tc>
          <w:tcPr>
            <w:tcW w:w="565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0F39" w14:textId="77777777" w:rsidR="00860D6D" w:rsidRPr="00715D25" w:rsidRDefault="00860D6D">
            <w:pPr>
              <w:keepNext/>
              <w:spacing w:before="33" w:after="30"/>
              <w:ind w:left="105"/>
              <w:rPr>
                <w:lang w:val="el-GR"/>
              </w:rPr>
            </w:pPr>
          </w:p>
        </w:tc>
        <w:tc>
          <w:tcPr>
            <w:tcW w:w="1125" w:type="dxa"/>
            <w:tcBorders>
              <w:top w:val="nil"/>
              <w:left w:val="nil"/>
              <w:bottom w:val="single" w:sz="8" w:space="0" w:color="000000"/>
              <w:right w:val="nil"/>
            </w:tcBorders>
            <w:shd w:val="clear" w:color="auto" w:fill="ECF8F0"/>
            <w:tcMar>
              <w:top w:w="0" w:type="dxa"/>
              <w:left w:w="0" w:type="dxa"/>
              <w:bottom w:w="0" w:type="dxa"/>
              <w:right w:w="53" w:type="dxa"/>
            </w:tcMar>
            <w:vAlign w:val="bottom"/>
          </w:tcPr>
          <w:p w14:paraId="75CA0F3A" w14:textId="77777777" w:rsidR="00860D6D" w:rsidRDefault="004163FA">
            <w:pPr>
              <w:keepNext/>
              <w:spacing w:before="33" w:after="30"/>
              <w:jc w:val="right"/>
            </w:pPr>
            <w:r>
              <w:rPr>
                <w:rFonts w:ascii="Arial" w:eastAsia="Arial" w:hAnsi="Arial" w:cs="Arial"/>
                <w:b/>
                <w:sz w:val="16"/>
              </w:rPr>
              <w:t>2026</w:t>
            </w:r>
          </w:p>
        </w:tc>
        <w:tc>
          <w:tcPr>
            <w:tcW w:w="1125" w:type="dxa"/>
            <w:tcBorders>
              <w:top w:val="single" w:sz="8" w:space="0" w:color="000000"/>
              <w:left w:val="nil"/>
              <w:bottom w:val="single" w:sz="8" w:space="0" w:color="000000"/>
              <w:right w:val="nil"/>
            </w:tcBorders>
            <w:shd w:val="clear" w:color="auto" w:fill="ECF8F0"/>
            <w:tcMar>
              <w:top w:w="0" w:type="dxa"/>
              <w:left w:w="0" w:type="dxa"/>
              <w:bottom w:w="0" w:type="dxa"/>
              <w:right w:w="53" w:type="dxa"/>
            </w:tcMar>
            <w:vAlign w:val="bottom"/>
          </w:tcPr>
          <w:p w14:paraId="75CA0F3B" w14:textId="77777777" w:rsidR="00860D6D" w:rsidRDefault="004163FA">
            <w:pPr>
              <w:keepNext/>
              <w:spacing w:before="33" w:after="30"/>
              <w:jc w:val="right"/>
            </w:pPr>
            <w:r>
              <w:rPr>
                <w:rFonts w:ascii="Arial" w:eastAsia="Arial" w:hAnsi="Arial" w:cs="Arial"/>
                <w:b/>
                <w:sz w:val="16"/>
              </w:rPr>
              <w:t>2025</w:t>
            </w:r>
          </w:p>
        </w:tc>
        <w:tc>
          <w:tcPr>
            <w:tcW w:w="105" w:type="dxa"/>
            <w:tcBorders>
              <w:top w:val="single" w:sz="8" w:space="0" w:color="000000"/>
              <w:left w:val="nil"/>
              <w:bottom w:val="single" w:sz="8" w:space="0" w:color="000000"/>
              <w:right w:val="nil"/>
            </w:tcBorders>
            <w:shd w:val="clear" w:color="auto" w:fill="ECF8F0"/>
            <w:tcMar>
              <w:top w:w="0" w:type="dxa"/>
              <w:left w:w="0" w:type="dxa"/>
              <w:bottom w:w="0" w:type="dxa"/>
              <w:right w:w="53" w:type="dxa"/>
            </w:tcMar>
            <w:vAlign w:val="bottom"/>
          </w:tcPr>
          <w:p w14:paraId="75CA0F3C" w14:textId="77777777" w:rsidR="00860D6D" w:rsidRDefault="00860D6D">
            <w:pPr>
              <w:keepNext/>
              <w:spacing w:before="33" w:after="30"/>
              <w:jc w:val="right"/>
            </w:pPr>
          </w:p>
        </w:tc>
        <w:tc>
          <w:tcPr>
            <w:tcW w:w="1125" w:type="dxa"/>
            <w:tcBorders>
              <w:top w:val="nil"/>
              <w:left w:val="nil"/>
              <w:bottom w:val="single" w:sz="8" w:space="0" w:color="000000"/>
              <w:right w:val="nil"/>
            </w:tcBorders>
            <w:shd w:val="clear" w:color="auto" w:fill="ECF8F0"/>
            <w:tcMar>
              <w:top w:w="0" w:type="dxa"/>
              <w:left w:w="0" w:type="dxa"/>
              <w:bottom w:w="0" w:type="dxa"/>
              <w:right w:w="53" w:type="dxa"/>
            </w:tcMar>
            <w:vAlign w:val="bottom"/>
          </w:tcPr>
          <w:p w14:paraId="75CA0F3D" w14:textId="77777777" w:rsidR="00860D6D" w:rsidRDefault="004163FA">
            <w:pPr>
              <w:keepNext/>
              <w:spacing w:before="33" w:after="30"/>
              <w:jc w:val="right"/>
            </w:pPr>
            <w:r>
              <w:rPr>
                <w:rFonts w:ascii="Arial" w:eastAsia="Arial" w:hAnsi="Arial" w:cs="Arial"/>
                <w:b/>
                <w:sz w:val="16"/>
              </w:rPr>
              <w:t>2026</w:t>
            </w:r>
          </w:p>
        </w:tc>
        <w:tc>
          <w:tcPr>
            <w:tcW w:w="1125" w:type="dxa"/>
            <w:tcBorders>
              <w:top w:val="single" w:sz="8" w:space="0" w:color="000000"/>
              <w:left w:val="nil"/>
              <w:bottom w:val="single" w:sz="8" w:space="0" w:color="000000"/>
              <w:right w:val="nil"/>
            </w:tcBorders>
            <w:shd w:val="clear" w:color="auto" w:fill="ECF8F0"/>
            <w:tcMar>
              <w:top w:w="0" w:type="dxa"/>
              <w:left w:w="0" w:type="dxa"/>
              <w:bottom w:w="0" w:type="dxa"/>
              <w:right w:w="53" w:type="dxa"/>
            </w:tcMar>
            <w:vAlign w:val="bottom"/>
          </w:tcPr>
          <w:p w14:paraId="75CA0F3E" w14:textId="77777777" w:rsidR="00860D6D" w:rsidRDefault="004163FA">
            <w:pPr>
              <w:keepNext/>
              <w:spacing w:before="33" w:after="30"/>
              <w:jc w:val="right"/>
            </w:pPr>
            <w:r>
              <w:rPr>
                <w:rFonts w:ascii="Arial" w:eastAsia="Arial" w:hAnsi="Arial" w:cs="Arial"/>
                <w:b/>
                <w:sz w:val="16"/>
              </w:rPr>
              <w:t>2025</w:t>
            </w:r>
          </w:p>
        </w:tc>
      </w:tr>
      <w:tr w:rsidR="00860D6D" w14:paraId="75CA0F46"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40" w14:textId="77777777" w:rsidR="00860D6D" w:rsidRDefault="004163FA">
            <w:pPr>
              <w:keepNext/>
              <w:spacing w:before="33" w:after="30"/>
              <w:ind w:left="135"/>
            </w:pPr>
            <w:r>
              <w:rPr>
                <w:rFonts w:ascii="Arial" w:eastAsia="Arial" w:hAnsi="Arial" w:cs="Arial"/>
                <w:sz w:val="16"/>
              </w:rPr>
              <w:t>Έσοδα</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41" w14:textId="77777777" w:rsidR="00860D6D" w:rsidRDefault="004163FA">
            <w:pPr>
              <w:keepNext/>
              <w:tabs>
                <w:tab w:val="left" w:pos="517"/>
                <w:tab w:val="left" w:pos="1057"/>
              </w:tabs>
              <w:spacing w:before="33" w:after="30"/>
              <w:jc w:val="right"/>
            </w:pPr>
            <w:r>
              <w:rPr>
                <w:rFonts w:ascii="Arial" w:eastAsia="Arial" w:hAnsi="Arial" w:cs="Arial"/>
                <w:sz w:val="16"/>
              </w:rPr>
              <w:tab/>
              <w:t>487,5</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42" w14:textId="77777777" w:rsidR="00860D6D" w:rsidRDefault="004163FA">
            <w:pPr>
              <w:keepNext/>
              <w:tabs>
                <w:tab w:val="left" w:pos="517"/>
                <w:tab w:val="left" w:pos="1057"/>
              </w:tabs>
              <w:spacing w:before="33" w:after="30"/>
              <w:jc w:val="right"/>
            </w:pPr>
            <w:r>
              <w:rPr>
                <w:rFonts w:ascii="Arial" w:eastAsia="Arial" w:hAnsi="Arial" w:cs="Arial"/>
                <w:sz w:val="16"/>
              </w:rPr>
              <w:tab/>
              <w:t>451,7</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43"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44" w14:textId="77777777" w:rsidR="00860D6D" w:rsidRDefault="004163FA">
            <w:pPr>
              <w:keepNext/>
              <w:tabs>
                <w:tab w:val="left" w:pos="384"/>
                <w:tab w:val="left" w:pos="1057"/>
              </w:tabs>
              <w:spacing w:before="33" w:after="30"/>
              <w:jc w:val="right"/>
            </w:pPr>
            <w:r>
              <w:rPr>
                <w:rFonts w:ascii="Arial" w:eastAsia="Arial" w:hAnsi="Arial" w:cs="Arial"/>
                <w:sz w:val="16"/>
              </w:rPr>
              <w:tab/>
              <w:t>1.019,9</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45" w14:textId="77777777" w:rsidR="00860D6D" w:rsidRDefault="004163FA">
            <w:pPr>
              <w:keepNext/>
              <w:tabs>
                <w:tab w:val="left" w:pos="517"/>
                <w:tab w:val="left" w:pos="1057"/>
              </w:tabs>
              <w:spacing w:before="33" w:after="30"/>
              <w:jc w:val="right"/>
            </w:pPr>
            <w:r>
              <w:rPr>
                <w:rFonts w:ascii="Arial" w:eastAsia="Arial" w:hAnsi="Arial" w:cs="Arial"/>
                <w:sz w:val="16"/>
              </w:rPr>
              <w:tab/>
              <w:t>807,0</w:t>
            </w:r>
            <w:r>
              <w:rPr>
                <w:rFonts w:ascii="Arial" w:eastAsia="Arial" w:hAnsi="Arial" w:cs="Arial"/>
                <w:sz w:val="16"/>
              </w:rPr>
              <w:tab/>
            </w:r>
          </w:p>
        </w:tc>
      </w:tr>
      <w:tr w:rsidR="00860D6D" w14:paraId="75CA0F4D"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47" w14:textId="077B05FF" w:rsidR="00860D6D" w:rsidRDefault="004163FA">
            <w:pPr>
              <w:keepNext/>
              <w:spacing w:before="33" w:after="30"/>
              <w:ind w:left="135"/>
            </w:pPr>
            <w:r>
              <w:rPr>
                <w:rFonts w:ascii="Arial" w:eastAsia="Arial" w:hAnsi="Arial" w:cs="Arial"/>
                <w:sz w:val="16"/>
              </w:rPr>
              <w:t>Παραγωγή χρυσού (</w:t>
            </w:r>
            <w:r w:rsidR="004F7126">
              <w:rPr>
                <w:rFonts w:ascii="Arial" w:eastAsia="Arial" w:hAnsi="Arial" w:cs="Arial"/>
                <w:sz w:val="16"/>
              </w:rPr>
              <w:t>ουγκιές</w:t>
            </w:r>
            <w:r>
              <w:rPr>
                <w:rFonts w:ascii="Arial" w:eastAsia="Arial" w:hAnsi="Arial" w:cs="Arial"/>
                <w:sz w:val="16"/>
              </w:rPr>
              <w:t xml:space="preserve">) </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48" w14:textId="77777777" w:rsidR="00860D6D" w:rsidRDefault="004163FA">
            <w:pPr>
              <w:keepNext/>
              <w:tabs>
                <w:tab w:val="left" w:pos="428"/>
                <w:tab w:val="left" w:pos="1057"/>
              </w:tabs>
              <w:spacing w:before="33" w:after="30"/>
              <w:jc w:val="right"/>
            </w:pPr>
            <w:r>
              <w:rPr>
                <w:rFonts w:ascii="Arial" w:eastAsia="Arial" w:hAnsi="Arial" w:cs="Arial"/>
                <w:sz w:val="16"/>
              </w:rPr>
              <w:tab/>
              <w:t>104.616</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49" w14:textId="77777777" w:rsidR="00860D6D" w:rsidRDefault="004163FA">
            <w:pPr>
              <w:keepNext/>
              <w:tabs>
                <w:tab w:val="left" w:pos="428"/>
                <w:tab w:val="left" w:pos="1057"/>
              </w:tabs>
              <w:spacing w:before="33" w:after="30"/>
              <w:jc w:val="right"/>
            </w:pPr>
            <w:r>
              <w:rPr>
                <w:rFonts w:ascii="Arial" w:eastAsia="Arial" w:hAnsi="Arial" w:cs="Arial"/>
                <w:sz w:val="16"/>
              </w:rPr>
              <w:tab/>
              <w:t>133.769</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4A"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4B" w14:textId="77777777" w:rsidR="00860D6D" w:rsidRDefault="004163FA">
            <w:pPr>
              <w:keepNext/>
              <w:tabs>
                <w:tab w:val="left" w:pos="428"/>
                <w:tab w:val="left" w:pos="1057"/>
              </w:tabs>
              <w:spacing w:before="33" w:after="30"/>
              <w:jc w:val="right"/>
            </w:pPr>
            <w:r>
              <w:rPr>
                <w:rFonts w:ascii="Arial" w:eastAsia="Arial" w:hAnsi="Arial" w:cs="Arial"/>
                <w:sz w:val="16"/>
              </w:rPr>
              <w:tab/>
              <w:t>204.974</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4C" w14:textId="77777777" w:rsidR="00860D6D" w:rsidRDefault="004163FA">
            <w:pPr>
              <w:keepNext/>
              <w:tabs>
                <w:tab w:val="left" w:pos="428"/>
                <w:tab w:val="left" w:pos="1057"/>
              </w:tabs>
              <w:spacing w:before="33" w:after="30"/>
              <w:jc w:val="right"/>
            </w:pPr>
            <w:r>
              <w:rPr>
                <w:rFonts w:ascii="Arial" w:eastAsia="Arial" w:hAnsi="Arial" w:cs="Arial"/>
                <w:sz w:val="16"/>
              </w:rPr>
              <w:tab/>
              <w:t>249.662</w:t>
            </w:r>
            <w:r>
              <w:rPr>
                <w:rFonts w:ascii="Arial" w:eastAsia="Arial" w:hAnsi="Arial" w:cs="Arial"/>
                <w:sz w:val="16"/>
              </w:rPr>
              <w:tab/>
            </w:r>
          </w:p>
        </w:tc>
      </w:tr>
      <w:tr w:rsidR="00860D6D" w14:paraId="75CA0F54"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4E" w14:textId="7604B6B1" w:rsidR="00860D6D" w:rsidRDefault="004163FA">
            <w:pPr>
              <w:keepNext/>
              <w:spacing w:before="33" w:after="30"/>
              <w:ind w:left="135"/>
            </w:pPr>
            <w:r>
              <w:rPr>
                <w:rFonts w:ascii="Arial" w:eastAsia="Arial" w:hAnsi="Arial" w:cs="Arial"/>
                <w:sz w:val="16"/>
              </w:rPr>
              <w:t>Πωλήσεις χρυσού (</w:t>
            </w:r>
            <w:r w:rsidR="004F7126">
              <w:rPr>
                <w:rFonts w:ascii="Arial" w:eastAsia="Arial" w:hAnsi="Arial" w:cs="Arial"/>
                <w:sz w:val="16"/>
              </w:rPr>
              <w:t>ουγκιές</w:t>
            </w:r>
            <w:r>
              <w:rPr>
                <w:rFonts w:ascii="Arial" w:eastAsia="Arial" w:hAnsi="Arial" w:cs="Arial"/>
                <w:sz w:val="16"/>
              </w:rPr>
              <w:t>)</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4F" w14:textId="77777777" w:rsidR="00860D6D" w:rsidRDefault="004163FA">
            <w:pPr>
              <w:keepNext/>
              <w:tabs>
                <w:tab w:val="left" w:pos="428"/>
                <w:tab w:val="left" w:pos="1057"/>
              </w:tabs>
              <w:spacing w:before="33" w:after="30"/>
              <w:jc w:val="right"/>
            </w:pPr>
            <w:r>
              <w:rPr>
                <w:rFonts w:ascii="Arial" w:eastAsia="Arial" w:hAnsi="Arial" w:cs="Arial"/>
                <w:sz w:val="16"/>
              </w:rPr>
              <w:tab/>
              <w:t>102.691</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50" w14:textId="77777777" w:rsidR="00860D6D" w:rsidRDefault="004163FA">
            <w:pPr>
              <w:keepNext/>
              <w:tabs>
                <w:tab w:val="left" w:pos="428"/>
                <w:tab w:val="left" w:pos="1057"/>
              </w:tabs>
              <w:spacing w:before="33" w:after="30"/>
              <w:jc w:val="right"/>
            </w:pPr>
            <w:r>
              <w:rPr>
                <w:rFonts w:ascii="Arial" w:eastAsia="Arial" w:hAnsi="Arial" w:cs="Arial"/>
                <w:sz w:val="16"/>
              </w:rPr>
              <w:tab/>
              <w:t>131.489</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51"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52" w14:textId="77777777" w:rsidR="00860D6D" w:rsidRDefault="004163FA">
            <w:pPr>
              <w:keepNext/>
              <w:tabs>
                <w:tab w:val="left" w:pos="428"/>
                <w:tab w:val="left" w:pos="1057"/>
              </w:tabs>
              <w:spacing w:before="33" w:after="30"/>
              <w:jc w:val="right"/>
            </w:pPr>
            <w:r>
              <w:rPr>
                <w:rFonts w:ascii="Arial" w:eastAsia="Arial" w:hAnsi="Arial" w:cs="Arial"/>
                <w:sz w:val="16"/>
              </w:rPr>
              <w:tab/>
              <w:t>203.310</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53" w14:textId="77777777" w:rsidR="00860D6D" w:rsidRDefault="004163FA">
            <w:pPr>
              <w:keepNext/>
              <w:tabs>
                <w:tab w:val="left" w:pos="428"/>
                <w:tab w:val="left" w:pos="1057"/>
              </w:tabs>
              <w:spacing w:before="33" w:after="30"/>
              <w:jc w:val="right"/>
            </w:pPr>
            <w:r>
              <w:rPr>
                <w:rFonts w:ascii="Arial" w:eastAsia="Arial" w:hAnsi="Arial" w:cs="Arial"/>
                <w:sz w:val="16"/>
              </w:rPr>
              <w:tab/>
              <w:t>247.752</w:t>
            </w:r>
            <w:r>
              <w:rPr>
                <w:rFonts w:ascii="Arial" w:eastAsia="Arial" w:hAnsi="Arial" w:cs="Arial"/>
                <w:sz w:val="16"/>
              </w:rPr>
              <w:tab/>
            </w:r>
          </w:p>
        </w:tc>
      </w:tr>
      <w:tr w:rsidR="00860D6D" w14:paraId="75CA0F5B"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55" w14:textId="701FCB71"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Μέση τιμή πώλησης χρυσού ($/</w:t>
            </w:r>
            <w:r w:rsidR="004F7126">
              <w:rPr>
                <w:rFonts w:ascii="Arial" w:eastAsia="Arial" w:hAnsi="Arial" w:cs="Arial"/>
                <w:sz w:val="16"/>
                <w:lang w:val="el-GR"/>
              </w:rPr>
              <w:t>ουγκιά</w:t>
            </w:r>
            <w:r w:rsidRPr="00715D25">
              <w:rPr>
                <w:rFonts w:ascii="Arial" w:eastAsia="Arial" w:hAnsi="Arial" w:cs="Arial"/>
                <w:sz w:val="16"/>
                <w:lang w:val="el-GR"/>
              </w:rPr>
              <w:t>)</w:t>
            </w:r>
            <w:r w:rsidRPr="00715D25">
              <w:rPr>
                <w:rFonts w:ascii="Arial" w:eastAsia="Arial" w:hAnsi="Arial" w:cs="Arial"/>
                <w:sz w:val="16"/>
                <w:vertAlign w:val="superscript"/>
                <w:lang w:val="el-GR"/>
              </w:rPr>
              <w:t>(2)</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56" w14:textId="77777777" w:rsidR="00860D6D" w:rsidRDefault="004163FA">
            <w:pPr>
              <w:keepNext/>
              <w:tabs>
                <w:tab w:val="left" w:pos="517"/>
                <w:tab w:val="left" w:pos="1057"/>
              </w:tabs>
              <w:spacing w:before="33" w:after="30"/>
              <w:jc w:val="right"/>
            </w:pPr>
            <w:r w:rsidRPr="00715D25">
              <w:rPr>
                <w:rFonts w:ascii="Arial" w:eastAsia="Arial" w:hAnsi="Arial" w:cs="Arial"/>
                <w:sz w:val="16"/>
                <w:lang w:val="el-GR"/>
              </w:rPr>
              <w:tab/>
            </w:r>
            <w:r>
              <w:rPr>
                <w:rFonts w:ascii="Arial" w:eastAsia="Arial" w:hAnsi="Arial" w:cs="Arial"/>
                <w:sz w:val="16"/>
              </w:rPr>
              <w:t>4.379</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57" w14:textId="77777777" w:rsidR="00860D6D" w:rsidRDefault="004163FA">
            <w:pPr>
              <w:keepNext/>
              <w:tabs>
                <w:tab w:val="left" w:pos="517"/>
                <w:tab w:val="left" w:pos="1057"/>
              </w:tabs>
              <w:spacing w:before="33" w:after="30"/>
              <w:jc w:val="right"/>
            </w:pPr>
            <w:r>
              <w:rPr>
                <w:rFonts w:ascii="Arial" w:eastAsia="Arial" w:hAnsi="Arial" w:cs="Arial"/>
                <w:sz w:val="16"/>
              </w:rPr>
              <w:tab/>
              <w:t>3.270</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58"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59" w14:textId="77777777" w:rsidR="00860D6D" w:rsidRDefault="004163FA">
            <w:pPr>
              <w:keepNext/>
              <w:tabs>
                <w:tab w:val="left" w:pos="517"/>
                <w:tab w:val="left" w:pos="1057"/>
              </w:tabs>
              <w:spacing w:before="33" w:after="30"/>
              <w:jc w:val="right"/>
            </w:pPr>
            <w:r>
              <w:rPr>
                <w:rFonts w:ascii="Arial" w:eastAsia="Arial" w:hAnsi="Arial" w:cs="Arial"/>
                <w:sz w:val="16"/>
              </w:rPr>
              <w:tab/>
              <w:t>4.632</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5A" w14:textId="77777777" w:rsidR="00860D6D" w:rsidRDefault="004163FA">
            <w:pPr>
              <w:keepNext/>
              <w:tabs>
                <w:tab w:val="left" w:pos="517"/>
                <w:tab w:val="left" w:pos="1057"/>
              </w:tabs>
              <w:spacing w:before="33" w:after="30"/>
              <w:jc w:val="right"/>
            </w:pPr>
            <w:r>
              <w:rPr>
                <w:rFonts w:ascii="Arial" w:eastAsia="Arial" w:hAnsi="Arial" w:cs="Arial"/>
                <w:sz w:val="16"/>
              </w:rPr>
              <w:tab/>
              <w:t>3.112</w:t>
            </w:r>
            <w:r>
              <w:rPr>
                <w:rFonts w:ascii="Arial" w:eastAsia="Arial" w:hAnsi="Arial" w:cs="Arial"/>
                <w:sz w:val="16"/>
              </w:rPr>
              <w:tab/>
            </w:r>
          </w:p>
        </w:tc>
      </w:tr>
      <w:tr w:rsidR="00860D6D" w14:paraId="75CA0F62"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5C" w14:textId="77777777" w:rsidR="00860D6D" w:rsidRDefault="004163FA">
            <w:pPr>
              <w:keepNext/>
              <w:spacing w:before="33" w:after="30"/>
              <w:ind w:left="135"/>
            </w:pPr>
            <w:r>
              <w:rPr>
                <w:rFonts w:ascii="Arial" w:eastAsia="Arial" w:hAnsi="Arial" w:cs="Arial"/>
                <w:sz w:val="16"/>
              </w:rPr>
              <w:t xml:space="preserve">Κόστος παραγωγής </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5D" w14:textId="77777777" w:rsidR="00860D6D" w:rsidRDefault="004163FA">
            <w:pPr>
              <w:keepNext/>
              <w:tabs>
                <w:tab w:val="left" w:pos="606"/>
                <w:tab w:val="left" w:pos="1057"/>
              </w:tabs>
              <w:spacing w:before="33" w:after="30"/>
              <w:jc w:val="right"/>
            </w:pPr>
            <w:r>
              <w:rPr>
                <w:rFonts w:ascii="Arial" w:eastAsia="Arial" w:hAnsi="Arial" w:cs="Arial"/>
                <w:sz w:val="16"/>
              </w:rPr>
              <w:tab/>
              <w:t>184,8</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5E" w14:textId="77777777" w:rsidR="00860D6D" w:rsidRDefault="004163FA">
            <w:pPr>
              <w:keepNext/>
              <w:tabs>
                <w:tab w:val="left" w:pos="606"/>
                <w:tab w:val="left" w:pos="1057"/>
              </w:tabs>
              <w:spacing w:before="33" w:after="30"/>
              <w:jc w:val="right"/>
            </w:pPr>
            <w:r>
              <w:rPr>
                <w:rFonts w:ascii="Arial" w:eastAsia="Arial" w:hAnsi="Arial" w:cs="Arial"/>
                <w:sz w:val="16"/>
              </w:rPr>
              <w:tab/>
              <w:t>162,2</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5F"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60" w14:textId="77777777" w:rsidR="00860D6D" w:rsidRDefault="004163FA">
            <w:pPr>
              <w:keepNext/>
              <w:tabs>
                <w:tab w:val="left" w:pos="606"/>
                <w:tab w:val="left" w:pos="1057"/>
              </w:tabs>
              <w:spacing w:before="33" w:after="30"/>
              <w:jc w:val="right"/>
            </w:pPr>
            <w:r>
              <w:rPr>
                <w:rFonts w:ascii="Arial" w:eastAsia="Arial" w:hAnsi="Arial" w:cs="Arial"/>
                <w:sz w:val="16"/>
              </w:rPr>
              <w:tab/>
              <w:t>373,0</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61" w14:textId="77777777" w:rsidR="00860D6D" w:rsidRDefault="004163FA">
            <w:pPr>
              <w:keepNext/>
              <w:tabs>
                <w:tab w:val="left" w:pos="606"/>
                <w:tab w:val="left" w:pos="1057"/>
              </w:tabs>
              <w:spacing w:before="33" w:after="30"/>
              <w:jc w:val="right"/>
            </w:pPr>
            <w:r>
              <w:rPr>
                <w:rFonts w:ascii="Arial" w:eastAsia="Arial" w:hAnsi="Arial" w:cs="Arial"/>
                <w:sz w:val="16"/>
              </w:rPr>
              <w:tab/>
              <w:t>310,5</w:t>
            </w:r>
            <w:r>
              <w:rPr>
                <w:rFonts w:ascii="Arial" w:eastAsia="Arial" w:hAnsi="Arial" w:cs="Arial"/>
                <w:sz w:val="16"/>
              </w:rPr>
              <w:tab/>
            </w:r>
          </w:p>
        </w:tc>
      </w:tr>
      <w:tr w:rsidR="00860D6D" w14:paraId="75CA0F69"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63" w14:textId="5B153E81"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μετρητών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(2,3)</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64" w14:textId="77777777" w:rsidR="00860D6D" w:rsidRDefault="004163FA">
            <w:pPr>
              <w:keepNext/>
              <w:tabs>
                <w:tab w:val="left" w:pos="606"/>
                <w:tab w:val="left" w:pos="1057"/>
              </w:tabs>
              <w:spacing w:before="33" w:after="30"/>
              <w:jc w:val="right"/>
            </w:pPr>
            <w:r w:rsidRPr="00715D25">
              <w:rPr>
                <w:rFonts w:ascii="Arial" w:eastAsia="Arial" w:hAnsi="Arial" w:cs="Arial"/>
                <w:sz w:val="16"/>
                <w:lang w:val="el-GR"/>
              </w:rPr>
              <w:tab/>
            </w:r>
            <w:r>
              <w:rPr>
                <w:rFonts w:ascii="Arial" w:eastAsia="Arial" w:hAnsi="Arial" w:cs="Arial"/>
                <w:sz w:val="16"/>
              </w:rPr>
              <w:t>1.432</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65" w14:textId="77777777" w:rsidR="00860D6D" w:rsidRDefault="004163FA">
            <w:pPr>
              <w:keepNext/>
              <w:tabs>
                <w:tab w:val="left" w:pos="606"/>
                <w:tab w:val="left" w:pos="1057"/>
              </w:tabs>
              <w:spacing w:before="33" w:after="30"/>
              <w:jc w:val="right"/>
            </w:pPr>
            <w:r>
              <w:rPr>
                <w:rFonts w:ascii="Arial" w:eastAsia="Arial" w:hAnsi="Arial" w:cs="Arial"/>
                <w:sz w:val="16"/>
              </w:rPr>
              <w:tab/>
              <w:t>1.064</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66"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67" w14:textId="77777777" w:rsidR="00860D6D" w:rsidRDefault="004163FA">
            <w:pPr>
              <w:keepNext/>
              <w:tabs>
                <w:tab w:val="left" w:pos="606"/>
                <w:tab w:val="left" w:pos="1057"/>
              </w:tabs>
              <w:spacing w:before="33" w:after="30"/>
              <w:jc w:val="right"/>
            </w:pPr>
            <w:r>
              <w:rPr>
                <w:rFonts w:ascii="Arial" w:eastAsia="Arial" w:hAnsi="Arial" w:cs="Arial"/>
                <w:sz w:val="16"/>
              </w:rPr>
              <w:tab/>
              <w:t>1.451</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68" w14:textId="77777777" w:rsidR="00860D6D" w:rsidRDefault="004163FA">
            <w:pPr>
              <w:keepNext/>
              <w:tabs>
                <w:tab w:val="left" w:pos="606"/>
                <w:tab w:val="left" w:pos="1057"/>
              </w:tabs>
              <w:spacing w:before="33" w:after="30"/>
              <w:jc w:val="right"/>
            </w:pPr>
            <w:r>
              <w:rPr>
                <w:rFonts w:ascii="Arial" w:eastAsia="Arial" w:hAnsi="Arial" w:cs="Arial"/>
                <w:sz w:val="16"/>
              </w:rPr>
              <w:tab/>
              <w:t>1.106</w:t>
            </w:r>
            <w:r>
              <w:rPr>
                <w:rFonts w:ascii="Arial" w:eastAsia="Arial" w:hAnsi="Arial" w:cs="Arial"/>
                <w:sz w:val="16"/>
              </w:rPr>
              <w:tab/>
            </w:r>
          </w:p>
        </w:tc>
      </w:tr>
      <w:tr w:rsidR="00860D6D" w14:paraId="75CA0F70"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6A" w14:textId="30C15355"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διατήρησης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(2,3)</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6B" w14:textId="77777777" w:rsidR="00860D6D" w:rsidRDefault="004163FA">
            <w:pPr>
              <w:keepNext/>
              <w:tabs>
                <w:tab w:val="left" w:pos="606"/>
                <w:tab w:val="left" w:pos="1057"/>
              </w:tabs>
              <w:spacing w:before="33" w:after="30"/>
              <w:jc w:val="right"/>
            </w:pPr>
            <w:r w:rsidRPr="00715D25">
              <w:rPr>
                <w:rFonts w:ascii="Arial" w:eastAsia="Arial" w:hAnsi="Arial" w:cs="Arial"/>
                <w:sz w:val="16"/>
                <w:lang w:val="el-GR"/>
              </w:rPr>
              <w:tab/>
            </w:r>
            <w:r>
              <w:rPr>
                <w:rFonts w:ascii="Arial" w:eastAsia="Arial" w:hAnsi="Arial" w:cs="Arial"/>
                <w:sz w:val="16"/>
              </w:rPr>
              <w:t>1.926</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6C" w14:textId="77777777" w:rsidR="00860D6D" w:rsidRDefault="004163FA">
            <w:pPr>
              <w:keepNext/>
              <w:tabs>
                <w:tab w:val="left" w:pos="606"/>
                <w:tab w:val="left" w:pos="1057"/>
              </w:tabs>
              <w:spacing w:before="33" w:after="30"/>
              <w:jc w:val="right"/>
            </w:pPr>
            <w:r>
              <w:rPr>
                <w:rFonts w:ascii="Arial" w:eastAsia="Arial" w:hAnsi="Arial" w:cs="Arial"/>
                <w:sz w:val="16"/>
              </w:rPr>
              <w:tab/>
              <w:t>1.520</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6D"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6E" w14:textId="77777777" w:rsidR="00860D6D" w:rsidRDefault="004163FA">
            <w:pPr>
              <w:keepNext/>
              <w:tabs>
                <w:tab w:val="left" w:pos="606"/>
                <w:tab w:val="left" w:pos="1057"/>
              </w:tabs>
              <w:spacing w:before="33" w:after="30"/>
              <w:jc w:val="right"/>
            </w:pPr>
            <w:r>
              <w:rPr>
                <w:rFonts w:ascii="Arial" w:eastAsia="Arial" w:hAnsi="Arial" w:cs="Arial"/>
                <w:sz w:val="16"/>
              </w:rPr>
              <w:tab/>
              <w:t>1.934</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6F" w14:textId="77777777" w:rsidR="00860D6D" w:rsidRDefault="004163FA">
            <w:pPr>
              <w:keepNext/>
              <w:tabs>
                <w:tab w:val="left" w:pos="606"/>
                <w:tab w:val="left" w:pos="1057"/>
              </w:tabs>
              <w:spacing w:before="33" w:after="30"/>
              <w:jc w:val="right"/>
            </w:pPr>
            <w:r>
              <w:rPr>
                <w:rFonts w:ascii="Arial" w:eastAsia="Arial" w:hAnsi="Arial" w:cs="Arial"/>
                <w:sz w:val="16"/>
              </w:rPr>
              <w:tab/>
              <w:t>1.538</w:t>
            </w:r>
            <w:r>
              <w:rPr>
                <w:rFonts w:ascii="Arial" w:eastAsia="Arial" w:hAnsi="Arial" w:cs="Arial"/>
                <w:sz w:val="16"/>
              </w:rPr>
              <w:tab/>
            </w:r>
          </w:p>
        </w:tc>
      </w:tr>
      <w:tr w:rsidR="00860D6D" w14:paraId="75CA0F77"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71" w14:textId="77777777" w:rsidR="00860D6D" w:rsidRDefault="004163FA">
            <w:pPr>
              <w:keepNext/>
              <w:spacing w:before="33" w:after="30"/>
              <w:ind w:left="135"/>
              <w:rPr>
                <w:rFonts w:ascii="Arial" w:eastAsia="Arial" w:hAnsi="Arial" w:cs="Arial"/>
                <w:sz w:val="16"/>
              </w:rPr>
            </w:pPr>
            <w:r>
              <w:rPr>
                <w:rFonts w:ascii="Arial" w:eastAsia="Arial" w:hAnsi="Arial" w:cs="Arial"/>
                <w:sz w:val="16"/>
              </w:rPr>
              <w:t xml:space="preserve">Καθαρά κέρδη της περιόδου </w:t>
            </w:r>
            <w:r>
              <w:rPr>
                <w:rFonts w:ascii="Arial" w:eastAsia="Arial" w:hAnsi="Arial" w:cs="Arial"/>
                <w:sz w:val="16"/>
                <w:vertAlign w:val="superscript"/>
              </w:rPr>
              <w:t>(1)</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72" w14:textId="77777777" w:rsidR="00860D6D" w:rsidRDefault="004163FA">
            <w:pPr>
              <w:keepNext/>
              <w:tabs>
                <w:tab w:val="left" w:pos="606"/>
                <w:tab w:val="left" w:pos="1057"/>
              </w:tabs>
              <w:spacing w:before="33" w:after="30"/>
              <w:jc w:val="right"/>
            </w:pPr>
            <w:r>
              <w:rPr>
                <w:rFonts w:ascii="Arial" w:eastAsia="Arial" w:hAnsi="Arial" w:cs="Arial"/>
                <w:sz w:val="16"/>
              </w:rPr>
              <w:tab/>
              <w:t>172,8</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73" w14:textId="77777777" w:rsidR="00860D6D" w:rsidRDefault="004163FA">
            <w:pPr>
              <w:keepNext/>
              <w:tabs>
                <w:tab w:val="left" w:pos="606"/>
                <w:tab w:val="left" w:pos="1057"/>
              </w:tabs>
              <w:spacing w:before="33" w:after="30"/>
              <w:jc w:val="right"/>
            </w:pPr>
            <w:r>
              <w:rPr>
                <w:rFonts w:ascii="Arial" w:eastAsia="Arial" w:hAnsi="Arial" w:cs="Arial"/>
                <w:sz w:val="16"/>
              </w:rPr>
              <w:tab/>
              <w:t>138,0</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74"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75" w14:textId="77777777" w:rsidR="00860D6D" w:rsidRDefault="004163FA">
            <w:pPr>
              <w:keepNext/>
              <w:tabs>
                <w:tab w:val="left" w:pos="606"/>
                <w:tab w:val="left" w:pos="1057"/>
              </w:tabs>
              <w:spacing w:before="33" w:after="30"/>
              <w:jc w:val="right"/>
            </w:pPr>
            <w:r>
              <w:rPr>
                <w:rFonts w:ascii="Arial" w:eastAsia="Arial" w:hAnsi="Arial" w:cs="Arial"/>
                <w:sz w:val="16"/>
              </w:rPr>
              <w:tab/>
              <w:t>309,2</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76" w14:textId="77777777" w:rsidR="00860D6D" w:rsidRDefault="004163FA">
            <w:pPr>
              <w:keepNext/>
              <w:tabs>
                <w:tab w:val="left" w:pos="606"/>
                <w:tab w:val="left" w:pos="1057"/>
              </w:tabs>
              <w:spacing w:before="33" w:after="30"/>
              <w:jc w:val="right"/>
            </w:pPr>
            <w:r>
              <w:rPr>
                <w:rFonts w:ascii="Arial" w:eastAsia="Arial" w:hAnsi="Arial" w:cs="Arial"/>
                <w:sz w:val="16"/>
              </w:rPr>
              <w:tab/>
              <w:t>210,4</w:t>
            </w:r>
            <w:r>
              <w:rPr>
                <w:rFonts w:ascii="Arial" w:eastAsia="Arial" w:hAnsi="Arial" w:cs="Arial"/>
                <w:sz w:val="16"/>
              </w:rPr>
              <w:tab/>
            </w:r>
          </w:p>
        </w:tc>
      </w:tr>
      <w:tr w:rsidR="00860D6D" w14:paraId="75CA0F7E"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78" w14:textId="77777777"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 xml:space="preserve">Καθαρά κέρδη ανά μετοχή – βασικά ($/μετοχή) </w:t>
            </w:r>
            <w:r w:rsidRPr="00715D25">
              <w:rPr>
                <w:rFonts w:ascii="Arial" w:eastAsia="Arial" w:hAnsi="Arial" w:cs="Arial"/>
                <w:sz w:val="16"/>
                <w:vertAlign w:val="superscript"/>
                <w:lang w:val="el-GR"/>
              </w:rPr>
              <w:t>(1)</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79" w14:textId="77777777" w:rsidR="00860D6D" w:rsidRDefault="004163FA">
            <w:pPr>
              <w:keepNext/>
              <w:tabs>
                <w:tab w:val="left" w:pos="695"/>
                <w:tab w:val="left" w:pos="1057"/>
              </w:tabs>
              <w:spacing w:before="33" w:after="30"/>
              <w:jc w:val="right"/>
            </w:pPr>
            <w:r w:rsidRPr="00715D25">
              <w:rPr>
                <w:rFonts w:ascii="Arial" w:eastAsia="Arial" w:hAnsi="Arial" w:cs="Arial"/>
                <w:sz w:val="16"/>
                <w:lang w:val="el-GR"/>
              </w:rPr>
              <w:tab/>
            </w:r>
            <w:r>
              <w:rPr>
                <w:rFonts w:ascii="Arial" w:eastAsia="Arial" w:hAnsi="Arial" w:cs="Arial"/>
                <w:sz w:val="16"/>
              </w:rPr>
              <w:t>0,69</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7A" w14:textId="77777777" w:rsidR="00860D6D" w:rsidRDefault="004163FA">
            <w:pPr>
              <w:keepNext/>
              <w:tabs>
                <w:tab w:val="left" w:pos="695"/>
                <w:tab w:val="left" w:pos="1057"/>
              </w:tabs>
              <w:spacing w:before="33" w:after="30"/>
              <w:jc w:val="right"/>
            </w:pPr>
            <w:r>
              <w:rPr>
                <w:rFonts w:ascii="Arial" w:eastAsia="Arial" w:hAnsi="Arial" w:cs="Arial"/>
                <w:sz w:val="16"/>
              </w:rPr>
              <w:tab/>
              <w:t>0,67</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7B"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7C" w14:textId="77777777" w:rsidR="00860D6D" w:rsidRDefault="004163FA">
            <w:pPr>
              <w:keepNext/>
              <w:tabs>
                <w:tab w:val="left" w:pos="695"/>
                <w:tab w:val="left" w:pos="1057"/>
              </w:tabs>
              <w:spacing w:before="33" w:after="30"/>
              <w:jc w:val="right"/>
            </w:pPr>
            <w:r>
              <w:rPr>
                <w:rFonts w:ascii="Arial" w:eastAsia="Arial" w:hAnsi="Arial" w:cs="Arial"/>
                <w:sz w:val="16"/>
              </w:rPr>
              <w:tab/>
              <w:t>1,38</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7D" w14:textId="77777777" w:rsidR="00860D6D" w:rsidRDefault="004163FA">
            <w:pPr>
              <w:keepNext/>
              <w:tabs>
                <w:tab w:val="left" w:pos="695"/>
                <w:tab w:val="left" w:pos="1057"/>
              </w:tabs>
              <w:spacing w:before="33" w:after="30"/>
              <w:jc w:val="right"/>
            </w:pPr>
            <w:r>
              <w:rPr>
                <w:rFonts w:ascii="Arial" w:eastAsia="Arial" w:hAnsi="Arial" w:cs="Arial"/>
                <w:sz w:val="16"/>
              </w:rPr>
              <w:tab/>
              <w:t>1,03</w:t>
            </w:r>
            <w:r>
              <w:rPr>
                <w:rFonts w:ascii="Arial" w:eastAsia="Arial" w:hAnsi="Arial" w:cs="Arial"/>
                <w:sz w:val="16"/>
              </w:rPr>
              <w:tab/>
            </w:r>
          </w:p>
        </w:tc>
      </w:tr>
      <w:tr w:rsidR="00860D6D" w14:paraId="75CA0F85"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7F" w14:textId="77777777"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 xml:space="preserve">Καθαρά κέρδη ανά μετοχή – απομειωμένα ($/μετοχή) </w:t>
            </w:r>
            <w:r w:rsidRPr="00715D25">
              <w:rPr>
                <w:rFonts w:ascii="Arial" w:eastAsia="Arial" w:hAnsi="Arial" w:cs="Arial"/>
                <w:sz w:val="16"/>
                <w:vertAlign w:val="superscript"/>
                <w:lang w:val="el-GR"/>
              </w:rPr>
              <w:t>(1)</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80" w14:textId="77777777" w:rsidR="00860D6D" w:rsidRDefault="004163FA">
            <w:pPr>
              <w:keepNext/>
              <w:tabs>
                <w:tab w:val="left" w:pos="695"/>
                <w:tab w:val="left" w:pos="1057"/>
              </w:tabs>
              <w:spacing w:before="33" w:after="30"/>
              <w:jc w:val="right"/>
            </w:pPr>
            <w:r w:rsidRPr="00715D25">
              <w:rPr>
                <w:rFonts w:ascii="Arial" w:eastAsia="Arial" w:hAnsi="Arial" w:cs="Arial"/>
                <w:sz w:val="16"/>
                <w:lang w:val="el-GR"/>
              </w:rPr>
              <w:tab/>
            </w:r>
            <w:r>
              <w:rPr>
                <w:rFonts w:ascii="Arial" w:eastAsia="Arial" w:hAnsi="Arial" w:cs="Arial"/>
                <w:sz w:val="16"/>
              </w:rPr>
              <w:t>0,68</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81" w14:textId="77777777" w:rsidR="00860D6D" w:rsidRDefault="004163FA">
            <w:pPr>
              <w:keepNext/>
              <w:tabs>
                <w:tab w:val="left" w:pos="695"/>
                <w:tab w:val="left" w:pos="1057"/>
              </w:tabs>
              <w:spacing w:before="33" w:after="30"/>
              <w:jc w:val="right"/>
            </w:pPr>
            <w:r>
              <w:rPr>
                <w:rFonts w:ascii="Arial" w:eastAsia="Arial" w:hAnsi="Arial" w:cs="Arial"/>
                <w:sz w:val="16"/>
              </w:rPr>
              <w:tab/>
              <w:t>0,67</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82"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83" w14:textId="77777777" w:rsidR="00860D6D" w:rsidRDefault="004163FA">
            <w:pPr>
              <w:keepNext/>
              <w:tabs>
                <w:tab w:val="left" w:pos="695"/>
                <w:tab w:val="left" w:pos="1057"/>
              </w:tabs>
              <w:spacing w:before="33" w:after="30"/>
              <w:jc w:val="right"/>
            </w:pPr>
            <w:r>
              <w:rPr>
                <w:rFonts w:ascii="Arial" w:eastAsia="Arial" w:hAnsi="Arial" w:cs="Arial"/>
                <w:sz w:val="16"/>
              </w:rPr>
              <w:tab/>
              <w:t>1,36</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84" w14:textId="77777777" w:rsidR="00860D6D" w:rsidRDefault="004163FA">
            <w:pPr>
              <w:keepNext/>
              <w:tabs>
                <w:tab w:val="left" w:pos="695"/>
                <w:tab w:val="left" w:pos="1057"/>
              </w:tabs>
              <w:spacing w:before="33" w:after="30"/>
              <w:jc w:val="right"/>
            </w:pPr>
            <w:r>
              <w:rPr>
                <w:rFonts w:ascii="Arial" w:eastAsia="Arial" w:hAnsi="Arial" w:cs="Arial"/>
                <w:sz w:val="16"/>
              </w:rPr>
              <w:tab/>
              <w:t>1,02</w:t>
            </w:r>
            <w:r>
              <w:rPr>
                <w:rFonts w:ascii="Arial" w:eastAsia="Arial" w:hAnsi="Arial" w:cs="Arial"/>
                <w:sz w:val="16"/>
              </w:rPr>
              <w:tab/>
            </w:r>
          </w:p>
        </w:tc>
      </w:tr>
      <w:tr w:rsidR="00860D6D" w14:paraId="75CA0F8C"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86" w14:textId="77777777"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 xml:space="preserve">Καθαρά κέρδη για την περίοδο από τις συνεχιζόμενες δραστηριότητες </w:t>
            </w:r>
            <w:r w:rsidRPr="00715D25">
              <w:rPr>
                <w:rFonts w:ascii="Arial" w:eastAsia="Arial" w:hAnsi="Arial" w:cs="Arial"/>
                <w:sz w:val="16"/>
                <w:vertAlign w:val="superscript"/>
                <w:lang w:val="el-GR"/>
              </w:rPr>
              <w:t>(1,4)</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87" w14:textId="77777777" w:rsidR="00860D6D" w:rsidRDefault="004163FA">
            <w:pPr>
              <w:keepNext/>
              <w:tabs>
                <w:tab w:val="left" w:pos="606"/>
                <w:tab w:val="left" w:pos="1057"/>
              </w:tabs>
              <w:spacing w:before="33" w:after="30"/>
              <w:jc w:val="right"/>
            </w:pPr>
            <w:r w:rsidRPr="00715D25">
              <w:rPr>
                <w:rFonts w:ascii="Arial" w:eastAsia="Arial" w:hAnsi="Arial" w:cs="Arial"/>
                <w:sz w:val="16"/>
                <w:lang w:val="el-GR"/>
              </w:rPr>
              <w:tab/>
            </w:r>
            <w:r>
              <w:rPr>
                <w:rFonts w:ascii="Arial" w:eastAsia="Arial" w:hAnsi="Arial" w:cs="Arial"/>
                <w:sz w:val="16"/>
              </w:rPr>
              <w:t>172,8</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88" w14:textId="77777777" w:rsidR="00860D6D" w:rsidRDefault="004163FA">
            <w:pPr>
              <w:keepNext/>
              <w:tabs>
                <w:tab w:val="left" w:pos="606"/>
                <w:tab w:val="left" w:pos="1057"/>
              </w:tabs>
              <w:spacing w:before="33" w:after="30"/>
              <w:jc w:val="right"/>
            </w:pPr>
            <w:r>
              <w:rPr>
                <w:rFonts w:ascii="Arial" w:eastAsia="Arial" w:hAnsi="Arial" w:cs="Arial"/>
                <w:sz w:val="16"/>
              </w:rPr>
              <w:tab/>
              <w:t>139,0</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89"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8A" w14:textId="77777777" w:rsidR="00860D6D" w:rsidRDefault="004163FA">
            <w:pPr>
              <w:keepNext/>
              <w:tabs>
                <w:tab w:val="left" w:pos="606"/>
                <w:tab w:val="left" w:pos="1057"/>
              </w:tabs>
              <w:spacing w:before="33" w:after="30"/>
              <w:jc w:val="right"/>
            </w:pPr>
            <w:r>
              <w:rPr>
                <w:rFonts w:ascii="Arial" w:eastAsia="Arial" w:hAnsi="Arial" w:cs="Arial"/>
                <w:sz w:val="16"/>
              </w:rPr>
              <w:tab/>
              <w:t>309,2</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8B" w14:textId="77777777" w:rsidR="00860D6D" w:rsidRDefault="004163FA">
            <w:pPr>
              <w:keepNext/>
              <w:tabs>
                <w:tab w:val="left" w:pos="606"/>
                <w:tab w:val="left" w:pos="1057"/>
              </w:tabs>
              <w:spacing w:before="33" w:after="30"/>
              <w:jc w:val="right"/>
            </w:pPr>
            <w:r>
              <w:rPr>
                <w:rFonts w:ascii="Arial" w:eastAsia="Arial" w:hAnsi="Arial" w:cs="Arial"/>
                <w:sz w:val="16"/>
              </w:rPr>
              <w:tab/>
              <w:t>211,0</w:t>
            </w:r>
            <w:r>
              <w:rPr>
                <w:rFonts w:ascii="Arial" w:eastAsia="Arial" w:hAnsi="Arial" w:cs="Arial"/>
                <w:sz w:val="16"/>
              </w:rPr>
              <w:tab/>
            </w:r>
          </w:p>
        </w:tc>
      </w:tr>
      <w:tr w:rsidR="00860D6D" w14:paraId="75CA0F93"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8D" w14:textId="77777777"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 xml:space="preserve">Καθαρά κέρδη ανά μετοχή από τις συνεχιζόμενες δραστηριότητες – βασικά ($/μετοχή) </w:t>
            </w:r>
            <w:r w:rsidRPr="00715D25">
              <w:rPr>
                <w:rFonts w:ascii="Arial" w:eastAsia="Arial" w:hAnsi="Arial" w:cs="Arial"/>
                <w:sz w:val="16"/>
                <w:vertAlign w:val="superscript"/>
                <w:lang w:val="el-GR"/>
              </w:rPr>
              <w:t>(1,4)</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8E" w14:textId="77777777" w:rsidR="00860D6D" w:rsidRDefault="004163FA">
            <w:pPr>
              <w:keepNext/>
              <w:tabs>
                <w:tab w:val="left" w:pos="695"/>
                <w:tab w:val="left" w:pos="1057"/>
              </w:tabs>
              <w:spacing w:before="33" w:after="30"/>
              <w:jc w:val="right"/>
            </w:pPr>
            <w:r w:rsidRPr="00715D25">
              <w:rPr>
                <w:rFonts w:ascii="Arial" w:eastAsia="Arial" w:hAnsi="Arial" w:cs="Arial"/>
                <w:sz w:val="16"/>
                <w:lang w:val="el-GR"/>
              </w:rPr>
              <w:tab/>
            </w:r>
            <w:r>
              <w:rPr>
                <w:rFonts w:ascii="Arial" w:eastAsia="Arial" w:hAnsi="Arial" w:cs="Arial"/>
                <w:sz w:val="16"/>
              </w:rPr>
              <w:t>0,69</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8F" w14:textId="77777777" w:rsidR="00860D6D" w:rsidRDefault="004163FA">
            <w:pPr>
              <w:keepNext/>
              <w:tabs>
                <w:tab w:val="left" w:pos="695"/>
                <w:tab w:val="left" w:pos="1057"/>
              </w:tabs>
              <w:spacing w:before="33" w:after="30"/>
              <w:jc w:val="right"/>
            </w:pPr>
            <w:r>
              <w:rPr>
                <w:rFonts w:ascii="Arial" w:eastAsia="Arial" w:hAnsi="Arial" w:cs="Arial"/>
                <w:sz w:val="16"/>
              </w:rPr>
              <w:tab/>
              <w:t>0,68</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90"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91" w14:textId="77777777" w:rsidR="00860D6D" w:rsidRDefault="004163FA">
            <w:pPr>
              <w:keepNext/>
              <w:tabs>
                <w:tab w:val="left" w:pos="695"/>
                <w:tab w:val="left" w:pos="1057"/>
              </w:tabs>
              <w:spacing w:before="33" w:after="30"/>
              <w:jc w:val="right"/>
            </w:pPr>
            <w:r>
              <w:rPr>
                <w:rFonts w:ascii="Arial" w:eastAsia="Arial" w:hAnsi="Arial" w:cs="Arial"/>
                <w:sz w:val="16"/>
              </w:rPr>
              <w:tab/>
              <w:t>1,38</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92" w14:textId="77777777" w:rsidR="00860D6D" w:rsidRDefault="004163FA">
            <w:pPr>
              <w:keepNext/>
              <w:tabs>
                <w:tab w:val="left" w:pos="695"/>
                <w:tab w:val="left" w:pos="1057"/>
              </w:tabs>
              <w:spacing w:before="33" w:after="30"/>
              <w:jc w:val="right"/>
            </w:pPr>
            <w:r>
              <w:rPr>
                <w:rFonts w:ascii="Arial" w:eastAsia="Arial" w:hAnsi="Arial" w:cs="Arial"/>
                <w:sz w:val="16"/>
              </w:rPr>
              <w:tab/>
              <w:t>1,03</w:t>
            </w:r>
            <w:r>
              <w:rPr>
                <w:rFonts w:ascii="Arial" w:eastAsia="Arial" w:hAnsi="Arial" w:cs="Arial"/>
                <w:sz w:val="16"/>
              </w:rPr>
              <w:tab/>
            </w:r>
          </w:p>
        </w:tc>
      </w:tr>
      <w:tr w:rsidR="00860D6D" w14:paraId="75CA0F9A"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94" w14:textId="77777777"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 xml:space="preserve">Καθαρά κέρδη ανά μετοχή από συνεχιζόμενες δραστηριότητες – απομειωμένα ($/μετοχή) </w:t>
            </w:r>
            <w:r w:rsidRPr="00715D25">
              <w:rPr>
                <w:rFonts w:ascii="Arial" w:eastAsia="Arial" w:hAnsi="Arial" w:cs="Arial"/>
                <w:sz w:val="16"/>
                <w:vertAlign w:val="superscript"/>
                <w:lang w:val="el-GR"/>
              </w:rPr>
              <w:t>(1,4)</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95" w14:textId="77777777" w:rsidR="00860D6D" w:rsidRDefault="004163FA">
            <w:pPr>
              <w:keepNext/>
              <w:tabs>
                <w:tab w:val="left" w:pos="695"/>
                <w:tab w:val="left" w:pos="1057"/>
              </w:tabs>
              <w:spacing w:before="33" w:after="30"/>
              <w:jc w:val="right"/>
            </w:pPr>
            <w:r w:rsidRPr="00715D25">
              <w:rPr>
                <w:rFonts w:ascii="Arial" w:eastAsia="Arial" w:hAnsi="Arial" w:cs="Arial"/>
                <w:sz w:val="16"/>
                <w:lang w:val="el-GR"/>
              </w:rPr>
              <w:tab/>
            </w:r>
            <w:r>
              <w:rPr>
                <w:rFonts w:ascii="Arial" w:eastAsia="Arial" w:hAnsi="Arial" w:cs="Arial"/>
                <w:sz w:val="16"/>
              </w:rPr>
              <w:t>0,68</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96" w14:textId="77777777" w:rsidR="00860D6D" w:rsidRDefault="004163FA">
            <w:pPr>
              <w:keepNext/>
              <w:tabs>
                <w:tab w:val="left" w:pos="695"/>
                <w:tab w:val="left" w:pos="1057"/>
              </w:tabs>
              <w:spacing w:before="33" w:after="30"/>
              <w:jc w:val="right"/>
            </w:pPr>
            <w:r>
              <w:rPr>
                <w:rFonts w:ascii="Arial" w:eastAsia="Arial" w:hAnsi="Arial" w:cs="Arial"/>
                <w:sz w:val="16"/>
              </w:rPr>
              <w:tab/>
              <w:t>0,67</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97"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98" w14:textId="77777777" w:rsidR="00860D6D" w:rsidRDefault="004163FA">
            <w:pPr>
              <w:keepNext/>
              <w:tabs>
                <w:tab w:val="left" w:pos="695"/>
                <w:tab w:val="left" w:pos="1057"/>
              </w:tabs>
              <w:spacing w:before="33" w:after="30"/>
              <w:jc w:val="right"/>
            </w:pPr>
            <w:r>
              <w:rPr>
                <w:rFonts w:ascii="Arial" w:eastAsia="Arial" w:hAnsi="Arial" w:cs="Arial"/>
                <w:sz w:val="16"/>
              </w:rPr>
              <w:tab/>
              <w:t>1,36</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99" w14:textId="77777777" w:rsidR="00860D6D" w:rsidRDefault="004163FA">
            <w:pPr>
              <w:keepNext/>
              <w:tabs>
                <w:tab w:val="left" w:pos="695"/>
                <w:tab w:val="left" w:pos="1057"/>
              </w:tabs>
              <w:spacing w:before="33" w:after="30"/>
              <w:jc w:val="right"/>
            </w:pPr>
            <w:r>
              <w:rPr>
                <w:rFonts w:ascii="Arial" w:eastAsia="Arial" w:hAnsi="Arial" w:cs="Arial"/>
                <w:sz w:val="16"/>
              </w:rPr>
              <w:tab/>
              <w:t>1,02</w:t>
            </w:r>
            <w:r>
              <w:rPr>
                <w:rFonts w:ascii="Arial" w:eastAsia="Arial" w:hAnsi="Arial" w:cs="Arial"/>
                <w:sz w:val="16"/>
              </w:rPr>
              <w:tab/>
            </w:r>
          </w:p>
        </w:tc>
      </w:tr>
      <w:tr w:rsidR="00860D6D" w14:paraId="75CA0FA1"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9B" w14:textId="77777777" w:rsidR="00860D6D" w:rsidRDefault="004163FA">
            <w:pPr>
              <w:keepNext/>
              <w:spacing w:before="33" w:after="30"/>
              <w:ind w:left="135"/>
              <w:rPr>
                <w:rFonts w:ascii="Arial" w:eastAsia="Arial" w:hAnsi="Arial" w:cs="Arial"/>
                <w:sz w:val="16"/>
              </w:rPr>
            </w:pPr>
            <w:r>
              <w:rPr>
                <w:rFonts w:ascii="Arial" w:eastAsia="Arial" w:hAnsi="Arial" w:cs="Arial"/>
                <w:sz w:val="16"/>
              </w:rPr>
              <w:t xml:space="preserve">Προσαρμοσμένα καθαρά κέρδη </w:t>
            </w:r>
            <w:r>
              <w:rPr>
                <w:rFonts w:ascii="Arial" w:eastAsia="Arial" w:hAnsi="Arial" w:cs="Arial"/>
                <w:sz w:val="16"/>
                <w:vertAlign w:val="superscript"/>
              </w:rPr>
              <w:t>(1,2,4)</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9C" w14:textId="77777777" w:rsidR="00860D6D" w:rsidRDefault="004163FA">
            <w:pPr>
              <w:keepNext/>
              <w:tabs>
                <w:tab w:val="left" w:pos="606"/>
                <w:tab w:val="left" w:pos="1057"/>
              </w:tabs>
              <w:spacing w:before="33" w:after="30"/>
              <w:jc w:val="right"/>
            </w:pPr>
            <w:r>
              <w:rPr>
                <w:rFonts w:ascii="Arial" w:eastAsia="Arial" w:hAnsi="Arial" w:cs="Arial"/>
                <w:sz w:val="16"/>
              </w:rPr>
              <w:tab/>
              <w:t>136,7</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9D" w14:textId="77777777" w:rsidR="00860D6D" w:rsidRDefault="004163FA">
            <w:pPr>
              <w:keepNext/>
              <w:tabs>
                <w:tab w:val="left" w:pos="695"/>
                <w:tab w:val="left" w:pos="1057"/>
              </w:tabs>
              <w:spacing w:before="33" w:after="30"/>
              <w:jc w:val="right"/>
            </w:pPr>
            <w:r>
              <w:rPr>
                <w:rFonts w:ascii="Arial" w:eastAsia="Arial" w:hAnsi="Arial" w:cs="Arial"/>
                <w:sz w:val="16"/>
              </w:rPr>
              <w:tab/>
              <w:t>90,1</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9E"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9F" w14:textId="77777777" w:rsidR="00860D6D" w:rsidRDefault="004163FA">
            <w:pPr>
              <w:keepNext/>
              <w:tabs>
                <w:tab w:val="left" w:pos="606"/>
                <w:tab w:val="left" w:pos="1057"/>
              </w:tabs>
              <w:spacing w:before="33" w:after="30"/>
              <w:jc w:val="right"/>
            </w:pPr>
            <w:r>
              <w:rPr>
                <w:rFonts w:ascii="Arial" w:eastAsia="Arial" w:hAnsi="Arial" w:cs="Arial"/>
                <w:sz w:val="16"/>
              </w:rPr>
              <w:tab/>
              <w:t>325,0</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A0" w14:textId="77777777" w:rsidR="00860D6D" w:rsidRDefault="004163FA">
            <w:pPr>
              <w:keepNext/>
              <w:tabs>
                <w:tab w:val="left" w:pos="606"/>
                <w:tab w:val="left" w:pos="1057"/>
              </w:tabs>
              <w:spacing w:before="33" w:after="30"/>
              <w:jc w:val="right"/>
            </w:pPr>
            <w:r>
              <w:rPr>
                <w:rFonts w:ascii="Arial" w:eastAsia="Arial" w:hAnsi="Arial" w:cs="Arial"/>
                <w:sz w:val="16"/>
              </w:rPr>
              <w:tab/>
              <w:t>146,5</w:t>
            </w:r>
            <w:r>
              <w:rPr>
                <w:rFonts w:ascii="Arial" w:eastAsia="Arial" w:hAnsi="Arial" w:cs="Arial"/>
                <w:sz w:val="16"/>
              </w:rPr>
              <w:tab/>
            </w:r>
          </w:p>
        </w:tc>
      </w:tr>
      <w:tr w:rsidR="00860D6D" w14:paraId="75CA0FA8"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A2" w14:textId="77777777"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 xml:space="preserve">Προσαρμοσμένα καθαρά κέρδη ανά μετοχή - βασικά ($/μετοχή) </w:t>
            </w:r>
            <w:r w:rsidRPr="00715D25">
              <w:rPr>
                <w:rFonts w:ascii="Arial" w:eastAsia="Arial" w:hAnsi="Arial" w:cs="Arial"/>
                <w:sz w:val="16"/>
                <w:vertAlign w:val="superscript"/>
                <w:lang w:val="el-GR"/>
              </w:rPr>
              <w:t>(1,2,4)</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A3" w14:textId="77777777" w:rsidR="00860D6D" w:rsidRDefault="004163FA">
            <w:pPr>
              <w:keepNext/>
              <w:tabs>
                <w:tab w:val="left" w:pos="695"/>
                <w:tab w:val="left" w:pos="1057"/>
              </w:tabs>
              <w:spacing w:before="33" w:after="30"/>
              <w:jc w:val="right"/>
            </w:pPr>
            <w:r w:rsidRPr="00715D25">
              <w:rPr>
                <w:rFonts w:ascii="Arial" w:eastAsia="Arial" w:hAnsi="Arial" w:cs="Arial"/>
                <w:sz w:val="16"/>
                <w:lang w:val="el-GR"/>
              </w:rPr>
              <w:tab/>
            </w:r>
            <w:r>
              <w:rPr>
                <w:rFonts w:ascii="Arial" w:eastAsia="Arial" w:hAnsi="Arial" w:cs="Arial"/>
                <w:sz w:val="16"/>
              </w:rPr>
              <w:t>0,54</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A4" w14:textId="77777777" w:rsidR="00860D6D" w:rsidRDefault="004163FA">
            <w:pPr>
              <w:keepNext/>
              <w:tabs>
                <w:tab w:val="left" w:pos="695"/>
                <w:tab w:val="left" w:pos="1057"/>
              </w:tabs>
              <w:spacing w:before="33" w:after="30"/>
              <w:jc w:val="right"/>
            </w:pPr>
            <w:r>
              <w:rPr>
                <w:rFonts w:ascii="Arial" w:eastAsia="Arial" w:hAnsi="Arial" w:cs="Arial"/>
                <w:sz w:val="16"/>
              </w:rPr>
              <w:tab/>
              <w:t>0,44</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A5"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A6" w14:textId="77777777" w:rsidR="00860D6D" w:rsidRDefault="004163FA">
            <w:pPr>
              <w:keepNext/>
              <w:tabs>
                <w:tab w:val="left" w:pos="695"/>
                <w:tab w:val="left" w:pos="1057"/>
              </w:tabs>
              <w:spacing w:before="33" w:after="30"/>
              <w:jc w:val="right"/>
            </w:pPr>
            <w:r>
              <w:rPr>
                <w:rFonts w:ascii="Arial" w:eastAsia="Arial" w:hAnsi="Arial" w:cs="Arial"/>
                <w:sz w:val="16"/>
              </w:rPr>
              <w:tab/>
              <w:t>1,45</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A7" w14:textId="77777777" w:rsidR="00860D6D" w:rsidRDefault="004163FA">
            <w:pPr>
              <w:keepNext/>
              <w:tabs>
                <w:tab w:val="left" w:pos="695"/>
                <w:tab w:val="left" w:pos="1057"/>
              </w:tabs>
              <w:spacing w:before="33" w:after="30"/>
              <w:jc w:val="right"/>
            </w:pPr>
            <w:r>
              <w:rPr>
                <w:rFonts w:ascii="Arial" w:eastAsia="Arial" w:hAnsi="Arial" w:cs="Arial"/>
                <w:sz w:val="16"/>
              </w:rPr>
              <w:tab/>
              <w:t>0,72</w:t>
            </w:r>
            <w:r>
              <w:rPr>
                <w:rFonts w:ascii="Arial" w:eastAsia="Arial" w:hAnsi="Arial" w:cs="Arial"/>
                <w:sz w:val="16"/>
              </w:rPr>
              <w:tab/>
            </w:r>
          </w:p>
        </w:tc>
      </w:tr>
      <w:tr w:rsidR="00860D6D" w14:paraId="75CA0FAF"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A9" w14:textId="77777777"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 xml:space="preserve">Καθαρά ταμειακά διαθέσιμα από λειτουργικές δραστηριότητες </w:t>
            </w:r>
            <w:r w:rsidRPr="00715D25">
              <w:rPr>
                <w:rFonts w:ascii="Arial" w:eastAsia="Arial" w:hAnsi="Arial" w:cs="Arial"/>
                <w:sz w:val="16"/>
                <w:vertAlign w:val="superscript"/>
                <w:lang w:val="el-GR"/>
              </w:rPr>
              <w:t>(4)</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AA" w14:textId="77777777" w:rsidR="00860D6D" w:rsidRDefault="004163FA">
            <w:pPr>
              <w:keepNext/>
              <w:tabs>
                <w:tab w:val="left" w:pos="606"/>
                <w:tab w:val="left" w:pos="1057"/>
              </w:tabs>
              <w:spacing w:before="33" w:after="30"/>
              <w:jc w:val="right"/>
            </w:pPr>
            <w:r w:rsidRPr="00715D25">
              <w:rPr>
                <w:rFonts w:ascii="Arial" w:eastAsia="Arial" w:hAnsi="Arial" w:cs="Arial"/>
                <w:sz w:val="16"/>
                <w:lang w:val="el-GR"/>
              </w:rPr>
              <w:tab/>
            </w:r>
            <w:r>
              <w:rPr>
                <w:rFonts w:ascii="Arial" w:eastAsia="Arial" w:hAnsi="Arial" w:cs="Arial"/>
                <w:sz w:val="16"/>
              </w:rPr>
              <w:t>149,5</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AB" w14:textId="77777777" w:rsidR="00860D6D" w:rsidRDefault="004163FA">
            <w:pPr>
              <w:keepNext/>
              <w:tabs>
                <w:tab w:val="left" w:pos="606"/>
                <w:tab w:val="left" w:pos="1057"/>
              </w:tabs>
              <w:spacing w:before="33" w:after="30"/>
              <w:jc w:val="right"/>
            </w:pPr>
            <w:r>
              <w:rPr>
                <w:rFonts w:ascii="Arial" w:eastAsia="Arial" w:hAnsi="Arial" w:cs="Arial"/>
                <w:sz w:val="16"/>
              </w:rPr>
              <w:tab/>
              <w:t>158,2</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AC"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AD" w14:textId="77777777" w:rsidR="00860D6D" w:rsidRDefault="004163FA">
            <w:pPr>
              <w:keepNext/>
              <w:tabs>
                <w:tab w:val="left" w:pos="606"/>
                <w:tab w:val="left" w:pos="1057"/>
              </w:tabs>
              <w:spacing w:before="33" w:after="30"/>
              <w:jc w:val="right"/>
            </w:pPr>
            <w:r>
              <w:rPr>
                <w:rFonts w:ascii="Arial" w:eastAsia="Arial" w:hAnsi="Arial" w:cs="Arial"/>
                <w:sz w:val="16"/>
              </w:rPr>
              <w:tab/>
              <w:t>290,9</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AE" w14:textId="77777777" w:rsidR="00860D6D" w:rsidRDefault="004163FA">
            <w:pPr>
              <w:keepNext/>
              <w:tabs>
                <w:tab w:val="left" w:pos="606"/>
                <w:tab w:val="left" w:pos="1057"/>
              </w:tabs>
              <w:spacing w:before="33" w:after="30"/>
              <w:jc w:val="right"/>
            </w:pPr>
            <w:r>
              <w:rPr>
                <w:rFonts w:ascii="Arial" w:eastAsia="Arial" w:hAnsi="Arial" w:cs="Arial"/>
                <w:sz w:val="16"/>
              </w:rPr>
              <w:tab/>
              <w:t>288,6</w:t>
            </w:r>
            <w:r>
              <w:rPr>
                <w:rFonts w:ascii="Arial" w:eastAsia="Arial" w:hAnsi="Arial" w:cs="Arial"/>
                <w:sz w:val="16"/>
              </w:rPr>
              <w:tab/>
            </w:r>
          </w:p>
        </w:tc>
      </w:tr>
      <w:tr w:rsidR="00860D6D" w14:paraId="75CA0FB6"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B0" w14:textId="77777777"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 xml:space="preserve">Ταμειακές ροές από λειτουργικές δραστηριότητες πριν από τις μεταβολές στο κεφάλαιο κίνησης </w:t>
            </w:r>
            <w:r w:rsidRPr="00715D25">
              <w:rPr>
                <w:rFonts w:ascii="Arial" w:eastAsia="Arial" w:hAnsi="Arial" w:cs="Arial"/>
                <w:sz w:val="16"/>
                <w:vertAlign w:val="superscript"/>
                <w:lang w:val="el-GR"/>
              </w:rPr>
              <w:t>(2,4)</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B1" w14:textId="77777777" w:rsidR="00860D6D" w:rsidRDefault="004163FA">
            <w:pPr>
              <w:keepNext/>
              <w:tabs>
                <w:tab w:val="left" w:pos="606"/>
                <w:tab w:val="left" w:pos="1057"/>
              </w:tabs>
              <w:spacing w:before="33" w:after="30"/>
              <w:jc w:val="right"/>
            </w:pPr>
            <w:r w:rsidRPr="00715D25">
              <w:rPr>
                <w:rFonts w:ascii="Arial" w:eastAsia="Arial" w:hAnsi="Arial" w:cs="Arial"/>
                <w:sz w:val="16"/>
                <w:lang w:val="el-GR"/>
              </w:rPr>
              <w:tab/>
            </w:r>
            <w:r>
              <w:rPr>
                <w:rFonts w:ascii="Arial" w:eastAsia="Arial" w:hAnsi="Arial" w:cs="Arial"/>
                <w:sz w:val="16"/>
              </w:rPr>
              <w:t>103,1</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B2" w14:textId="77777777" w:rsidR="00860D6D" w:rsidRDefault="004163FA">
            <w:pPr>
              <w:keepNext/>
              <w:tabs>
                <w:tab w:val="left" w:pos="606"/>
                <w:tab w:val="left" w:pos="1057"/>
              </w:tabs>
              <w:spacing w:before="33" w:after="30"/>
              <w:jc w:val="right"/>
            </w:pPr>
            <w:r>
              <w:rPr>
                <w:rFonts w:ascii="Arial" w:eastAsia="Arial" w:hAnsi="Arial" w:cs="Arial"/>
                <w:sz w:val="16"/>
              </w:rPr>
              <w:tab/>
              <w:t>202,0</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B3"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B4" w14:textId="77777777" w:rsidR="00860D6D" w:rsidRDefault="004163FA">
            <w:pPr>
              <w:keepNext/>
              <w:tabs>
                <w:tab w:val="left" w:pos="606"/>
                <w:tab w:val="left" w:pos="1057"/>
              </w:tabs>
              <w:spacing w:before="33" w:after="30"/>
              <w:jc w:val="right"/>
            </w:pPr>
            <w:r>
              <w:rPr>
                <w:rFonts w:ascii="Arial" w:eastAsia="Arial" w:hAnsi="Arial" w:cs="Arial"/>
                <w:sz w:val="16"/>
              </w:rPr>
              <w:tab/>
              <w:t>290,2</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B5" w14:textId="77777777" w:rsidR="00860D6D" w:rsidRDefault="004163FA">
            <w:pPr>
              <w:keepNext/>
              <w:tabs>
                <w:tab w:val="left" w:pos="606"/>
                <w:tab w:val="left" w:pos="1057"/>
              </w:tabs>
              <w:spacing w:before="33" w:after="30"/>
              <w:jc w:val="right"/>
            </w:pPr>
            <w:r>
              <w:rPr>
                <w:rFonts w:ascii="Arial" w:eastAsia="Arial" w:hAnsi="Arial" w:cs="Arial"/>
                <w:sz w:val="16"/>
              </w:rPr>
              <w:tab/>
              <w:t>338,5</w:t>
            </w:r>
            <w:r>
              <w:rPr>
                <w:rFonts w:ascii="Arial" w:eastAsia="Arial" w:hAnsi="Arial" w:cs="Arial"/>
                <w:sz w:val="16"/>
              </w:rPr>
              <w:tab/>
            </w:r>
          </w:p>
        </w:tc>
      </w:tr>
      <w:tr w:rsidR="00860D6D" w14:paraId="75CA0FBD"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B7" w14:textId="77777777" w:rsidR="00860D6D" w:rsidRDefault="004163FA">
            <w:pPr>
              <w:keepNext/>
              <w:spacing w:before="33" w:after="30"/>
              <w:ind w:left="135"/>
              <w:rPr>
                <w:rFonts w:ascii="Arial" w:eastAsia="Arial" w:hAnsi="Arial" w:cs="Arial"/>
                <w:sz w:val="16"/>
              </w:rPr>
            </w:pPr>
            <w:r>
              <w:rPr>
                <w:rFonts w:ascii="Arial" w:eastAsia="Arial" w:hAnsi="Arial" w:cs="Arial"/>
                <w:sz w:val="16"/>
              </w:rPr>
              <w:t xml:space="preserve">Ελεύθερες ταμειακές ροές </w:t>
            </w:r>
            <w:r>
              <w:rPr>
                <w:rFonts w:ascii="Arial" w:eastAsia="Arial" w:hAnsi="Arial" w:cs="Arial"/>
                <w:sz w:val="16"/>
                <w:vertAlign w:val="superscript"/>
              </w:rPr>
              <w:t>(2,4)</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B8" w14:textId="77777777" w:rsidR="00860D6D" w:rsidRDefault="004163FA">
            <w:pPr>
              <w:keepNext/>
              <w:tabs>
                <w:tab w:val="left" w:pos="533"/>
              </w:tabs>
              <w:spacing w:before="33" w:after="30"/>
              <w:jc w:val="right"/>
            </w:pPr>
            <w:r>
              <w:rPr>
                <w:rFonts w:ascii="Arial" w:eastAsia="Arial" w:hAnsi="Arial" w:cs="Arial"/>
                <w:sz w:val="16"/>
              </w:rPr>
              <w:tab/>
              <w:t>(334,1)</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B9" w14:textId="77777777" w:rsidR="00860D6D" w:rsidRDefault="004163FA">
            <w:pPr>
              <w:keepNext/>
              <w:tabs>
                <w:tab w:val="left" w:pos="622"/>
              </w:tabs>
              <w:spacing w:before="33" w:after="30"/>
              <w:jc w:val="right"/>
            </w:pPr>
            <w:r>
              <w:rPr>
                <w:rFonts w:ascii="Arial" w:eastAsia="Arial" w:hAnsi="Arial" w:cs="Arial"/>
                <w:sz w:val="16"/>
              </w:rPr>
              <w:tab/>
              <w:t>(61,6)</w:t>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BA"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BB" w14:textId="77777777" w:rsidR="00860D6D" w:rsidRDefault="004163FA">
            <w:pPr>
              <w:keepNext/>
              <w:tabs>
                <w:tab w:val="left" w:pos="533"/>
              </w:tabs>
              <w:spacing w:before="33" w:after="30"/>
              <w:jc w:val="right"/>
            </w:pPr>
            <w:r>
              <w:rPr>
                <w:rFonts w:ascii="Arial" w:eastAsia="Arial" w:hAnsi="Arial" w:cs="Arial"/>
                <w:sz w:val="16"/>
              </w:rPr>
              <w:tab/>
              <w:t>(463,2)</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BC" w14:textId="77777777" w:rsidR="00860D6D" w:rsidRDefault="004163FA">
            <w:pPr>
              <w:keepNext/>
              <w:tabs>
                <w:tab w:val="left" w:pos="622"/>
              </w:tabs>
              <w:spacing w:before="33" w:after="30"/>
              <w:jc w:val="right"/>
            </w:pPr>
            <w:r>
              <w:rPr>
                <w:rFonts w:ascii="Arial" w:eastAsia="Arial" w:hAnsi="Arial" w:cs="Arial"/>
                <w:sz w:val="16"/>
              </w:rPr>
              <w:tab/>
              <w:t>(91,0)</w:t>
            </w:r>
          </w:p>
        </w:tc>
      </w:tr>
      <w:tr w:rsidR="00860D6D" w14:paraId="75CA0FC4"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BE" w14:textId="77777777"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 xml:space="preserve">Ελεύθερες ταμειακές ροές εξαιρουμένων των Σκουριών και του </w:t>
            </w:r>
            <w:r>
              <w:rPr>
                <w:rFonts w:ascii="Arial" w:eastAsia="Arial" w:hAnsi="Arial" w:cs="Arial"/>
                <w:sz w:val="16"/>
              </w:rPr>
              <w:t>McIlvenna</w:t>
            </w:r>
            <w:r w:rsidRPr="00715D25">
              <w:rPr>
                <w:rFonts w:ascii="Arial" w:eastAsia="Arial" w:hAnsi="Arial" w:cs="Arial"/>
                <w:sz w:val="16"/>
                <w:lang w:val="el-GR"/>
              </w:rPr>
              <w:t xml:space="preserve"> </w:t>
            </w:r>
            <w:r>
              <w:rPr>
                <w:rFonts w:ascii="Arial" w:eastAsia="Arial" w:hAnsi="Arial" w:cs="Arial"/>
                <w:sz w:val="16"/>
              </w:rPr>
              <w:t>Bay</w:t>
            </w:r>
            <w:r w:rsidRPr="00715D25">
              <w:rPr>
                <w:rFonts w:ascii="Arial" w:eastAsia="Arial" w:hAnsi="Arial" w:cs="Arial"/>
                <w:sz w:val="16"/>
                <w:lang w:val="el-GR"/>
              </w:rPr>
              <w:t xml:space="preserve"> </w:t>
            </w:r>
            <w:r w:rsidRPr="00715D25">
              <w:rPr>
                <w:rFonts w:ascii="Arial" w:eastAsia="Arial" w:hAnsi="Arial" w:cs="Arial"/>
                <w:sz w:val="16"/>
                <w:vertAlign w:val="superscript"/>
                <w:lang w:val="el-GR"/>
              </w:rPr>
              <w:t>(2,4,5)</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BF" w14:textId="77777777" w:rsidR="00860D6D" w:rsidRDefault="004163FA">
            <w:pPr>
              <w:keepNext/>
              <w:tabs>
                <w:tab w:val="left" w:pos="695"/>
                <w:tab w:val="left" w:pos="1057"/>
              </w:tabs>
              <w:spacing w:before="33" w:after="30"/>
              <w:jc w:val="right"/>
            </w:pPr>
            <w:r w:rsidRPr="00715D25">
              <w:rPr>
                <w:rFonts w:ascii="Arial" w:eastAsia="Arial" w:hAnsi="Arial" w:cs="Arial"/>
                <w:sz w:val="16"/>
                <w:lang w:val="el-GR"/>
              </w:rPr>
              <w:tab/>
            </w:r>
            <w:r>
              <w:rPr>
                <w:rFonts w:ascii="Arial" w:eastAsia="Arial" w:hAnsi="Arial" w:cs="Arial"/>
                <w:sz w:val="16"/>
              </w:rPr>
              <w:t>40,9</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C0" w14:textId="77777777" w:rsidR="00860D6D" w:rsidRDefault="004163FA">
            <w:pPr>
              <w:keepNext/>
              <w:tabs>
                <w:tab w:val="left" w:pos="695"/>
                <w:tab w:val="left" w:pos="1057"/>
              </w:tabs>
              <w:spacing w:before="33" w:after="30"/>
              <w:jc w:val="right"/>
            </w:pPr>
            <w:r>
              <w:rPr>
                <w:rFonts w:ascii="Arial" w:eastAsia="Arial" w:hAnsi="Arial" w:cs="Arial"/>
                <w:sz w:val="16"/>
              </w:rPr>
              <w:tab/>
              <w:t>61,5</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C1"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C2" w14:textId="77777777" w:rsidR="00860D6D" w:rsidRDefault="004163FA">
            <w:pPr>
              <w:keepNext/>
              <w:tabs>
                <w:tab w:val="left" w:pos="606"/>
                <w:tab w:val="left" w:pos="1057"/>
              </w:tabs>
              <w:spacing w:before="33" w:after="30"/>
              <w:jc w:val="right"/>
            </w:pPr>
            <w:r>
              <w:rPr>
                <w:rFonts w:ascii="Arial" w:eastAsia="Arial" w:hAnsi="Arial" w:cs="Arial"/>
                <w:sz w:val="16"/>
              </w:rPr>
              <w:tab/>
              <w:t>103,8</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C3" w14:textId="77777777" w:rsidR="00860D6D" w:rsidRDefault="004163FA">
            <w:pPr>
              <w:keepNext/>
              <w:tabs>
                <w:tab w:val="left" w:pos="606"/>
                <w:tab w:val="left" w:pos="1057"/>
              </w:tabs>
              <w:spacing w:before="33" w:after="30"/>
              <w:jc w:val="right"/>
            </w:pPr>
            <w:r>
              <w:rPr>
                <w:rFonts w:ascii="Arial" w:eastAsia="Arial" w:hAnsi="Arial" w:cs="Arial"/>
                <w:sz w:val="16"/>
              </w:rPr>
              <w:tab/>
              <w:t>129,4</w:t>
            </w:r>
            <w:r>
              <w:rPr>
                <w:rFonts w:ascii="Arial" w:eastAsia="Arial" w:hAnsi="Arial" w:cs="Arial"/>
                <w:sz w:val="16"/>
              </w:rPr>
              <w:tab/>
            </w:r>
          </w:p>
        </w:tc>
      </w:tr>
      <w:tr w:rsidR="00860D6D" w14:paraId="75CA0FCB"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C5" w14:textId="77777777" w:rsidR="00860D6D" w:rsidRDefault="004163FA">
            <w:pPr>
              <w:keepNext/>
              <w:spacing w:before="33" w:after="30"/>
              <w:ind w:left="135"/>
              <w:rPr>
                <w:rFonts w:ascii="Arial" w:eastAsia="Arial" w:hAnsi="Arial" w:cs="Arial"/>
                <w:sz w:val="16"/>
              </w:rPr>
            </w:pPr>
            <w:r>
              <w:rPr>
                <w:rFonts w:ascii="Arial" w:eastAsia="Arial" w:hAnsi="Arial" w:cs="Arial"/>
                <w:sz w:val="16"/>
              </w:rPr>
              <w:t xml:space="preserve">Ταμειακά διαθέσιμα και ισοδύναμα </w:t>
            </w:r>
            <w:r>
              <w:rPr>
                <w:rFonts w:ascii="Arial" w:eastAsia="Arial" w:hAnsi="Arial" w:cs="Arial"/>
                <w:sz w:val="16"/>
                <w:vertAlign w:val="superscript"/>
              </w:rPr>
              <w:t>(4)</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C6" w14:textId="77777777" w:rsidR="00860D6D" w:rsidRDefault="004163FA">
            <w:pPr>
              <w:keepNext/>
              <w:tabs>
                <w:tab w:val="left" w:pos="606"/>
                <w:tab w:val="left" w:pos="1057"/>
              </w:tabs>
              <w:spacing w:before="33" w:after="30"/>
              <w:jc w:val="right"/>
            </w:pPr>
            <w:r>
              <w:rPr>
                <w:rFonts w:ascii="Arial" w:eastAsia="Arial" w:hAnsi="Arial" w:cs="Arial"/>
                <w:sz w:val="16"/>
              </w:rPr>
              <w:tab/>
              <w:t>554,6</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C7" w14:textId="77777777" w:rsidR="00860D6D" w:rsidRDefault="004163FA">
            <w:pPr>
              <w:keepNext/>
              <w:tabs>
                <w:tab w:val="left" w:pos="473"/>
                <w:tab w:val="left" w:pos="1057"/>
              </w:tabs>
              <w:spacing w:before="33" w:after="30"/>
              <w:jc w:val="right"/>
            </w:pPr>
            <w:r>
              <w:rPr>
                <w:rFonts w:ascii="Arial" w:eastAsia="Arial" w:hAnsi="Arial" w:cs="Arial"/>
                <w:sz w:val="16"/>
              </w:rPr>
              <w:tab/>
              <w:t>1.078,6</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C8"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C9" w14:textId="77777777" w:rsidR="00860D6D" w:rsidRDefault="004163FA">
            <w:pPr>
              <w:keepNext/>
              <w:tabs>
                <w:tab w:val="left" w:pos="606"/>
                <w:tab w:val="left" w:pos="1057"/>
              </w:tabs>
              <w:spacing w:before="33" w:after="30"/>
              <w:jc w:val="right"/>
            </w:pPr>
            <w:r>
              <w:rPr>
                <w:rFonts w:ascii="Arial" w:eastAsia="Arial" w:hAnsi="Arial" w:cs="Arial"/>
                <w:sz w:val="16"/>
              </w:rPr>
              <w:tab/>
              <w:t>554,6</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CA" w14:textId="77777777" w:rsidR="00860D6D" w:rsidRDefault="004163FA">
            <w:pPr>
              <w:keepNext/>
              <w:tabs>
                <w:tab w:val="left" w:pos="473"/>
                <w:tab w:val="left" w:pos="1057"/>
              </w:tabs>
              <w:spacing w:before="33" w:after="30"/>
              <w:jc w:val="right"/>
            </w:pPr>
            <w:r>
              <w:rPr>
                <w:rFonts w:ascii="Arial" w:eastAsia="Arial" w:hAnsi="Arial" w:cs="Arial"/>
                <w:sz w:val="16"/>
              </w:rPr>
              <w:tab/>
              <w:t>1.078,6</w:t>
            </w:r>
            <w:r>
              <w:rPr>
                <w:rFonts w:ascii="Arial" w:eastAsia="Arial" w:hAnsi="Arial" w:cs="Arial"/>
                <w:sz w:val="16"/>
              </w:rPr>
              <w:tab/>
            </w:r>
          </w:p>
        </w:tc>
      </w:tr>
      <w:tr w:rsidR="00860D6D" w14:paraId="75CA0FD2"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CC" w14:textId="77777777" w:rsidR="00860D6D" w:rsidRDefault="004163FA">
            <w:pPr>
              <w:keepNext/>
              <w:spacing w:before="33" w:after="30"/>
              <w:ind w:left="135"/>
            </w:pPr>
            <w:r>
              <w:rPr>
                <w:rFonts w:ascii="Arial" w:eastAsia="Arial" w:hAnsi="Arial" w:cs="Arial"/>
                <w:sz w:val="16"/>
              </w:rPr>
              <w:t>Σύνολο ενεργητικού</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CD" w14:textId="77777777" w:rsidR="00860D6D" w:rsidRDefault="004163FA">
            <w:pPr>
              <w:keepNext/>
              <w:tabs>
                <w:tab w:val="left" w:pos="384"/>
                <w:tab w:val="left" w:pos="1057"/>
              </w:tabs>
              <w:spacing w:before="33" w:after="30"/>
              <w:jc w:val="right"/>
            </w:pPr>
            <w:r>
              <w:rPr>
                <w:rFonts w:ascii="Arial" w:eastAsia="Arial" w:hAnsi="Arial" w:cs="Arial"/>
                <w:sz w:val="16"/>
              </w:rPr>
              <w:tab/>
              <w:t>10.252,2</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CE" w14:textId="77777777" w:rsidR="00860D6D" w:rsidRDefault="004163FA">
            <w:pPr>
              <w:keepNext/>
              <w:tabs>
                <w:tab w:val="left" w:pos="473"/>
                <w:tab w:val="left" w:pos="1057"/>
              </w:tabs>
              <w:spacing w:before="33" w:after="30"/>
              <w:jc w:val="right"/>
            </w:pPr>
            <w:r>
              <w:rPr>
                <w:rFonts w:ascii="Arial" w:eastAsia="Arial" w:hAnsi="Arial" w:cs="Arial"/>
                <w:sz w:val="16"/>
              </w:rPr>
              <w:tab/>
              <w:t>6.303,8</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CF" w14:textId="77777777" w:rsidR="00860D6D" w:rsidRDefault="00860D6D">
            <w:pPr>
              <w:keepNext/>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D0" w14:textId="77777777" w:rsidR="00860D6D" w:rsidRDefault="004163FA">
            <w:pPr>
              <w:keepNext/>
              <w:tabs>
                <w:tab w:val="left" w:pos="384"/>
                <w:tab w:val="left" w:pos="1057"/>
              </w:tabs>
              <w:spacing w:before="33" w:after="30"/>
              <w:jc w:val="right"/>
            </w:pPr>
            <w:r>
              <w:rPr>
                <w:rFonts w:ascii="Arial" w:eastAsia="Arial" w:hAnsi="Arial" w:cs="Arial"/>
                <w:sz w:val="16"/>
              </w:rPr>
              <w:tab/>
              <w:t>10.252,2</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D1" w14:textId="77777777" w:rsidR="00860D6D" w:rsidRDefault="004163FA">
            <w:pPr>
              <w:keepNext/>
              <w:tabs>
                <w:tab w:val="left" w:pos="473"/>
                <w:tab w:val="left" w:pos="1057"/>
              </w:tabs>
              <w:spacing w:before="33" w:after="30"/>
              <w:jc w:val="right"/>
            </w:pPr>
            <w:r>
              <w:rPr>
                <w:rFonts w:ascii="Arial" w:eastAsia="Arial" w:hAnsi="Arial" w:cs="Arial"/>
                <w:sz w:val="16"/>
              </w:rPr>
              <w:tab/>
              <w:t>6.303,8</w:t>
            </w:r>
            <w:r>
              <w:rPr>
                <w:rFonts w:ascii="Arial" w:eastAsia="Arial" w:hAnsi="Arial" w:cs="Arial"/>
                <w:sz w:val="16"/>
              </w:rPr>
              <w:tab/>
            </w:r>
          </w:p>
        </w:tc>
      </w:tr>
      <w:tr w:rsidR="00860D6D" w14:paraId="75CA0FD9" w14:textId="77777777">
        <w:trPr>
          <w:trHeight w:hRule="exact" w:val="300"/>
        </w:trPr>
        <w:tc>
          <w:tcPr>
            <w:tcW w:w="56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D3" w14:textId="77777777" w:rsidR="00860D6D" w:rsidRDefault="004163FA">
            <w:pPr>
              <w:spacing w:before="33" w:after="30"/>
              <w:ind w:left="135"/>
            </w:pPr>
            <w:r>
              <w:rPr>
                <w:rFonts w:ascii="Arial" w:eastAsia="Arial" w:hAnsi="Arial" w:cs="Arial"/>
                <w:sz w:val="16"/>
              </w:rPr>
              <w:t xml:space="preserve">Χρέος </w:t>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D4" w14:textId="77777777" w:rsidR="00860D6D" w:rsidRDefault="004163FA">
            <w:pPr>
              <w:tabs>
                <w:tab w:val="left" w:pos="473"/>
                <w:tab w:val="left" w:pos="1057"/>
              </w:tabs>
              <w:spacing w:before="33" w:after="30"/>
              <w:jc w:val="right"/>
            </w:pPr>
            <w:r>
              <w:rPr>
                <w:rFonts w:ascii="Arial" w:eastAsia="Arial" w:hAnsi="Arial" w:cs="Arial"/>
                <w:sz w:val="16"/>
              </w:rPr>
              <w:tab/>
              <w:t>1.749,9</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D5" w14:textId="77777777" w:rsidR="00860D6D" w:rsidRDefault="004163FA">
            <w:pPr>
              <w:tabs>
                <w:tab w:val="left" w:pos="473"/>
                <w:tab w:val="left" w:pos="1057"/>
              </w:tabs>
              <w:spacing w:before="33" w:after="30"/>
              <w:jc w:val="right"/>
            </w:pPr>
            <w:r>
              <w:rPr>
                <w:rFonts w:ascii="Arial" w:eastAsia="Arial" w:hAnsi="Arial" w:cs="Arial"/>
                <w:sz w:val="16"/>
              </w:rPr>
              <w:tab/>
              <w:t>1.157,1</w:t>
            </w:r>
            <w:r>
              <w:rPr>
                <w:rFonts w:ascii="Arial" w:eastAsia="Arial" w:hAnsi="Arial" w:cs="Arial"/>
                <w:sz w:val="16"/>
              </w:rPr>
              <w:tab/>
            </w:r>
          </w:p>
        </w:tc>
        <w:tc>
          <w:tcPr>
            <w:tcW w:w="105" w:type="dxa"/>
            <w:tcBorders>
              <w:top w:val="single" w:sz="8" w:space="0" w:color="000000"/>
              <w:left w:val="nil"/>
              <w:bottom w:val="single" w:sz="8" w:space="0" w:color="000000"/>
              <w:right w:val="nil"/>
            </w:tcBorders>
            <w:tcMar>
              <w:top w:w="0" w:type="dxa"/>
              <w:left w:w="52" w:type="dxa"/>
              <w:bottom w:w="0" w:type="dxa"/>
              <w:right w:w="52" w:type="dxa"/>
            </w:tcMar>
            <w:vAlign w:val="bottom"/>
          </w:tcPr>
          <w:p w14:paraId="75CA0FD6" w14:textId="77777777" w:rsidR="00860D6D" w:rsidRDefault="00860D6D">
            <w:pPr>
              <w:spacing w:before="33" w:after="30"/>
            </w:pP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D7" w14:textId="77777777" w:rsidR="00860D6D" w:rsidRDefault="004163FA">
            <w:pPr>
              <w:tabs>
                <w:tab w:val="left" w:pos="473"/>
                <w:tab w:val="left" w:pos="1057"/>
              </w:tabs>
              <w:spacing w:before="33" w:after="30"/>
              <w:jc w:val="right"/>
            </w:pPr>
            <w:r>
              <w:rPr>
                <w:rFonts w:ascii="Arial" w:eastAsia="Arial" w:hAnsi="Arial" w:cs="Arial"/>
                <w:sz w:val="16"/>
              </w:rPr>
              <w:tab/>
              <w:t>1.749,9</w:t>
            </w:r>
            <w:r>
              <w:rPr>
                <w:rFonts w:ascii="Arial" w:eastAsia="Arial" w:hAnsi="Arial" w:cs="Arial"/>
                <w:sz w:val="16"/>
              </w:rPr>
              <w:tab/>
            </w:r>
          </w:p>
        </w:tc>
        <w:tc>
          <w:tcPr>
            <w:tcW w:w="112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D8" w14:textId="77777777" w:rsidR="00860D6D" w:rsidRDefault="004163FA">
            <w:pPr>
              <w:tabs>
                <w:tab w:val="left" w:pos="473"/>
                <w:tab w:val="left" w:pos="1057"/>
              </w:tabs>
              <w:spacing w:before="33" w:after="30"/>
              <w:jc w:val="right"/>
            </w:pPr>
            <w:r>
              <w:rPr>
                <w:rFonts w:ascii="Arial" w:eastAsia="Arial" w:hAnsi="Arial" w:cs="Arial"/>
                <w:sz w:val="16"/>
              </w:rPr>
              <w:tab/>
              <w:t>1.157,1</w:t>
            </w:r>
            <w:r>
              <w:rPr>
                <w:rFonts w:ascii="Arial" w:eastAsia="Arial" w:hAnsi="Arial" w:cs="Arial"/>
                <w:sz w:val="16"/>
              </w:rPr>
              <w:tab/>
            </w:r>
          </w:p>
        </w:tc>
      </w:tr>
    </w:tbl>
    <w:p w14:paraId="75CA0FDA" w14:textId="77777777" w:rsidR="00860D6D" w:rsidRPr="00715D25" w:rsidRDefault="004163FA">
      <w:pPr>
        <w:numPr>
          <w:ilvl w:val="0"/>
          <w:numId w:val="20"/>
        </w:numPr>
        <w:spacing w:before="120" w:line="288" w:lineRule="auto"/>
        <w:ind w:left="810"/>
        <w:rPr>
          <w:rFonts w:ascii="Arial" w:eastAsia="Arial" w:hAnsi="Arial" w:cs="Arial"/>
          <w:i/>
          <w:sz w:val="14"/>
          <w:lang w:val="el-GR"/>
        </w:rPr>
      </w:pPr>
      <w:r w:rsidRPr="00715D25">
        <w:rPr>
          <w:rFonts w:ascii="Arial" w:eastAsia="Arial" w:hAnsi="Arial" w:cs="Arial"/>
          <w:i/>
          <w:color w:val="000000"/>
          <w:sz w:val="14"/>
          <w:lang w:val="el-GR"/>
        </w:rPr>
        <w:t xml:space="preserve">Αναλογούν στους μετόχους της Εταιρείας. </w:t>
      </w:r>
    </w:p>
    <w:p w14:paraId="75CA0FDB" w14:textId="77777777" w:rsidR="00860D6D" w:rsidRPr="00715D25" w:rsidRDefault="004163FA">
      <w:pPr>
        <w:numPr>
          <w:ilvl w:val="0"/>
          <w:numId w:val="21"/>
        </w:numPr>
        <w:spacing w:before="20" w:line="288" w:lineRule="auto"/>
        <w:ind w:left="810"/>
        <w:rPr>
          <w:rFonts w:ascii="Arial" w:eastAsia="Arial" w:hAnsi="Arial" w:cs="Arial"/>
          <w:i/>
          <w:color w:val="000000"/>
          <w:sz w:val="14"/>
          <w:lang w:val="el-GR"/>
        </w:rPr>
      </w:pPr>
      <w:r w:rsidRPr="00715D25">
        <w:rPr>
          <w:rFonts w:ascii="Arial" w:eastAsia="Arial" w:hAnsi="Arial" w:cs="Arial"/>
          <w:i/>
          <w:color w:val="000000"/>
          <w:sz w:val="14"/>
          <w:lang w:val="el-GR"/>
        </w:rPr>
        <w:t xml:space="preserve">Αυτοί οι χρηματοοικονομικοί δείκτες ή αναλογίες δεν εμπίπτουν στα πρότυπα </w:t>
      </w:r>
      <w:r>
        <w:rPr>
          <w:rFonts w:ascii="Arial" w:eastAsia="Arial" w:hAnsi="Arial" w:cs="Arial"/>
          <w:i/>
          <w:color w:val="000000"/>
          <w:sz w:val="14"/>
        </w:rPr>
        <w:t>IFRS</w:t>
      </w:r>
      <w:r w:rsidRPr="00715D25">
        <w:rPr>
          <w:rFonts w:ascii="Arial" w:eastAsia="Arial" w:hAnsi="Arial" w:cs="Arial"/>
          <w:i/>
          <w:color w:val="000000"/>
          <w:sz w:val="14"/>
          <w:lang w:val="el-GR"/>
        </w:rPr>
        <w:t xml:space="preserve">. Ανατρέξτε στην ενότητα «Χρηματοοικονομικοί δείκτες και αναλογίες εκτός </w:t>
      </w:r>
      <w:r>
        <w:rPr>
          <w:rFonts w:ascii="Arial" w:eastAsia="Arial" w:hAnsi="Arial" w:cs="Arial"/>
          <w:i/>
          <w:color w:val="000000"/>
          <w:sz w:val="14"/>
        </w:rPr>
        <w:t>IFRS</w:t>
      </w:r>
      <w:r w:rsidRPr="00715D25">
        <w:rPr>
          <w:rFonts w:ascii="Arial" w:eastAsia="Arial" w:hAnsi="Arial" w:cs="Arial"/>
          <w:i/>
          <w:color w:val="000000"/>
          <w:sz w:val="14"/>
          <w:lang w:val="el-GR"/>
        </w:rPr>
        <w:t xml:space="preserve"> και λοιποί» της Έκθεσης Διαχείρισης για εξηγήσεις και αναλύσεις σχετικά με αυτούς τους χρηματοοικονομικούς δείκτες ή αναλογίες εκτός </w:t>
      </w:r>
      <w:r>
        <w:rPr>
          <w:rFonts w:ascii="Arial" w:eastAsia="Arial" w:hAnsi="Arial" w:cs="Arial"/>
          <w:i/>
          <w:color w:val="000000"/>
          <w:sz w:val="14"/>
        </w:rPr>
        <w:t>IFRS</w:t>
      </w:r>
      <w:r w:rsidRPr="00715D25">
        <w:rPr>
          <w:rFonts w:ascii="Arial" w:eastAsia="Arial" w:hAnsi="Arial" w:cs="Arial"/>
          <w:i/>
          <w:color w:val="000000"/>
          <w:sz w:val="14"/>
          <w:lang w:val="el-GR"/>
        </w:rPr>
        <w:t xml:space="preserve">.   </w:t>
      </w:r>
    </w:p>
    <w:p w14:paraId="75CA0FDC" w14:textId="77777777" w:rsidR="00860D6D" w:rsidRPr="00715D25" w:rsidRDefault="004163FA">
      <w:pPr>
        <w:numPr>
          <w:ilvl w:val="0"/>
          <w:numId w:val="22"/>
        </w:numPr>
        <w:spacing w:before="20" w:line="288" w:lineRule="auto"/>
        <w:ind w:left="810"/>
        <w:rPr>
          <w:rFonts w:ascii="Arial" w:eastAsia="Arial" w:hAnsi="Arial" w:cs="Arial"/>
          <w:i/>
          <w:sz w:val="14"/>
          <w:lang w:val="el-GR"/>
        </w:rPr>
      </w:pPr>
      <w:r w:rsidRPr="00715D25">
        <w:rPr>
          <w:rFonts w:ascii="Arial" w:eastAsia="Arial" w:hAnsi="Arial" w:cs="Arial"/>
          <w:i/>
          <w:color w:val="000000"/>
          <w:sz w:val="14"/>
          <w:lang w:val="el-GR"/>
        </w:rPr>
        <w:t>Περιλαμβάνει κόστη που έχουν κατανεμηθεί σε υποπροϊόντα.</w:t>
      </w:r>
    </w:p>
    <w:p w14:paraId="75CA0FDD" w14:textId="77777777" w:rsidR="00860D6D" w:rsidRPr="00715D25" w:rsidRDefault="004163FA">
      <w:pPr>
        <w:numPr>
          <w:ilvl w:val="0"/>
          <w:numId w:val="22"/>
        </w:numPr>
        <w:spacing w:before="20" w:line="288" w:lineRule="auto"/>
        <w:ind w:left="810"/>
        <w:jc w:val="both"/>
        <w:rPr>
          <w:rFonts w:ascii="Arial" w:eastAsia="Arial" w:hAnsi="Arial" w:cs="Arial"/>
          <w:i/>
          <w:sz w:val="14"/>
          <w:lang w:val="el-GR"/>
        </w:rPr>
      </w:pPr>
      <w:r w:rsidRPr="00715D25">
        <w:rPr>
          <w:rFonts w:ascii="Arial" w:eastAsia="Arial" w:hAnsi="Arial" w:cs="Arial"/>
          <w:i/>
          <w:color w:val="000000"/>
          <w:sz w:val="14"/>
          <w:lang w:val="el-GR"/>
        </w:rPr>
        <w:t xml:space="preserve">Τα ποσά που παρουσιάζονται για το 2025 αφορούν αποκλειστικά τις συνεχιζόμενες δραστηριότητες και εξαιρούν τον τομέα της Ρουμανίας, ο οποίος καταχωρήθηκε ως διακοπείσα δραστηριότητα και εκποιήθηκε το 4ο τρίμηνο του 2025. </w:t>
      </w:r>
    </w:p>
    <w:p w14:paraId="75CA0FDE" w14:textId="3903AE62" w:rsidR="00860D6D" w:rsidRPr="00715D25" w:rsidRDefault="004163FA">
      <w:pPr>
        <w:numPr>
          <w:ilvl w:val="0"/>
          <w:numId w:val="22"/>
        </w:numPr>
        <w:spacing w:before="20" w:line="288" w:lineRule="auto"/>
        <w:ind w:left="810"/>
        <w:jc w:val="both"/>
        <w:rPr>
          <w:rFonts w:ascii="Arial" w:eastAsia="Arial" w:hAnsi="Arial" w:cs="Arial"/>
          <w:i/>
          <w:sz w:val="14"/>
          <w:lang w:val="el-GR"/>
        </w:rPr>
      </w:pPr>
      <w:r w:rsidRPr="00715D25">
        <w:rPr>
          <w:rFonts w:ascii="Arial" w:eastAsia="Arial" w:hAnsi="Arial" w:cs="Arial"/>
          <w:i/>
          <w:color w:val="000000"/>
          <w:sz w:val="14"/>
          <w:lang w:val="el-GR"/>
        </w:rPr>
        <w:t xml:space="preserve">Τα ποσά που παρουσιάζονται περιλαμβάνουν εκ νέου τις κεφαλαιουχικές δαπάνες βάσει ταμειακής βάσης για το Έργο Σκουριές στις αντίστοιχες περιόδους και για το </w:t>
      </w:r>
      <w:r w:rsidR="004F7126">
        <w:rPr>
          <w:rFonts w:ascii="Arial" w:eastAsia="Arial" w:hAnsi="Arial" w:cs="Arial"/>
          <w:i/>
          <w:color w:val="000000"/>
          <w:sz w:val="14"/>
          <w:lang w:val="el-GR"/>
        </w:rPr>
        <w:t>Μεταλλείο</w:t>
      </w:r>
      <w:r w:rsidRPr="00715D25">
        <w:rPr>
          <w:rFonts w:ascii="Arial" w:eastAsia="Arial" w:hAnsi="Arial" w:cs="Arial"/>
          <w:i/>
          <w:color w:val="000000"/>
          <w:sz w:val="14"/>
          <w:lang w:val="el-GR"/>
        </w:rPr>
        <w:t xml:space="preserve"> </w:t>
      </w:r>
      <w:r>
        <w:rPr>
          <w:rFonts w:ascii="Arial" w:eastAsia="Arial" w:hAnsi="Arial" w:cs="Arial"/>
          <w:i/>
          <w:color w:val="000000"/>
          <w:sz w:val="14"/>
        </w:rPr>
        <w:t>McIlvenna</w:t>
      </w:r>
      <w:r w:rsidRPr="00715D25">
        <w:rPr>
          <w:rFonts w:ascii="Arial" w:eastAsia="Arial" w:hAnsi="Arial" w:cs="Arial"/>
          <w:i/>
          <w:color w:val="000000"/>
          <w:sz w:val="14"/>
          <w:lang w:val="el-GR"/>
        </w:rPr>
        <w:t xml:space="preserve"> </w:t>
      </w:r>
      <w:r>
        <w:rPr>
          <w:rFonts w:ascii="Arial" w:eastAsia="Arial" w:hAnsi="Arial" w:cs="Arial"/>
          <w:i/>
          <w:color w:val="000000"/>
          <w:sz w:val="14"/>
        </w:rPr>
        <w:t>Bay</w:t>
      </w:r>
      <w:r w:rsidRPr="00715D25">
        <w:rPr>
          <w:rFonts w:ascii="Arial" w:eastAsia="Arial" w:hAnsi="Arial" w:cs="Arial"/>
          <w:i/>
          <w:color w:val="000000"/>
          <w:sz w:val="14"/>
          <w:lang w:val="el-GR"/>
        </w:rPr>
        <w:t xml:space="preserve"> μόνο το 2026.</w:t>
      </w:r>
      <w:r w:rsidRPr="00715D25">
        <w:rPr>
          <w:rFonts w:ascii="Arial" w:eastAsia="Arial" w:hAnsi="Arial" w:cs="Arial"/>
          <w:i/>
          <w:sz w:val="14"/>
          <w:lang w:val="el-GR"/>
        </w:rPr>
        <w:br/>
      </w:r>
    </w:p>
    <w:p w14:paraId="75CA0FDF" w14:textId="27684E14" w:rsidR="00860D6D" w:rsidRPr="00715D25" w:rsidRDefault="004163FA">
      <w:pPr>
        <w:spacing w:before="120" w:line="288" w:lineRule="auto"/>
        <w:jc w:val="both"/>
        <w:rPr>
          <w:rFonts w:ascii="Arial" w:eastAsia="Arial" w:hAnsi="Arial" w:cs="Arial"/>
          <w:color w:val="000000"/>
          <w:sz w:val="20"/>
          <w:highlight w:val="yellow"/>
          <w:lang w:val="el-GR"/>
        </w:rPr>
      </w:pPr>
      <w:r w:rsidRPr="00715D25">
        <w:rPr>
          <w:rFonts w:ascii="Arial" w:eastAsia="Arial" w:hAnsi="Arial" w:cs="Arial"/>
          <w:color w:val="000000"/>
          <w:sz w:val="20"/>
          <w:lang w:val="el-GR"/>
        </w:rPr>
        <w:t xml:space="preserve">Το 2ο τρίμηνο του 2026, παράγαμε 104.616 </w:t>
      </w:r>
      <w:r w:rsidR="004F7126">
        <w:rPr>
          <w:rFonts w:ascii="Arial" w:eastAsia="Arial" w:hAnsi="Arial" w:cs="Arial"/>
          <w:color w:val="000000"/>
          <w:sz w:val="20"/>
          <w:lang w:val="el-GR"/>
        </w:rPr>
        <w:t>ουγκιές</w:t>
      </w:r>
      <w:r w:rsidRPr="00715D25">
        <w:rPr>
          <w:rFonts w:ascii="Arial" w:eastAsia="Arial" w:hAnsi="Arial" w:cs="Arial"/>
          <w:color w:val="000000"/>
          <w:sz w:val="20"/>
          <w:lang w:val="el-GR"/>
        </w:rPr>
        <w:t xml:space="preserve"> χρυσού, σημειώνοντας μείωση σε σχέση με την παραγωγή του 2ου τριμήνου του 2025, η οποία ανήλθε σε 133.769 </w:t>
      </w:r>
      <w:r w:rsidR="004F7126">
        <w:rPr>
          <w:rFonts w:ascii="Arial" w:eastAsia="Arial" w:hAnsi="Arial" w:cs="Arial"/>
          <w:color w:val="000000"/>
          <w:sz w:val="20"/>
          <w:lang w:val="el-GR"/>
        </w:rPr>
        <w:t>ουγκιές</w:t>
      </w:r>
      <w:r w:rsidRPr="00715D25">
        <w:rPr>
          <w:rFonts w:ascii="Arial" w:eastAsia="Arial" w:hAnsi="Arial" w:cs="Arial"/>
          <w:sz w:val="20"/>
          <w:lang w:val="el-GR"/>
        </w:rPr>
        <w:t xml:space="preserve">. Η μείωση </w:t>
      </w:r>
      <w:r w:rsidRPr="00715D25">
        <w:rPr>
          <w:rFonts w:ascii="Arial" w:eastAsia="Arial" w:hAnsi="Arial" w:cs="Arial"/>
          <w:color w:val="000000"/>
          <w:sz w:val="20"/>
          <w:lang w:val="el-GR"/>
        </w:rPr>
        <w:t xml:space="preserve">αυτή οφείλεται στις μειώσεις στο </w:t>
      </w:r>
      <w:r>
        <w:rPr>
          <w:rFonts w:ascii="Arial" w:eastAsia="Arial" w:hAnsi="Arial" w:cs="Arial"/>
          <w:color w:val="000000"/>
          <w:sz w:val="20"/>
        </w:rPr>
        <w:t>Kisladag</w:t>
      </w:r>
      <w:r w:rsidRPr="00715D25">
        <w:rPr>
          <w:rFonts w:ascii="Arial" w:eastAsia="Arial" w:hAnsi="Arial" w:cs="Arial"/>
          <w:color w:val="000000"/>
          <w:sz w:val="20"/>
          <w:lang w:val="el-GR"/>
        </w:rPr>
        <w:t xml:space="preserve">, λόγω των προγραμματισμένων χαμηλότερων ποσοτήτων σε τόνους και της ποιότητας του μεταλλεύματος που αποθηκεύτηκε, καθώς και στο </w:t>
      </w:r>
      <w:r>
        <w:rPr>
          <w:rFonts w:ascii="Arial" w:eastAsia="Arial" w:hAnsi="Arial" w:cs="Arial"/>
          <w:color w:val="000000"/>
          <w:sz w:val="20"/>
        </w:rPr>
        <w:t>Efemcukuru</w:t>
      </w:r>
      <w:r w:rsidRPr="00715D25">
        <w:rPr>
          <w:rFonts w:ascii="Arial" w:eastAsia="Arial" w:hAnsi="Arial" w:cs="Arial"/>
          <w:color w:val="000000"/>
          <w:sz w:val="20"/>
          <w:lang w:val="el-GR"/>
        </w:rPr>
        <w:t xml:space="preserve">, λόγω της χαμηλότερης ποιότητας του μεταλλεύματος και των χαμηλότερων ποσοστών ανάκτησης, οι οποίες αντισταθμίστηκαν εν μέρει από την υψηλότερη παραγωγή στο </w:t>
      </w:r>
      <w:r>
        <w:rPr>
          <w:rFonts w:ascii="Arial" w:eastAsia="Arial" w:hAnsi="Arial" w:cs="Arial"/>
          <w:color w:val="000000"/>
          <w:sz w:val="20"/>
        </w:rPr>
        <w:t>Lamaque</w:t>
      </w:r>
      <w:r w:rsidRPr="00715D25">
        <w:rPr>
          <w:rFonts w:ascii="Arial" w:eastAsia="Arial" w:hAnsi="Arial" w:cs="Arial"/>
          <w:color w:val="000000"/>
          <w:sz w:val="20"/>
          <w:lang w:val="el-GR"/>
        </w:rPr>
        <w:t xml:space="preserve"> ως αποτέλεσμα της αυξημένης διακίνησης και των υψηλότερων ποσοστών ανάκτησης, η οποία περιλαμβάνει τη θετική επίδραση του μεταλλεύματος </w:t>
      </w:r>
      <w:r>
        <w:rPr>
          <w:rFonts w:ascii="Arial" w:eastAsia="Arial" w:hAnsi="Arial" w:cs="Arial"/>
          <w:color w:val="000000"/>
          <w:sz w:val="20"/>
        </w:rPr>
        <w:t>Ormaque</w:t>
      </w:r>
      <w:r w:rsidRPr="00715D25">
        <w:rPr>
          <w:rFonts w:ascii="Arial" w:eastAsia="Arial" w:hAnsi="Arial" w:cs="Arial"/>
          <w:color w:val="000000"/>
          <w:sz w:val="20"/>
          <w:lang w:val="el-GR"/>
        </w:rPr>
        <w:t xml:space="preserve"> μετά τη λήψη της άδειας λειτουργίας τον Μάρτιο.</w:t>
      </w:r>
    </w:p>
    <w:p w14:paraId="75CA0FE0" w14:textId="25818D99" w:rsidR="00860D6D" w:rsidRPr="00715D25" w:rsidRDefault="004163FA">
      <w:pPr>
        <w:spacing w:before="120" w:line="288" w:lineRule="auto"/>
        <w:jc w:val="both"/>
        <w:rPr>
          <w:rFonts w:ascii="Arial" w:eastAsia="Arial" w:hAnsi="Arial" w:cs="Arial"/>
          <w:color w:val="000000"/>
          <w:sz w:val="20"/>
          <w:highlight w:val="yellow"/>
          <w:lang w:val="el-GR"/>
        </w:rPr>
      </w:pPr>
      <w:r w:rsidRPr="00715D25">
        <w:rPr>
          <w:rFonts w:ascii="Arial" w:eastAsia="Arial" w:hAnsi="Arial" w:cs="Arial"/>
          <w:color w:val="000000"/>
          <w:sz w:val="20"/>
          <w:lang w:val="el-GR"/>
        </w:rPr>
        <w:t xml:space="preserve">Οι πωλήσεις χρυσού το 2ο τρίμηνο του 2026 ανήλθαν σε 102.691 </w:t>
      </w:r>
      <w:r w:rsidR="004F7126">
        <w:rPr>
          <w:rFonts w:ascii="Arial" w:eastAsia="Arial" w:hAnsi="Arial" w:cs="Arial"/>
          <w:color w:val="000000"/>
          <w:sz w:val="20"/>
          <w:lang w:val="el-GR"/>
        </w:rPr>
        <w:t>ουγκιές</w:t>
      </w:r>
      <w:r w:rsidRPr="00715D25">
        <w:rPr>
          <w:rFonts w:ascii="Arial" w:eastAsia="Arial" w:hAnsi="Arial" w:cs="Arial"/>
          <w:color w:val="000000"/>
          <w:sz w:val="20"/>
          <w:lang w:val="el-GR"/>
        </w:rPr>
        <w:t xml:space="preserve">, σημειώνοντας μείωση σε σχέση με τις 131.489 </w:t>
      </w:r>
      <w:r w:rsidR="004F7126">
        <w:rPr>
          <w:rFonts w:ascii="Arial" w:eastAsia="Arial" w:hAnsi="Arial" w:cs="Arial"/>
          <w:color w:val="000000"/>
          <w:sz w:val="20"/>
          <w:lang w:val="el-GR"/>
        </w:rPr>
        <w:t>ουγκιές</w:t>
      </w:r>
      <w:r w:rsidRPr="00715D25">
        <w:rPr>
          <w:rFonts w:ascii="Arial" w:eastAsia="Arial" w:hAnsi="Arial" w:cs="Arial"/>
          <w:color w:val="000000"/>
          <w:sz w:val="20"/>
          <w:lang w:val="el-GR"/>
        </w:rPr>
        <w:t xml:space="preserve"> που πωλήθηκαν το 2ο τρίμηνο του 2025. </w:t>
      </w:r>
      <w:r w:rsidRPr="00715D25">
        <w:rPr>
          <w:rFonts w:ascii="Arial" w:eastAsia="Arial" w:hAnsi="Arial" w:cs="Arial"/>
          <w:sz w:val="20"/>
          <w:lang w:val="el-GR"/>
        </w:rPr>
        <w:t xml:space="preserve">Ο </w:t>
      </w:r>
      <w:r w:rsidRPr="00715D25">
        <w:rPr>
          <w:rFonts w:ascii="Arial" w:eastAsia="Arial" w:hAnsi="Arial" w:cs="Arial"/>
          <w:color w:val="000000"/>
          <w:sz w:val="20"/>
          <w:lang w:val="el-GR"/>
        </w:rPr>
        <w:t xml:space="preserve">χαμηλότερος </w:t>
      </w:r>
      <w:r w:rsidRPr="00715D25">
        <w:rPr>
          <w:rFonts w:ascii="Arial" w:eastAsia="Arial" w:hAnsi="Arial" w:cs="Arial"/>
          <w:sz w:val="20"/>
          <w:lang w:val="el-GR"/>
        </w:rPr>
        <w:t xml:space="preserve">όγκος πωλήσεων </w:t>
      </w:r>
      <w:r w:rsidRPr="00715D25">
        <w:rPr>
          <w:rFonts w:ascii="Arial" w:eastAsia="Arial" w:hAnsi="Arial" w:cs="Arial"/>
          <w:color w:val="000000"/>
          <w:sz w:val="20"/>
          <w:lang w:val="el-GR"/>
        </w:rPr>
        <w:t xml:space="preserve">αντανακλά τη μειωμένη παραγωγή στα </w:t>
      </w:r>
      <w:r w:rsidR="004F7126">
        <w:rPr>
          <w:rFonts w:ascii="Arial" w:eastAsia="Arial" w:hAnsi="Arial" w:cs="Arial"/>
          <w:color w:val="000000"/>
          <w:sz w:val="20"/>
          <w:lang w:val="el-GR"/>
        </w:rPr>
        <w:t>μεταλλεία</w:t>
      </w:r>
      <w:r w:rsidRPr="00715D25">
        <w:rPr>
          <w:rFonts w:ascii="Arial" w:eastAsia="Arial" w:hAnsi="Arial" w:cs="Arial"/>
          <w:color w:val="000000"/>
          <w:sz w:val="20"/>
          <w:lang w:val="el-GR"/>
        </w:rPr>
        <w:t xml:space="preserve"> </w:t>
      </w:r>
      <w:r>
        <w:rPr>
          <w:rFonts w:ascii="Arial" w:eastAsia="Arial" w:hAnsi="Arial" w:cs="Arial"/>
          <w:color w:val="000000"/>
          <w:sz w:val="20"/>
        </w:rPr>
        <w:t>Kisladag</w:t>
      </w:r>
      <w:r w:rsidRPr="00715D25">
        <w:rPr>
          <w:rFonts w:ascii="Arial" w:eastAsia="Arial" w:hAnsi="Arial" w:cs="Arial"/>
          <w:color w:val="000000"/>
          <w:sz w:val="20"/>
          <w:lang w:val="el-GR"/>
        </w:rPr>
        <w:t xml:space="preserve"> και </w:t>
      </w:r>
      <w:r>
        <w:rPr>
          <w:rFonts w:ascii="Arial" w:eastAsia="Arial" w:hAnsi="Arial" w:cs="Arial"/>
          <w:color w:val="000000"/>
          <w:sz w:val="20"/>
        </w:rPr>
        <w:t>Efemcukuru</w:t>
      </w:r>
      <w:r w:rsidRPr="00715D25">
        <w:rPr>
          <w:rFonts w:ascii="Arial" w:eastAsia="Arial" w:hAnsi="Arial" w:cs="Arial"/>
          <w:color w:val="000000"/>
          <w:sz w:val="20"/>
          <w:lang w:val="el-GR"/>
        </w:rPr>
        <w:t xml:space="preserve">, η οποία αντισταθμίστηκε εν μέρει από την αυξημένη παραγωγή στο </w:t>
      </w:r>
      <w:r w:rsidR="004F7126">
        <w:rPr>
          <w:rFonts w:ascii="Arial" w:eastAsia="Arial" w:hAnsi="Arial" w:cs="Arial"/>
          <w:color w:val="000000"/>
          <w:sz w:val="20"/>
          <w:lang w:val="el-GR"/>
        </w:rPr>
        <w:t>μεταλλείο</w:t>
      </w:r>
      <w:r w:rsidRPr="00715D25">
        <w:rPr>
          <w:rFonts w:ascii="Arial" w:eastAsia="Arial" w:hAnsi="Arial" w:cs="Arial"/>
          <w:color w:val="000000"/>
          <w:sz w:val="20"/>
          <w:lang w:val="el-GR"/>
        </w:rPr>
        <w:t xml:space="preserve"> </w:t>
      </w:r>
      <w:r>
        <w:rPr>
          <w:rFonts w:ascii="Arial" w:eastAsia="Arial" w:hAnsi="Arial" w:cs="Arial"/>
          <w:color w:val="000000"/>
          <w:sz w:val="20"/>
        </w:rPr>
        <w:t>Lamaque</w:t>
      </w:r>
      <w:r w:rsidRPr="00715D25">
        <w:rPr>
          <w:rFonts w:ascii="Arial" w:eastAsia="Arial" w:hAnsi="Arial" w:cs="Arial"/>
          <w:color w:val="000000"/>
          <w:sz w:val="20"/>
          <w:lang w:val="el-GR"/>
        </w:rPr>
        <w:t>.</w:t>
      </w:r>
    </w:p>
    <w:p w14:paraId="75CA0FE1" w14:textId="170FCFBC" w:rsidR="00860D6D" w:rsidRPr="00715D25" w:rsidRDefault="004163FA">
      <w:pPr>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lastRenderedPageBreak/>
        <w:t xml:space="preserve">Η μέση τιμή πώλησης του χρυσού ήταν 4.379 δολάρια ανά </w:t>
      </w:r>
      <w:r w:rsidR="004F7126">
        <w:rPr>
          <w:rFonts w:ascii="Arial" w:eastAsia="Arial" w:hAnsi="Arial" w:cs="Arial"/>
          <w:color w:val="000000"/>
          <w:sz w:val="20"/>
          <w:lang w:val="el-GR"/>
        </w:rPr>
        <w:t>ουγκιά</w:t>
      </w:r>
      <w:r w:rsidRPr="00715D25">
        <w:rPr>
          <w:rFonts w:ascii="Arial" w:eastAsia="Arial" w:hAnsi="Arial" w:cs="Arial"/>
          <w:color w:val="000000"/>
          <w:sz w:val="20"/>
          <w:lang w:val="el-GR"/>
        </w:rPr>
        <w:t xml:space="preserve"> που πωλήθηκε το 2ο τρίμηνο του 2026, σημειώνοντας αύξηση σε σχέση με τα 3.270 δολάρια ανά </w:t>
      </w:r>
      <w:r w:rsidR="004F7126">
        <w:rPr>
          <w:rFonts w:ascii="Arial" w:eastAsia="Arial" w:hAnsi="Arial" w:cs="Arial"/>
          <w:color w:val="000000"/>
          <w:sz w:val="20"/>
          <w:lang w:val="el-GR"/>
        </w:rPr>
        <w:t>ουγκιά</w:t>
      </w:r>
      <w:r w:rsidRPr="00715D25">
        <w:rPr>
          <w:rFonts w:ascii="Arial" w:eastAsia="Arial" w:hAnsi="Arial" w:cs="Arial"/>
          <w:color w:val="000000"/>
          <w:sz w:val="20"/>
          <w:lang w:val="el-GR"/>
        </w:rPr>
        <w:t xml:space="preserve"> που πωλήθηκε το 2ο τρίμηνο του 2025.</w:t>
      </w:r>
    </w:p>
    <w:p w14:paraId="75CA0FE2" w14:textId="77777777" w:rsidR="00860D6D" w:rsidRPr="00715D25" w:rsidRDefault="004163FA">
      <w:pPr>
        <w:spacing w:before="120" w:line="288" w:lineRule="auto"/>
        <w:jc w:val="both"/>
        <w:rPr>
          <w:rFonts w:ascii="Arial" w:eastAsia="Arial" w:hAnsi="Arial" w:cs="Arial"/>
          <w:color w:val="000000"/>
          <w:sz w:val="20"/>
          <w:highlight w:val="yellow"/>
          <w:lang w:val="el-GR"/>
        </w:rPr>
      </w:pPr>
      <w:r w:rsidRPr="00715D25">
        <w:rPr>
          <w:rFonts w:ascii="Arial" w:eastAsia="Arial" w:hAnsi="Arial" w:cs="Arial"/>
          <w:color w:val="000000"/>
          <w:sz w:val="20"/>
          <w:lang w:val="el-GR"/>
        </w:rPr>
        <w:t>Τα συνολικά έσοδα αυξήθηκαν στα 487,5 εκατομμύρια δολάρια το δεύτερο τρίμηνο του 2026 από 451,7 εκατομμύρια δολάρια το δεύτερο τρίμηνο του 2025 και στα 1.019,9 εκατομμύρια δολάρια κατά το εξάμηνο που έληξε στις 30 Ιουνίου 2026, από 807,0 εκατομμύρια δολάρια κατά το εξάμηνο που έληξε στις 30 Ιουνίου 2025. Οι αυξήσεις και στις δύο περιόδους οφείλονταν στην υψηλότερη μέση τιμή πώλησης του χρυσού, η οποία αντισταθμίστηκε εν μέρει από τους χαμηλότερους όγκους πωλήσεων.</w:t>
      </w:r>
    </w:p>
    <w:p w14:paraId="75CA0FE3" w14:textId="3DE1F469" w:rsidR="00860D6D" w:rsidRPr="00715D25" w:rsidRDefault="004163FA">
      <w:pPr>
        <w:keepLines/>
        <w:widowControl w:val="0"/>
        <w:spacing w:before="120" w:line="288" w:lineRule="auto"/>
        <w:jc w:val="both"/>
        <w:rPr>
          <w:rFonts w:ascii="Arial" w:eastAsia="Arial" w:hAnsi="Arial" w:cs="Arial"/>
          <w:b/>
          <w:color w:val="000000"/>
          <w:sz w:val="20"/>
          <w:highlight w:val="yellow"/>
          <w:lang w:val="el-GR"/>
        </w:rPr>
      </w:pPr>
      <w:r w:rsidRPr="00715D25">
        <w:rPr>
          <w:rFonts w:ascii="Arial" w:eastAsia="Arial" w:hAnsi="Arial" w:cs="Arial"/>
          <w:color w:val="000000"/>
          <w:sz w:val="20"/>
          <w:lang w:val="el-GR"/>
        </w:rPr>
        <w:t xml:space="preserve">Τα κόστη παραγωγής αυξήθηκαν στα 184,8 εκατομμύρια δολάρια το 2ο τρίμηνο του 2026 από 162,2 εκατομμύρια δολάρια το 2ο τρίμηνο του 2025 και στα 373,0 εκατομμύρια δολάρια κατά το εξάμηνο που έληξε στις 30 Ιουνίου 2026 από 310,5 εκατομμύρια δολάρια κατά το εξάμηνο που έληξε στις 30 Ιουνίου 2025. Οι αυξήσεις και στις δύο περιόδους οφείλονταν στα υψηλότερα δικαιώματα εκμετάλλευσης στην Τουρκία και την Ελλάδα, τα οποία αντιπροσώπευαν περίπου το 23% και το 53% της αύξησης του κόστους παραγωγής για το δεύτερο τρίμηνο του 2026 και το εξάμηνο που έληξε στις 30 Ιουνίου 2026, αντίστοιχα. Το υπόλοιπο αφορά κυρίως αυξήσεις στα έξοδα εργασίας, των εργολάβων και συντήρησης </w:t>
      </w:r>
      <w:r w:rsidR="00EE6BA8">
        <w:rPr>
          <w:rFonts w:ascii="Arial" w:eastAsia="Arial" w:hAnsi="Arial" w:cs="Arial"/>
          <w:color w:val="000000"/>
          <w:sz w:val="20"/>
          <w:lang w:val="el-GR"/>
        </w:rPr>
        <w:t>και στις δύο</w:t>
      </w:r>
      <w:r w:rsidR="00BC625F">
        <w:rPr>
          <w:rFonts w:ascii="Arial" w:eastAsia="Arial" w:hAnsi="Arial" w:cs="Arial"/>
          <w:color w:val="000000"/>
          <w:sz w:val="20"/>
          <w:lang w:val="el-GR"/>
        </w:rPr>
        <w:t xml:space="preserve"> εγκατ</w:t>
      </w:r>
      <w:r w:rsidR="00EC0F6D">
        <w:rPr>
          <w:rFonts w:ascii="Arial" w:eastAsia="Arial" w:hAnsi="Arial" w:cs="Arial"/>
          <w:color w:val="000000"/>
          <w:sz w:val="20"/>
          <w:lang w:val="el-GR"/>
        </w:rPr>
        <w:t>αστάσεις</w:t>
      </w:r>
      <w:r w:rsidRPr="00715D25">
        <w:rPr>
          <w:rFonts w:ascii="Arial" w:eastAsia="Arial" w:hAnsi="Arial" w:cs="Arial"/>
          <w:color w:val="000000"/>
          <w:sz w:val="20"/>
          <w:lang w:val="el-GR"/>
        </w:rPr>
        <w:t xml:space="preserve"> στην Τουρκία, λόγω του πληθωρισμού και της προγραμματισμένης συντήρησης, όσο και στο </w:t>
      </w:r>
      <w:r>
        <w:rPr>
          <w:rFonts w:ascii="Arial" w:eastAsia="Arial" w:hAnsi="Arial" w:cs="Arial"/>
          <w:color w:val="000000"/>
          <w:sz w:val="20"/>
        </w:rPr>
        <w:t>Lamaque</w:t>
      </w:r>
      <w:r w:rsidRPr="00715D25">
        <w:rPr>
          <w:rFonts w:ascii="Arial" w:eastAsia="Arial" w:hAnsi="Arial" w:cs="Arial"/>
          <w:color w:val="000000"/>
          <w:sz w:val="20"/>
          <w:lang w:val="el-GR"/>
        </w:rPr>
        <w:t xml:space="preserve">, λόγω της εμβάθυνσης του κέντρου παραγωγής του </w:t>
      </w:r>
      <w:r w:rsidR="004F7126">
        <w:rPr>
          <w:rFonts w:ascii="Arial" w:eastAsia="Arial" w:hAnsi="Arial" w:cs="Arial"/>
          <w:color w:val="000000"/>
          <w:sz w:val="20"/>
          <w:lang w:val="el-GR"/>
        </w:rPr>
        <w:t>μεταλλείο</w:t>
      </w:r>
      <w:r w:rsidRPr="00715D25">
        <w:rPr>
          <w:rFonts w:ascii="Arial" w:eastAsia="Arial" w:hAnsi="Arial" w:cs="Arial"/>
          <w:color w:val="000000"/>
          <w:sz w:val="20"/>
          <w:lang w:val="el-GR"/>
        </w:rPr>
        <w:t xml:space="preserve">υ </w:t>
      </w:r>
      <w:r>
        <w:rPr>
          <w:rFonts w:ascii="Arial" w:eastAsia="Arial" w:hAnsi="Arial" w:cs="Arial"/>
          <w:color w:val="000000"/>
          <w:sz w:val="20"/>
        </w:rPr>
        <w:t>Triangle</w:t>
      </w:r>
      <w:r w:rsidRPr="00715D25">
        <w:rPr>
          <w:rFonts w:ascii="Arial" w:eastAsia="Arial" w:hAnsi="Arial" w:cs="Arial"/>
          <w:color w:val="000000"/>
          <w:sz w:val="20"/>
          <w:lang w:val="el-GR"/>
        </w:rPr>
        <w:t>.</w:t>
      </w:r>
    </w:p>
    <w:p w14:paraId="75CA0FE4" w14:textId="77777777" w:rsidR="00860D6D" w:rsidRPr="00715D25" w:rsidRDefault="004163FA">
      <w:pPr>
        <w:spacing w:before="120" w:line="288" w:lineRule="auto"/>
        <w:jc w:val="both"/>
        <w:rPr>
          <w:rFonts w:ascii="Arial" w:eastAsia="Arial" w:hAnsi="Arial" w:cs="Arial"/>
          <w:b/>
          <w:color w:val="000000"/>
          <w:sz w:val="20"/>
          <w:highlight w:val="yellow"/>
          <w:lang w:val="el-GR"/>
        </w:rPr>
      </w:pPr>
      <w:r w:rsidRPr="00715D25">
        <w:rPr>
          <w:rFonts w:ascii="Arial" w:eastAsia="Arial" w:hAnsi="Arial" w:cs="Arial"/>
          <w:color w:val="000000"/>
          <w:sz w:val="20"/>
          <w:lang w:val="el-GR"/>
        </w:rPr>
        <w:t xml:space="preserve">Τα κόστη παραγωγής περιλαμβάνουν έξοδα δικαιωμάτων εκμετάλλευσης, τα οποία αυξήθηκαν σε 33,8 εκατομμύρια δολάρια το 2ο τρίμηνο του 2026 από 28,7 εκατομμύρια δολάρια το 2ο τρίμηνο του 2025 και αυξήθηκαν σε 83,9 εκατομμύρια δολάρια για το εξάμηνο που έληξε στις 30 Ιουνίου 2026 από 50,9 εκατομμύρια δολάρια για το εξάμηνο που έληξε στις 30 Ιουνίου 2025. Οι αυξήσεις και στις δύο περιόδους οφείλονταν στις υψηλότερες μέσες τιμές πώλησης του χρυσού και στα υψηλότερα ποσοστά δικαιωμάτων εκμετάλλευσης, που αντισταθμίστηκαν εν μέρει από τους χαμηλότερους όγκους πωλήσεων. </w:t>
      </w:r>
    </w:p>
    <w:p w14:paraId="75CA0FE5" w14:textId="5E8C329E" w:rsidR="00860D6D" w:rsidRPr="00715D25" w:rsidRDefault="004163FA">
      <w:pPr>
        <w:keepLines/>
        <w:widowControl w:val="0"/>
        <w:spacing w:before="120" w:line="288" w:lineRule="auto"/>
        <w:jc w:val="both"/>
        <w:rPr>
          <w:lang w:val="el-GR"/>
        </w:rPr>
      </w:pPr>
      <w:r w:rsidRPr="00715D25">
        <w:rPr>
          <w:rFonts w:ascii="Arial" w:eastAsia="Arial" w:hAnsi="Arial" w:cs="Arial"/>
          <w:color w:val="000000"/>
          <w:sz w:val="20"/>
          <w:lang w:val="el-GR"/>
        </w:rPr>
        <w:t>Το συνολικό κόστος μετρητών</w:t>
      </w:r>
      <w:r w:rsidRPr="00715D25">
        <w:rPr>
          <w:rFonts w:ascii="Arial" w:eastAsia="Arial" w:hAnsi="Arial" w:cs="Arial"/>
          <w:sz w:val="20"/>
          <w:vertAlign w:val="superscript"/>
          <w:lang w:val="el-GR"/>
        </w:rPr>
        <w:t>(</w:t>
      </w:r>
      <w:r>
        <w:rPr>
          <w:rStyle w:val="FootnoteReference"/>
          <w:rFonts w:ascii="Arial" w:eastAsia="Arial" w:hAnsi="Arial" w:cs="Arial"/>
          <w:sz w:val="20"/>
        </w:rPr>
        <w:footnoteReference w:id="5"/>
      </w:r>
      <w:r w:rsidRPr="00715D25">
        <w:rPr>
          <w:rFonts w:ascii="Arial" w:eastAsia="Arial" w:hAnsi="Arial" w:cs="Arial"/>
          <w:sz w:val="20"/>
          <w:vertAlign w:val="superscript"/>
          <w:lang w:val="el-GR"/>
        </w:rPr>
        <w:t>)</w:t>
      </w:r>
      <w:r w:rsidRPr="00715D25">
        <w:rPr>
          <w:rFonts w:ascii="Arial" w:eastAsia="Arial" w:hAnsi="Arial" w:cs="Arial"/>
          <w:color w:val="000000"/>
          <w:sz w:val="20"/>
          <w:lang w:val="el-GR"/>
        </w:rPr>
        <w:t xml:space="preserve"> ανήλθε κατά μέσο όρο σε 1.432 δολάρια ανά πωληθείσα </w:t>
      </w:r>
      <w:r w:rsidR="004F7126">
        <w:rPr>
          <w:rFonts w:ascii="Arial" w:eastAsia="Arial" w:hAnsi="Arial" w:cs="Arial"/>
          <w:color w:val="000000"/>
          <w:sz w:val="20"/>
          <w:lang w:val="el-GR"/>
        </w:rPr>
        <w:t>ουγκιά</w:t>
      </w:r>
      <w:r w:rsidRPr="00715D25">
        <w:rPr>
          <w:rFonts w:ascii="Arial" w:eastAsia="Arial" w:hAnsi="Arial" w:cs="Arial"/>
          <w:color w:val="000000"/>
          <w:sz w:val="20"/>
          <w:lang w:val="el-GR"/>
        </w:rPr>
        <w:t xml:space="preserve"> το 2ο τρίμηνο του 2026</w:t>
      </w:r>
      <w:r w:rsidRPr="00715D25">
        <w:rPr>
          <w:rFonts w:ascii="Arial" w:eastAsia="Arial" w:hAnsi="Arial" w:cs="Arial"/>
          <w:sz w:val="20"/>
          <w:lang w:val="el-GR"/>
        </w:rPr>
        <w:t xml:space="preserve">, </w:t>
      </w:r>
      <w:r w:rsidRPr="00715D25">
        <w:rPr>
          <w:rFonts w:ascii="Arial" w:eastAsia="Arial" w:hAnsi="Arial" w:cs="Arial"/>
          <w:color w:val="000000"/>
          <w:sz w:val="20"/>
          <w:lang w:val="el-GR"/>
        </w:rPr>
        <w:t>σημειώνοντας αύξηση από τα 1.064 δολάρια το 2ο τρίμηνο του 2025, και σε 1.451 δολάρια κατά το εξάμηνο που έληξε στις 30 Ιουνίου 2026 από τα 1.106 δολάρια κατά το εξάμηνο που έληξε στις 30 Ιουνίου 2025. Οι αυξήσεις τόσο στην περίοδο των τριών όσο και των έξι μηνών οφείλονταν κυρίως στα υψηλότερα κόστη παραγωγής και στους χαμηλότερους όγκους πωλήσεων, τα οποία αντισταθμίστηκαν εν μέρει από τα υψηλότερα κόστη που κατανεμήθηκαν στα υποπροϊόντα.</w:t>
      </w:r>
    </w:p>
    <w:p w14:paraId="75CA0FE6" w14:textId="5ED36514" w:rsidR="00860D6D" w:rsidRPr="00715D25" w:rsidRDefault="004163FA">
      <w:pPr>
        <w:spacing w:before="120" w:line="288" w:lineRule="auto"/>
        <w:jc w:val="both"/>
        <w:rPr>
          <w:rFonts w:ascii="Arial" w:eastAsia="Arial" w:hAnsi="Arial" w:cs="Arial"/>
          <w:b/>
          <w:color w:val="000000"/>
          <w:sz w:val="20"/>
          <w:highlight w:val="yellow"/>
          <w:lang w:val="el-GR"/>
        </w:rPr>
      </w:pPr>
      <w:r w:rsidRPr="00715D25">
        <w:rPr>
          <w:rFonts w:ascii="Arial" w:eastAsia="Arial" w:hAnsi="Arial" w:cs="Arial"/>
          <w:color w:val="000000"/>
          <w:sz w:val="20"/>
          <w:lang w:val="el-GR"/>
        </w:rPr>
        <w:t xml:space="preserve">Το </w:t>
      </w:r>
      <w:r>
        <w:rPr>
          <w:rFonts w:ascii="Arial" w:eastAsia="Arial" w:hAnsi="Arial" w:cs="Arial"/>
          <w:color w:val="000000"/>
          <w:sz w:val="20"/>
        </w:rPr>
        <w:t>AISC</w:t>
      </w:r>
      <w:r w:rsidRPr="00715D25">
        <w:rPr>
          <w:rFonts w:ascii="Arial" w:eastAsia="Arial" w:hAnsi="Arial" w:cs="Arial"/>
          <w:color w:val="000000"/>
          <w:sz w:val="20"/>
          <w:lang w:val="el-GR"/>
        </w:rPr>
        <w:t xml:space="preserve"> ανά πωληθείσα </w:t>
      </w:r>
      <w:r w:rsidR="004F7126">
        <w:rPr>
          <w:rFonts w:ascii="Arial" w:eastAsia="Arial" w:hAnsi="Arial" w:cs="Arial"/>
          <w:color w:val="000000"/>
          <w:sz w:val="20"/>
          <w:lang w:val="el-GR"/>
        </w:rPr>
        <w:t>ουγκιά</w:t>
      </w:r>
      <w:r w:rsidRPr="00715D25">
        <w:rPr>
          <w:rFonts w:ascii="Arial" w:eastAsia="Arial" w:hAnsi="Arial" w:cs="Arial"/>
          <w:sz w:val="20"/>
          <w:vertAlign w:val="superscript"/>
          <w:lang w:val="el-GR"/>
        </w:rPr>
        <w:t>(5)</w:t>
      </w:r>
      <w:r w:rsidRPr="00715D25">
        <w:rPr>
          <w:rFonts w:ascii="Arial" w:eastAsia="Arial" w:hAnsi="Arial" w:cs="Arial"/>
          <w:color w:val="000000"/>
          <w:sz w:val="20"/>
          <w:lang w:val="el-GR"/>
        </w:rPr>
        <w:t xml:space="preserve"> ανήλθε κατά μέσο όρο σε 1.926 δολάρια το 2ο τρίμηνο του 2026, σημειώνοντας αύξηση από τα 1.520 δολάρια του 2ου τριμήνου του 2025, και σε 1.934 δολάρια για το εξάμηνο που έληξε στις 30 Ιουνίου 2026, από 1.538 δολάρια για το εξάμηνο που έληξε στις 30 Ιουνίου 2025. Οι αυξήσεις και στις δύο περιόδους οφείλονταν στα υψηλότερα συνολικά κόστη μετρητών και στους χαμηλότερους όγκους πωλήσεων, που αντισταθμίστηκαν εν μέρει από τις χαμηλότερες επενδύσεις κεφαλαίου συντήρησης.</w:t>
      </w:r>
    </w:p>
    <w:p w14:paraId="75CA0FE7" w14:textId="77777777" w:rsidR="00860D6D" w:rsidRPr="00715D25" w:rsidRDefault="004163FA">
      <w:pPr>
        <w:keepLines/>
        <w:widowControl w:val="0"/>
        <w:spacing w:before="120" w:line="288" w:lineRule="auto"/>
        <w:jc w:val="both"/>
        <w:rPr>
          <w:rFonts w:ascii="Arial" w:eastAsia="Arial" w:hAnsi="Arial" w:cs="Arial"/>
          <w:color w:val="000000"/>
          <w:sz w:val="20"/>
          <w:highlight w:val="yellow"/>
          <w:lang w:val="el-GR"/>
        </w:rPr>
      </w:pPr>
      <w:r w:rsidRPr="00715D25">
        <w:rPr>
          <w:rFonts w:ascii="Arial" w:eastAsia="Arial" w:hAnsi="Arial" w:cs="Arial"/>
          <w:color w:val="000000"/>
          <w:sz w:val="20"/>
          <w:lang w:val="el-GR"/>
        </w:rPr>
        <w:t>Η Εταιρεία ανέφερε καθαρά κέρδη που αναλογούν στους μετόχους από τις συνεχιζόμενες δραστηριότητες ύψους 172,8 εκατομμυρίων δολαρίων (0,69 δολάρια κέρδη ανά μετοχή) το δεύτερο τρίμηνο του 2026, σε σύγκριση με καθαρά κέρδη 139,0 εκατομμυρίων δολαρίων (0,68 δολάρια κέρδη ανά μετοχή) το δεύτερο τρίμηνο του 2025 και καθαρά κέρδη 309,2 εκατομμυρίων δολαρίων (1,38 δολάρια κέρδη ανά μετοχή) κατά το εξάμηνο που έληξε στις 30 Ιουνίου 2026, σε σύγκριση με καθαρά κέρδη ύψους 211,0 εκατομμυρίων δολαρίων (1,03 δολάρια ανά μετοχή) κατά το εξάμηνο που έληξε στις 30 Ιουνίου 2025. Η αύξηση των καθαρών κερδών και στις δύο περιόδους οφείλεται στις υψηλότερες μέσες τιμές πώλησης του χρυσού, στα συναλλαγματικά κέρδη και στις χαμηλότερες αποσβέσεις, που αντισταθμίστηκαν εν μέρει από τους χαμηλότερους όγκους πωλήσεων, τα υψηλότερα κόστη παραγωγής και τα υψηλότερα έξοδα φόρου εισοδήματος.</w:t>
      </w:r>
    </w:p>
    <w:p w14:paraId="75CA0FE8" w14:textId="437ECD30" w:rsidR="00860D6D" w:rsidRPr="00715D25" w:rsidRDefault="004163FA">
      <w:pPr>
        <w:keepLines/>
        <w:widowControl w:val="0"/>
        <w:spacing w:before="120" w:line="269" w:lineRule="auto"/>
        <w:jc w:val="both"/>
        <w:rPr>
          <w:rFonts w:ascii="Arial" w:eastAsia="Arial" w:hAnsi="Arial" w:cs="Arial"/>
          <w:color w:val="000000"/>
          <w:sz w:val="20"/>
          <w:highlight w:val="yellow"/>
          <w:lang w:val="el-GR"/>
        </w:rPr>
      </w:pPr>
      <w:r w:rsidRPr="00715D25">
        <w:rPr>
          <w:rFonts w:ascii="Arial" w:eastAsia="Arial" w:hAnsi="Arial" w:cs="Arial"/>
          <w:color w:val="000000"/>
          <w:sz w:val="20"/>
          <w:lang w:val="el-GR"/>
        </w:rPr>
        <w:lastRenderedPageBreak/>
        <w:t>Τα προσαρμοσμένα καθαρά κέρδη</w:t>
      </w:r>
      <w:r w:rsidRPr="00715D25">
        <w:rPr>
          <w:rFonts w:ascii="Arial" w:eastAsia="Arial" w:hAnsi="Arial" w:cs="Arial"/>
          <w:sz w:val="20"/>
          <w:vertAlign w:val="superscript"/>
          <w:lang w:val="el-GR"/>
        </w:rPr>
        <w:t>(5)</w:t>
      </w:r>
      <w:r w:rsidRPr="00715D25">
        <w:rPr>
          <w:rFonts w:ascii="Arial" w:eastAsia="Arial" w:hAnsi="Arial" w:cs="Arial"/>
          <w:color w:val="000000"/>
          <w:sz w:val="20"/>
          <w:lang w:val="el-GR"/>
        </w:rPr>
        <w:t xml:space="preserve"> ανήλθαν σε 136,7 εκατομμύρια δολάρια (0,54 δολάρια προσαρμοσμένα κέρδη ανά μετοχή) το 2ο τρίμηνο του 2026, σε σύγκριση με προσαρμοσμένα καθαρά κέρδη ύψους 90,1 εκατομμυρίων δολαρίων (0,44 δολάρια προσαρμοσμένα κέρδη ανά μετοχή) το 2ο τρίμηνο του 2025. Οι προσαρμογές των μη επαναλαμβανόμενων στοιχείων το 2ο τρίμηνο του 2026 περιλαμβάνουν αντιστροφή μη πραγματοποιημένων ζημιών ύψους 116,6 εκατομμυρίων δολαρίων από παράγωγα χρηματοοικονομικά μέσα, πραγματοποιημένη ζημία ύψους 97,6 εκατομμυρίων δολαρίων από συμβάσεις ανταλλαγής εμπορευμάτων χρυσού και χαλκού που σχετίζονται με τη Μακροπρόθεσμη Πιστωτική Διευκόλυνση, κέρδος ύψους 47,4 εκατομμυρίων δολαρίων από αναβαλλόμενους φόρους λόγω αλλαγών στον συντελεστή φόρου εισοδήματος εταιρειών της Τουρκίας, καθώς και έξοδο ύψους 13,1 εκατομμυρίων δολαρίων που σχετίζεται με έξοδα εξαγοράς και ενοποίησης.</w:t>
      </w:r>
    </w:p>
    <w:p w14:paraId="75CA0FE9" w14:textId="72927297" w:rsidR="00860D6D" w:rsidRPr="00715D25" w:rsidRDefault="004163FA">
      <w:pPr>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t>Τα προσαρμοσμένα καθαρά κέρδη</w:t>
      </w:r>
      <w:r w:rsidRPr="00715D25">
        <w:rPr>
          <w:rFonts w:ascii="Arial" w:eastAsia="Arial" w:hAnsi="Arial" w:cs="Arial"/>
          <w:sz w:val="20"/>
          <w:vertAlign w:val="superscript"/>
          <w:lang w:val="el-GR"/>
        </w:rPr>
        <w:t>(5)</w:t>
      </w:r>
      <w:r w:rsidRPr="00715D25">
        <w:rPr>
          <w:rFonts w:ascii="Arial" w:eastAsia="Arial" w:hAnsi="Arial" w:cs="Arial"/>
          <w:color w:val="000000"/>
          <w:sz w:val="20"/>
          <w:lang w:val="el-GR"/>
        </w:rPr>
        <w:t xml:space="preserve"> ανήλθαν σε 325,0 εκατομμύρια δολάρια (1,45 δολάρια προσαρμοσμένα κέρδη ανά μετοχή) κατά το εξάμηνο που έληξε στις 30 Ιουνίου 2026, σε σύγκριση με προσαρμοσμένα καθαρά κέρδη 146,5 εκατομμυρίων δολαρίων (0,72 δολάρια προσαρμοσμένα κέρδη ανά μετοχή) κατά το εξάμηνο που έληξε στις 30 Ιουνίου 2025. Οι προσαρμογές των μη επαναλαμβανόμενων στοιχείων κατά το εξάμηνο που έληξε στις 30 Ιουνίου 2026 περιλαμβάνουν αντιστροφή μη πραγματοποιημένων ζημιών ύψους 96,6 εκατομμυρίων δολαρίων από παράγωγα χρηματοοικονομικά μέσα, πραγματοποιημένη ζημία ύψους 97,6 εκατομμυρίων δολαρίων από συμβάσεις ανταλλαγής εμπορευμάτων χρυσού και χαλκού που σχετίζονται με τη Μακροπρόθεσμη Πιστωτική Διευκόλυνση, ζημία ύψους 34,1 εκατομμυρίων δολαρίων από συναλλαγματικές διαφορές λόγω της μετατροπής υπολοίπων αναβαλλόμενων φόρων, κέρδος 47,4 εκατομμυρίων δολαρίων από αναβαλλόμενους φόρους λόγω αλλαγών στον συντελεστή φόρου εισοδήματος εταιρειών της Τουρκίας, καθώς και έξοδα ύψους 20,8 εκατομμυρίων δολαρίων που σχετίζονται με κόστη εξαγοράς και ενοποίησης.</w:t>
      </w:r>
    </w:p>
    <w:p w14:paraId="75CA0FEA" w14:textId="77777777" w:rsidR="00860D6D" w:rsidRPr="00715D25" w:rsidRDefault="004163FA">
      <w:pPr>
        <w:keepNext/>
        <w:keepLines/>
        <w:pageBreakBefore/>
        <w:widowControl w:val="0"/>
        <w:spacing w:after="120" w:line="288" w:lineRule="auto"/>
        <w:jc w:val="both"/>
        <w:rPr>
          <w:rFonts w:ascii="Arial" w:eastAsia="Arial" w:hAnsi="Arial" w:cs="Arial"/>
          <w:sz w:val="20"/>
          <w:lang w:val="el-GR"/>
        </w:rPr>
      </w:pPr>
      <w:r w:rsidRPr="00715D25">
        <w:rPr>
          <w:rFonts w:ascii="Arial" w:eastAsia="Arial" w:hAnsi="Arial" w:cs="Arial"/>
          <w:b/>
          <w:sz w:val="20"/>
          <w:lang w:val="el-GR"/>
        </w:rPr>
        <w:lastRenderedPageBreak/>
        <w:t>Τριμηνιαία ενημέρωση σχετικά με τις δραστηριότητες</w:t>
      </w:r>
    </w:p>
    <w:tbl>
      <w:tblPr>
        <w:tblStyle w:val="TableNormal0"/>
        <w:tblW w:w="10245" w:type="dxa"/>
        <w:tblInd w:w="0" w:type="dxa"/>
        <w:tblLayout w:type="fixed"/>
        <w:tblLook w:val="04A0" w:firstRow="1" w:lastRow="0" w:firstColumn="1" w:lastColumn="0" w:noHBand="0" w:noVBand="1"/>
      </w:tblPr>
      <w:tblGrid>
        <w:gridCol w:w="5115"/>
        <w:gridCol w:w="1290"/>
        <w:gridCol w:w="1290"/>
        <w:gridCol w:w="1275"/>
        <w:gridCol w:w="1275"/>
      </w:tblGrid>
      <w:tr w:rsidR="00860D6D" w:rsidRPr="009216A2" w14:paraId="75CA0FEE" w14:textId="77777777">
        <w:trPr>
          <w:trHeight w:hRule="exact" w:val="300"/>
        </w:trPr>
        <w:tc>
          <w:tcPr>
            <w:tcW w:w="511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center"/>
          </w:tcPr>
          <w:p w14:paraId="75CA0FEB" w14:textId="77777777" w:rsidR="00860D6D" w:rsidRPr="00715D25" w:rsidRDefault="00860D6D">
            <w:pPr>
              <w:keepNext/>
              <w:ind w:left="135"/>
              <w:rPr>
                <w:lang w:val="el-GR"/>
              </w:rPr>
            </w:pPr>
          </w:p>
        </w:tc>
        <w:tc>
          <w:tcPr>
            <w:tcW w:w="2580" w:type="dxa"/>
            <w:gridSpan w:val="2"/>
            <w:tcBorders>
              <w:top w:val="single" w:sz="8" w:space="0" w:color="000000"/>
              <w:left w:val="nil"/>
              <w:bottom w:val="single" w:sz="8" w:space="0" w:color="000000"/>
              <w:right w:val="nil"/>
            </w:tcBorders>
            <w:shd w:val="clear" w:color="auto" w:fill="ECF8F0"/>
            <w:tcMar>
              <w:top w:w="0" w:type="dxa"/>
              <w:left w:w="0" w:type="dxa"/>
              <w:bottom w:w="0" w:type="dxa"/>
              <w:right w:w="53" w:type="dxa"/>
            </w:tcMar>
            <w:vAlign w:val="bottom"/>
          </w:tcPr>
          <w:p w14:paraId="75CA0FEC" w14:textId="77777777" w:rsidR="00860D6D" w:rsidRPr="00715D25" w:rsidRDefault="004163FA">
            <w:pPr>
              <w:keepNext/>
              <w:spacing w:before="33" w:after="30"/>
              <w:jc w:val="right"/>
              <w:rPr>
                <w:lang w:val="el-GR"/>
              </w:rPr>
            </w:pPr>
            <w:r w:rsidRPr="00715D25">
              <w:rPr>
                <w:rFonts w:ascii="Arial" w:eastAsia="Arial" w:hAnsi="Arial" w:cs="Arial"/>
                <w:b/>
                <w:sz w:val="16"/>
                <w:lang w:val="el-GR"/>
              </w:rPr>
              <w:t>3 μήνες που έληξαν στις 30 Ιουνίου,</w:t>
            </w:r>
          </w:p>
        </w:tc>
        <w:tc>
          <w:tcPr>
            <w:tcW w:w="2550" w:type="dxa"/>
            <w:gridSpan w:val="2"/>
            <w:tcBorders>
              <w:top w:val="single" w:sz="8" w:space="0" w:color="000000"/>
              <w:left w:val="nil"/>
              <w:bottom w:val="single" w:sz="8" w:space="0" w:color="000000"/>
              <w:right w:val="nil"/>
            </w:tcBorders>
            <w:shd w:val="clear" w:color="auto" w:fill="ECF8F0"/>
            <w:tcMar>
              <w:top w:w="0" w:type="dxa"/>
              <w:left w:w="0" w:type="dxa"/>
              <w:bottom w:w="0" w:type="dxa"/>
              <w:right w:w="53" w:type="dxa"/>
            </w:tcMar>
            <w:vAlign w:val="bottom"/>
          </w:tcPr>
          <w:p w14:paraId="75CA0FED" w14:textId="77777777" w:rsidR="00860D6D" w:rsidRPr="00715D25" w:rsidRDefault="004163FA">
            <w:pPr>
              <w:keepNext/>
              <w:spacing w:before="33" w:after="30"/>
              <w:jc w:val="right"/>
              <w:rPr>
                <w:lang w:val="el-GR"/>
              </w:rPr>
            </w:pPr>
            <w:r w:rsidRPr="00715D25">
              <w:rPr>
                <w:rFonts w:ascii="Arial" w:eastAsia="Arial" w:hAnsi="Arial" w:cs="Arial"/>
                <w:b/>
                <w:sz w:val="16"/>
                <w:lang w:val="el-GR"/>
              </w:rPr>
              <w:t>6 μήνες που έληξαν στις 30 Ιουνίου,</w:t>
            </w:r>
          </w:p>
        </w:tc>
      </w:tr>
      <w:tr w:rsidR="00860D6D" w14:paraId="75CA0FF4" w14:textId="77777777">
        <w:trPr>
          <w:trHeight w:hRule="exact" w:val="300"/>
        </w:trPr>
        <w:tc>
          <w:tcPr>
            <w:tcW w:w="511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center"/>
          </w:tcPr>
          <w:p w14:paraId="75CA0FEF" w14:textId="77777777" w:rsidR="00860D6D" w:rsidRPr="00715D25" w:rsidRDefault="00860D6D">
            <w:pPr>
              <w:keepNext/>
              <w:ind w:left="135"/>
              <w:rPr>
                <w:lang w:val="el-GR"/>
              </w:rPr>
            </w:pPr>
          </w:p>
        </w:tc>
        <w:tc>
          <w:tcPr>
            <w:tcW w:w="1290" w:type="dxa"/>
            <w:tcBorders>
              <w:top w:val="nil"/>
              <w:left w:val="nil"/>
              <w:bottom w:val="single" w:sz="8" w:space="0" w:color="000000"/>
              <w:right w:val="nil"/>
            </w:tcBorders>
            <w:shd w:val="clear" w:color="auto" w:fill="ECF8F0"/>
            <w:tcMar>
              <w:top w:w="0" w:type="dxa"/>
              <w:left w:w="0" w:type="dxa"/>
              <w:bottom w:w="0" w:type="dxa"/>
              <w:right w:w="53" w:type="dxa"/>
            </w:tcMar>
            <w:vAlign w:val="bottom"/>
          </w:tcPr>
          <w:p w14:paraId="75CA0FF0" w14:textId="77777777" w:rsidR="00860D6D" w:rsidRDefault="004163FA">
            <w:pPr>
              <w:keepNext/>
              <w:spacing w:before="33" w:after="30"/>
              <w:jc w:val="right"/>
            </w:pPr>
            <w:r>
              <w:rPr>
                <w:rFonts w:ascii="Arial" w:eastAsia="Arial" w:hAnsi="Arial" w:cs="Arial"/>
                <w:b/>
                <w:sz w:val="16"/>
              </w:rPr>
              <w:t>2026</w:t>
            </w:r>
          </w:p>
        </w:tc>
        <w:tc>
          <w:tcPr>
            <w:tcW w:w="1290" w:type="dxa"/>
            <w:tcBorders>
              <w:top w:val="single" w:sz="8" w:space="0" w:color="000000"/>
              <w:left w:val="nil"/>
              <w:bottom w:val="single" w:sz="8" w:space="0" w:color="000000"/>
              <w:right w:val="nil"/>
            </w:tcBorders>
            <w:shd w:val="clear" w:color="auto" w:fill="ECF8F0"/>
            <w:tcMar>
              <w:top w:w="0" w:type="dxa"/>
              <w:left w:w="0" w:type="dxa"/>
              <w:bottom w:w="0" w:type="dxa"/>
              <w:right w:w="53" w:type="dxa"/>
            </w:tcMar>
            <w:vAlign w:val="bottom"/>
          </w:tcPr>
          <w:p w14:paraId="75CA0FF1" w14:textId="77777777" w:rsidR="00860D6D" w:rsidRDefault="004163FA">
            <w:pPr>
              <w:keepNext/>
              <w:spacing w:before="33" w:after="30"/>
              <w:jc w:val="right"/>
            </w:pPr>
            <w:r>
              <w:rPr>
                <w:rFonts w:ascii="Arial" w:eastAsia="Arial" w:hAnsi="Arial" w:cs="Arial"/>
                <w:b/>
                <w:sz w:val="16"/>
              </w:rPr>
              <w:t>2025</w:t>
            </w:r>
          </w:p>
        </w:tc>
        <w:tc>
          <w:tcPr>
            <w:tcW w:w="1275" w:type="dxa"/>
            <w:tcBorders>
              <w:top w:val="nil"/>
              <w:left w:val="nil"/>
              <w:bottom w:val="single" w:sz="8" w:space="0" w:color="000000"/>
              <w:right w:val="nil"/>
            </w:tcBorders>
            <w:shd w:val="clear" w:color="auto" w:fill="ECF8F0"/>
            <w:tcMar>
              <w:top w:w="0" w:type="dxa"/>
              <w:left w:w="0" w:type="dxa"/>
              <w:bottom w:w="0" w:type="dxa"/>
              <w:right w:w="53" w:type="dxa"/>
            </w:tcMar>
            <w:vAlign w:val="bottom"/>
          </w:tcPr>
          <w:p w14:paraId="75CA0FF2" w14:textId="77777777" w:rsidR="00860D6D" w:rsidRDefault="004163FA">
            <w:pPr>
              <w:keepNext/>
              <w:spacing w:before="33" w:after="30"/>
              <w:jc w:val="right"/>
            </w:pPr>
            <w:r>
              <w:rPr>
                <w:rFonts w:ascii="Arial" w:eastAsia="Arial" w:hAnsi="Arial" w:cs="Arial"/>
                <w:b/>
                <w:sz w:val="16"/>
              </w:rPr>
              <w:t>2026</w:t>
            </w:r>
          </w:p>
        </w:tc>
        <w:tc>
          <w:tcPr>
            <w:tcW w:w="1275" w:type="dxa"/>
            <w:tcBorders>
              <w:top w:val="single" w:sz="8" w:space="0" w:color="000000"/>
              <w:left w:val="nil"/>
              <w:bottom w:val="single" w:sz="8" w:space="0" w:color="000000"/>
              <w:right w:val="nil"/>
            </w:tcBorders>
            <w:shd w:val="clear" w:color="auto" w:fill="ECF8F0"/>
            <w:tcMar>
              <w:top w:w="0" w:type="dxa"/>
              <w:left w:w="0" w:type="dxa"/>
              <w:bottom w:w="0" w:type="dxa"/>
              <w:right w:w="53" w:type="dxa"/>
            </w:tcMar>
            <w:vAlign w:val="bottom"/>
          </w:tcPr>
          <w:p w14:paraId="75CA0FF3" w14:textId="77777777" w:rsidR="00860D6D" w:rsidRDefault="004163FA">
            <w:pPr>
              <w:keepNext/>
              <w:spacing w:before="33" w:after="30"/>
              <w:jc w:val="right"/>
            </w:pPr>
            <w:r>
              <w:rPr>
                <w:rFonts w:ascii="Arial" w:eastAsia="Arial" w:hAnsi="Arial" w:cs="Arial"/>
                <w:b/>
                <w:sz w:val="16"/>
              </w:rPr>
              <w:t>2025</w:t>
            </w:r>
          </w:p>
        </w:tc>
      </w:tr>
      <w:tr w:rsidR="00860D6D" w14:paraId="75CA0FFA" w14:textId="77777777">
        <w:trPr>
          <w:trHeight w:hRule="exact" w:val="300"/>
        </w:trPr>
        <w:tc>
          <w:tcPr>
            <w:tcW w:w="511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0FF5" w14:textId="77777777" w:rsidR="00860D6D" w:rsidRDefault="004163FA">
            <w:pPr>
              <w:keepNext/>
              <w:spacing w:before="33" w:after="30"/>
              <w:ind w:left="135"/>
            </w:pPr>
            <w:r>
              <w:rPr>
                <w:rFonts w:ascii="Arial" w:eastAsia="Arial" w:hAnsi="Arial" w:cs="Arial"/>
                <w:b/>
                <w:sz w:val="16"/>
              </w:rPr>
              <w:t>Ενοποιημένα</w:t>
            </w:r>
          </w:p>
        </w:tc>
        <w:tc>
          <w:tcPr>
            <w:tcW w:w="1290"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0FF6" w14:textId="77777777" w:rsidR="00860D6D" w:rsidRDefault="00860D6D">
            <w:pPr>
              <w:keepNext/>
              <w:spacing w:before="33" w:after="30"/>
            </w:pPr>
          </w:p>
        </w:tc>
        <w:tc>
          <w:tcPr>
            <w:tcW w:w="1290"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0FF7" w14:textId="77777777" w:rsidR="00860D6D" w:rsidRDefault="00860D6D">
            <w:pPr>
              <w:keepNext/>
              <w:spacing w:before="33" w:after="30"/>
            </w:pPr>
          </w:p>
        </w:tc>
        <w:tc>
          <w:tcPr>
            <w:tcW w:w="127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0FF8" w14:textId="77777777" w:rsidR="00860D6D" w:rsidRDefault="00860D6D">
            <w:pPr>
              <w:keepNext/>
              <w:spacing w:before="33" w:after="30"/>
            </w:pPr>
          </w:p>
        </w:tc>
        <w:tc>
          <w:tcPr>
            <w:tcW w:w="127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0FF9" w14:textId="77777777" w:rsidR="00860D6D" w:rsidRDefault="00860D6D">
            <w:pPr>
              <w:keepNext/>
              <w:spacing w:before="33" w:after="30"/>
            </w:pPr>
          </w:p>
        </w:tc>
      </w:tr>
      <w:tr w:rsidR="00860D6D" w14:paraId="75CA1000"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0FFB" w14:textId="103DAF02" w:rsidR="00860D6D" w:rsidRDefault="004163FA">
            <w:pPr>
              <w:keepNext/>
              <w:spacing w:before="33" w:after="30"/>
              <w:ind w:left="90"/>
            </w:pPr>
            <w:r>
              <w:rPr>
                <w:rFonts w:ascii="Arial" w:eastAsia="Arial" w:hAnsi="Arial" w:cs="Arial"/>
                <w:sz w:val="16"/>
              </w:rPr>
              <w:t xml:space="preserve"> Παραγωγή χρυσού (</w:t>
            </w:r>
            <w:r w:rsidR="004F7126">
              <w:rPr>
                <w:rFonts w:ascii="Arial" w:eastAsia="Arial" w:hAnsi="Arial" w:cs="Arial"/>
                <w:sz w:val="16"/>
              </w:rPr>
              <w:t>ουγκιές</w:t>
            </w:r>
            <w:r>
              <w:rPr>
                <w:rFonts w:ascii="Arial" w:eastAsia="Arial" w:hAnsi="Arial" w:cs="Arial"/>
                <w:sz w:val="16"/>
              </w:rPr>
              <w:t>)</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FC" w14:textId="77777777" w:rsidR="00860D6D" w:rsidRDefault="004163FA">
            <w:pPr>
              <w:keepNext/>
              <w:tabs>
                <w:tab w:val="left" w:pos="593"/>
                <w:tab w:val="left" w:pos="1222"/>
              </w:tabs>
              <w:spacing w:before="33" w:after="30"/>
              <w:jc w:val="right"/>
            </w:pPr>
            <w:r>
              <w:rPr>
                <w:rFonts w:ascii="Arial" w:eastAsia="Arial" w:hAnsi="Arial" w:cs="Arial"/>
                <w:sz w:val="16"/>
              </w:rPr>
              <w:tab/>
              <w:t>104.616</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FD" w14:textId="77777777" w:rsidR="00860D6D" w:rsidRDefault="004163FA">
            <w:pPr>
              <w:keepNext/>
              <w:tabs>
                <w:tab w:val="left" w:pos="593"/>
                <w:tab w:val="left" w:pos="1222"/>
              </w:tabs>
              <w:spacing w:before="33" w:after="30"/>
              <w:jc w:val="right"/>
            </w:pPr>
            <w:r>
              <w:rPr>
                <w:rFonts w:ascii="Arial" w:eastAsia="Arial" w:hAnsi="Arial" w:cs="Arial"/>
                <w:sz w:val="16"/>
              </w:rPr>
              <w:tab/>
              <w:t>133.769</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FE" w14:textId="77777777" w:rsidR="00860D6D" w:rsidRDefault="004163FA">
            <w:pPr>
              <w:keepNext/>
              <w:tabs>
                <w:tab w:val="left" w:pos="578"/>
                <w:tab w:val="left" w:pos="1207"/>
              </w:tabs>
              <w:spacing w:before="33" w:after="30"/>
              <w:jc w:val="right"/>
            </w:pPr>
            <w:r>
              <w:rPr>
                <w:rFonts w:ascii="Arial" w:eastAsia="Arial" w:hAnsi="Arial" w:cs="Arial"/>
                <w:sz w:val="16"/>
              </w:rPr>
              <w:tab/>
              <w:t>204.974</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0FFF" w14:textId="77777777" w:rsidR="00860D6D" w:rsidRDefault="004163FA">
            <w:pPr>
              <w:keepNext/>
              <w:tabs>
                <w:tab w:val="left" w:pos="578"/>
                <w:tab w:val="left" w:pos="1207"/>
              </w:tabs>
              <w:spacing w:before="33" w:after="30"/>
              <w:jc w:val="right"/>
            </w:pPr>
            <w:r>
              <w:rPr>
                <w:rFonts w:ascii="Arial" w:eastAsia="Arial" w:hAnsi="Arial" w:cs="Arial"/>
                <w:sz w:val="16"/>
              </w:rPr>
              <w:tab/>
              <w:t>249.662</w:t>
            </w:r>
            <w:r>
              <w:rPr>
                <w:rFonts w:ascii="Arial" w:eastAsia="Arial" w:hAnsi="Arial" w:cs="Arial"/>
                <w:sz w:val="16"/>
              </w:rPr>
              <w:tab/>
            </w:r>
          </w:p>
        </w:tc>
      </w:tr>
      <w:tr w:rsidR="00860D6D" w14:paraId="75CA1006"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01" w14:textId="36B4577B" w:rsidR="00860D6D" w:rsidRDefault="004163FA">
            <w:pPr>
              <w:keepNext/>
              <w:spacing w:before="33" w:after="30"/>
              <w:ind w:left="135"/>
            </w:pPr>
            <w:r>
              <w:rPr>
                <w:rFonts w:ascii="Arial" w:eastAsia="Arial" w:hAnsi="Arial" w:cs="Arial"/>
                <w:sz w:val="16"/>
              </w:rPr>
              <w:t>Πωλήσεις χρυσού (</w:t>
            </w:r>
            <w:r w:rsidR="004F7126">
              <w:rPr>
                <w:rFonts w:ascii="Arial" w:eastAsia="Arial" w:hAnsi="Arial" w:cs="Arial"/>
                <w:sz w:val="16"/>
              </w:rPr>
              <w:t>ουγκιές</w:t>
            </w:r>
            <w:r>
              <w:rPr>
                <w:rFonts w:ascii="Arial" w:eastAsia="Arial" w:hAnsi="Arial" w:cs="Arial"/>
                <w:sz w:val="16"/>
              </w:rPr>
              <w:t>)</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02" w14:textId="77777777" w:rsidR="00860D6D" w:rsidRDefault="004163FA">
            <w:pPr>
              <w:keepNext/>
              <w:tabs>
                <w:tab w:val="left" w:pos="593"/>
                <w:tab w:val="left" w:pos="1222"/>
              </w:tabs>
              <w:spacing w:before="33" w:after="30"/>
              <w:jc w:val="right"/>
            </w:pPr>
            <w:r>
              <w:rPr>
                <w:rFonts w:ascii="Arial" w:eastAsia="Arial" w:hAnsi="Arial" w:cs="Arial"/>
                <w:sz w:val="16"/>
              </w:rPr>
              <w:tab/>
              <w:t>102.691</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03" w14:textId="77777777" w:rsidR="00860D6D" w:rsidRDefault="004163FA">
            <w:pPr>
              <w:keepNext/>
              <w:tabs>
                <w:tab w:val="left" w:pos="593"/>
                <w:tab w:val="left" w:pos="1222"/>
              </w:tabs>
              <w:spacing w:before="33" w:after="30"/>
              <w:jc w:val="right"/>
            </w:pPr>
            <w:r>
              <w:rPr>
                <w:rFonts w:ascii="Arial" w:eastAsia="Arial" w:hAnsi="Arial" w:cs="Arial"/>
                <w:sz w:val="16"/>
              </w:rPr>
              <w:tab/>
              <w:t>131.489</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04" w14:textId="77777777" w:rsidR="00860D6D" w:rsidRDefault="004163FA">
            <w:pPr>
              <w:keepNext/>
              <w:tabs>
                <w:tab w:val="left" w:pos="578"/>
                <w:tab w:val="left" w:pos="1207"/>
              </w:tabs>
              <w:spacing w:before="33" w:after="30"/>
              <w:jc w:val="right"/>
            </w:pPr>
            <w:r>
              <w:rPr>
                <w:rFonts w:ascii="Arial" w:eastAsia="Arial" w:hAnsi="Arial" w:cs="Arial"/>
                <w:sz w:val="16"/>
              </w:rPr>
              <w:tab/>
              <w:t>203.310</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05" w14:textId="77777777" w:rsidR="00860D6D" w:rsidRDefault="004163FA">
            <w:pPr>
              <w:keepNext/>
              <w:tabs>
                <w:tab w:val="left" w:pos="578"/>
                <w:tab w:val="left" w:pos="1207"/>
              </w:tabs>
              <w:spacing w:before="33" w:after="30"/>
              <w:jc w:val="right"/>
            </w:pPr>
            <w:r>
              <w:rPr>
                <w:rFonts w:ascii="Arial" w:eastAsia="Arial" w:hAnsi="Arial" w:cs="Arial"/>
                <w:sz w:val="16"/>
              </w:rPr>
              <w:tab/>
              <w:t>247.752</w:t>
            </w:r>
            <w:r>
              <w:rPr>
                <w:rFonts w:ascii="Arial" w:eastAsia="Arial" w:hAnsi="Arial" w:cs="Arial"/>
                <w:sz w:val="16"/>
              </w:rPr>
              <w:tab/>
            </w:r>
          </w:p>
        </w:tc>
      </w:tr>
      <w:tr w:rsidR="00860D6D" w14:paraId="75CA100C"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07" w14:textId="77777777" w:rsidR="00860D6D" w:rsidRDefault="004163FA">
            <w:pPr>
              <w:keepNext/>
              <w:spacing w:before="33" w:after="30"/>
              <w:ind w:left="135"/>
            </w:pPr>
            <w:r>
              <w:rPr>
                <w:rFonts w:ascii="Arial" w:eastAsia="Arial" w:hAnsi="Arial" w:cs="Arial"/>
                <w:sz w:val="16"/>
              </w:rPr>
              <w:t xml:space="preserve">Κόστος παραγωγής </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08" w14:textId="77777777" w:rsidR="00860D6D" w:rsidRDefault="004163FA">
            <w:pPr>
              <w:keepNext/>
              <w:tabs>
                <w:tab w:val="left" w:pos="682"/>
                <w:tab w:val="left" w:pos="1222"/>
              </w:tabs>
              <w:spacing w:before="33" w:after="30"/>
              <w:jc w:val="right"/>
            </w:pPr>
            <w:r>
              <w:rPr>
                <w:rFonts w:ascii="Arial" w:eastAsia="Arial" w:hAnsi="Arial" w:cs="Arial"/>
                <w:sz w:val="16"/>
              </w:rPr>
              <w:tab/>
              <w:t>184,8</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09" w14:textId="77777777" w:rsidR="00860D6D" w:rsidRDefault="004163FA">
            <w:pPr>
              <w:keepNext/>
              <w:tabs>
                <w:tab w:val="left" w:pos="682"/>
                <w:tab w:val="left" w:pos="1222"/>
              </w:tabs>
              <w:spacing w:before="33" w:after="30"/>
              <w:jc w:val="right"/>
            </w:pPr>
            <w:r>
              <w:rPr>
                <w:rFonts w:ascii="Arial" w:eastAsia="Arial" w:hAnsi="Arial" w:cs="Arial"/>
                <w:sz w:val="16"/>
              </w:rPr>
              <w:tab/>
              <w:t>162,2</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0A" w14:textId="77777777" w:rsidR="00860D6D" w:rsidRDefault="004163FA">
            <w:pPr>
              <w:keepNext/>
              <w:tabs>
                <w:tab w:val="left" w:pos="667"/>
                <w:tab w:val="left" w:pos="1207"/>
              </w:tabs>
              <w:spacing w:before="33" w:after="30"/>
              <w:jc w:val="right"/>
            </w:pPr>
            <w:r>
              <w:rPr>
                <w:rFonts w:ascii="Arial" w:eastAsia="Arial" w:hAnsi="Arial" w:cs="Arial"/>
                <w:sz w:val="16"/>
              </w:rPr>
              <w:tab/>
              <w:t>373,0</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0B" w14:textId="77777777" w:rsidR="00860D6D" w:rsidRDefault="004163FA">
            <w:pPr>
              <w:keepNext/>
              <w:tabs>
                <w:tab w:val="left" w:pos="667"/>
                <w:tab w:val="left" w:pos="1207"/>
              </w:tabs>
              <w:spacing w:before="33" w:after="30"/>
              <w:jc w:val="right"/>
            </w:pPr>
            <w:r>
              <w:rPr>
                <w:rFonts w:ascii="Arial" w:eastAsia="Arial" w:hAnsi="Arial" w:cs="Arial"/>
                <w:sz w:val="16"/>
              </w:rPr>
              <w:tab/>
              <w:t>310,5</w:t>
            </w:r>
            <w:r>
              <w:rPr>
                <w:rFonts w:ascii="Arial" w:eastAsia="Arial" w:hAnsi="Arial" w:cs="Arial"/>
                <w:sz w:val="16"/>
              </w:rPr>
              <w:tab/>
            </w:r>
          </w:p>
        </w:tc>
      </w:tr>
      <w:tr w:rsidR="00860D6D" w14:paraId="75CA1012"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0D" w14:textId="2E4894CE"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μετρητών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(1,2)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0E" w14:textId="77777777" w:rsidR="00860D6D" w:rsidRDefault="004163FA">
            <w:pPr>
              <w:keepNext/>
              <w:tabs>
                <w:tab w:val="left" w:pos="682"/>
                <w:tab w:val="left" w:pos="1222"/>
              </w:tabs>
              <w:spacing w:before="33" w:after="30"/>
              <w:jc w:val="right"/>
            </w:pPr>
            <w:r w:rsidRPr="00715D25">
              <w:rPr>
                <w:rFonts w:ascii="Arial" w:eastAsia="Arial" w:hAnsi="Arial" w:cs="Arial"/>
                <w:sz w:val="16"/>
                <w:lang w:val="el-GR"/>
              </w:rPr>
              <w:tab/>
            </w:r>
            <w:r>
              <w:rPr>
                <w:rFonts w:ascii="Arial" w:eastAsia="Arial" w:hAnsi="Arial" w:cs="Arial"/>
                <w:sz w:val="16"/>
              </w:rPr>
              <w:t>1.432</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0F" w14:textId="77777777" w:rsidR="00860D6D" w:rsidRDefault="004163FA">
            <w:pPr>
              <w:keepNext/>
              <w:tabs>
                <w:tab w:val="left" w:pos="682"/>
                <w:tab w:val="left" w:pos="1222"/>
              </w:tabs>
              <w:spacing w:before="33" w:after="30"/>
              <w:jc w:val="right"/>
            </w:pPr>
            <w:r>
              <w:rPr>
                <w:rFonts w:ascii="Arial" w:eastAsia="Arial" w:hAnsi="Arial" w:cs="Arial"/>
                <w:sz w:val="16"/>
              </w:rPr>
              <w:tab/>
              <w:t>1.064</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10" w14:textId="77777777" w:rsidR="00860D6D" w:rsidRDefault="004163FA">
            <w:pPr>
              <w:keepNext/>
              <w:tabs>
                <w:tab w:val="left" w:pos="667"/>
                <w:tab w:val="left" w:pos="1207"/>
              </w:tabs>
              <w:spacing w:before="33" w:after="30"/>
              <w:jc w:val="right"/>
            </w:pPr>
            <w:r>
              <w:rPr>
                <w:rFonts w:ascii="Arial" w:eastAsia="Arial" w:hAnsi="Arial" w:cs="Arial"/>
                <w:sz w:val="16"/>
              </w:rPr>
              <w:tab/>
              <w:t>1.451</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11" w14:textId="77777777" w:rsidR="00860D6D" w:rsidRDefault="004163FA">
            <w:pPr>
              <w:keepNext/>
              <w:tabs>
                <w:tab w:val="left" w:pos="667"/>
                <w:tab w:val="left" w:pos="1207"/>
              </w:tabs>
              <w:spacing w:before="33" w:after="30"/>
              <w:jc w:val="right"/>
            </w:pPr>
            <w:r>
              <w:rPr>
                <w:rFonts w:ascii="Arial" w:eastAsia="Arial" w:hAnsi="Arial" w:cs="Arial"/>
                <w:sz w:val="16"/>
              </w:rPr>
              <w:tab/>
              <w:t>1.106</w:t>
            </w:r>
            <w:r>
              <w:rPr>
                <w:rFonts w:ascii="Arial" w:eastAsia="Arial" w:hAnsi="Arial" w:cs="Arial"/>
                <w:sz w:val="16"/>
              </w:rPr>
              <w:tab/>
            </w:r>
          </w:p>
        </w:tc>
      </w:tr>
      <w:tr w:rsidR="00860D6D" w14:paraId="75CA1018"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13" w14:textId="4CF2690A"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διατήρησης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προϊόντος)</w:t>
            </w:r>
            <w:r w:rsidRPr="00715D25">
              <w:rPr>
                <w:rFonts w:ascii="Arial" w:eastAsia="Arial" w:hAnsi="Arial" w:cs="Arial"/>
                <w:sz w:val="16"/>
                <w:vertAlign w:val="superscript"/>
                <w:lang w:val="el-GR"/>
              </w:rPr>
              <w:t>(1,2)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14" w14:textId="77777777" w:rsidR="00860D6D" w:rsidRDefault="004163FA">
            <w:pPr>
              <w:keepNext/>
              <w:tabs>
                <w:tab w:val="left" w:pos="682"/>
                <w:tab w:val="left" w:pos="1222"/>
              </w:tabs>
              <w:spacing w:before="33" w:after="30"/>
              <w:jc w:val="right"/>
            </w:pPr>
            <w:r w:rsidRPr="00715D25">
              <w:rPr>
                <w:rFonts w:ascii="Arial" w:eastAsia="Arial" w:hAnsi="Arial" w:cs="Arial"/>
                <w:sz w:val="16"/>
                <w:lang w:val="el-GR"/>
              </w:rPr>
              <w:tab/>
            </w:r>
            <w:r>
              <w:rPr>
                <w:rFonts w:ascii="Arial" w:eastAsia="Arial" w:hAnsi="Arial" w:cs="Arial"/>
                <w:sz w:val="16"/>
              </w:rPr>
              <w:t>1.926</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15" w14:textId="77777777" w:rsidR="00860D6D" w:rsidRDefault="004163FA">
            <w:pPr>
              <w:keepNext/>
              <w:tabs>
                <w:tab w:val="left" w:pos="682"/>
                <w:tab w:val="left" w:pos="1222"/>
              </w:tabs>
              <w:spacing w:before="33" w:after="30"/>
              <w:jc w:val="right"/>
            </w:pPr>
            <w:r>
              <w:rPr>
                <w:rFonts w:ascii="Arial" w:eastAsia="Arial" w:hAnsi="Arial" w:cs="Arial"/>
                <w:sz w:val="16"/>
              </w:rPr>
              <w:tab/>
              <w:t>1.520</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16" w14:textId="77777777" w:rsidR="00860D6D" w:rsidRDefault="004163FA">
            <w:pPr>
              <w:keepNext/>
              <w:tabs>
                <w:tab w:val="left" w:pos="667"/>
                <w:tab w:val="left" w:pos="1207"/>
              </w:tabs>
              <w:spacing w:before="33" w:after="30"/>
              <w:jc w:val="right"/>
            </w:pPr>
            <w:r>
              <w:rPr>
                <w:rFonts w:ascii="Arial" w:eastAsia="Arial" w:hAnsi="Arial" w:cs="Arial"/>
                <w:sz w:val="16"/>
              </w:rPr>
              <w:tab/>
              <w:t>1.934</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17" w14:textId="77777777" w:rsidR="00860D6D" w:rsidRDefault="004163FA">
            <w:pPr>
              <w:keepNext/>
              <w:tabs>
                <w:tab w:val="left" w:pos="667"/>
                <w:tab w:val="left" w:pos="1207"/>
              </w:tabs>
              <w:spacing w:before="33" w:after="30"/>
              <w:jc w:val="right"/>
            </w:pPr>
            <w:r>
              <w:rPr>
                <w:rFonts w:ascii="Arial" w:eastAsia="Arial" w:hAnsi="Arial" w:cs="Arial"/>
                <w:sz w:val="16"/>
              </w:rPr>
              <w:tab/>
              <w:t>1.538</w:t>
            </w:r>
            <w:r>
              <w:rPr>
                <w:rFonts w:ascii="Arial" w:eastAsia="Arial" w:hAnsi="Arial" w:cs="Arial"/>
                <w:sz w:val="16"/>
              </w:rPr>
              <w:tab/>
            </w:r>
          </w:p>
        </w:tc>
      </w:tr>
      <w:tr w:rsidR="00860D6D" w14:paraId="75CA101E"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19" w14:textId="77777777" w:rsidR="00860D6D" w:rsidRDefault="004163FA">
            <w:pPr>
              <w:keepNext/>
              <w:spacing w:before="33" w:after="30"/>
              <w:ind w:left="135"/>
              <w:rPr>
                <w:rFonts w:ascii="Arial" w:eastAsia="Arial" w:hAnsi="Arial" w:cs="Arial"/>
                <w:sz w:val="16"/>
              </w:rPr>
            </w:pPr>
            <w:r>
              <w:rPr>
                <w:rFonts w:ascii="Arial" w:eastAsia="Arial" w:hAnsi="Arial" w:cs="Arial"/>
                <w:sz w:val="16"/>
              </w:rPr>
              <w:t xml:space="preserve">Δαπάνες κεφαλαίου συντήρησης </w:t>
            </w:r>
            <w:r>
              <w:rPr>
                <w:rFonts w:ascii="Arial" w:eastAsia="Arial" w:hAnsi="Arial" w:cs="Arial"/>
                <w:sz w:val="16"/>
                <w:vertAlign w:val="superscript"/>
              </w:rPr>
              <w:t>(2)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1A" w14:textId="77777777" w:rsidR="00860D6D" w:rsidRDefault="004163FA">
            <w:pPr>
              <w:keepNext/>
              <w:tabs>
                <w:tab w:val="left" w:pos="771"/>
                <w:tab w:val="left" w:pos="1222"/>
              </w:tabs>
              <w:spacing w:before="33" w:after="30"/>
              <w:jc w:val="right"/>
            </w:pPr>
            <w:r>
              <w:rPr>
                <w:rFonts w:ascii="Arial" w:eastAsia="Arial" w:hAnsi="Arial" w:cs="Arial"/>
                <w:sz w:val="16"/>
              </w:rPr>
              <w:tab/>
              <w:t>35,0</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1B" w14:textId="77777777" w:rsidR="00860D6D" w:rsidRDefault="004163FA">
            <w:pPr>
              <w:keepNext/>
              <w:tabs>
                <w:tab w:val="left" w:pos="771"/>
                <w:tab w:val="left" w:pos="1222"/>
              </w:tabs>
              <w:spacing w:before="33" w:after="30"/>
              <w:jc w:val="right"/>
            </w:pPr>
            <w:r>
              <w:rPr>
                <w:rFonts w:ascii="Arial" w:eastAsia="Arial" w:hAnsi="Arial" w:cs="Arial"/>
                <w:sz w:val="16"/>
              </w:rPr>
              <w:tab/>
              <w:t>44,1</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1C" w14:textId="77777777" w:rsidR="00860D6D" w:rsidRDefault="004163FA">
            <w:pPr>
              <w:keepNext/>
              <w:tabs>
                <w:tab w:val="left" w:pos="756"/>
                <w:tab w:val="left" w:pos="1207"/>
              </w:tabs>
              <w:spacing w:before="33" w:after="30"/>
              <w:jc w:val="right"/>
            </w:pPr>
            <w:r>
              <w:rPr>
                <w:rFonts w:ascii="Arial" w:eastAsia="Arial" w:hAnsi="Arial" w:cs="Arial"/>
                <w:sz w:val="16"/>
              </w:rPr>
              <w:tab/>
              <w:t>67,9</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1D" w14:textId="77777777" w:rsidR="00860D6D" w:rsidRDefault="004163FA">
            <w:pPr>
              <w:keepNext/>
              <w:tabs>
                <w:tab w:val="left" w:pos="756"/>
                <w:tab w:val="left" w:pos="1207"/>
              </w:tabs>
              <w:spacing w:before="33" w:after="30"/>
              <w:jc w:val="right"/>
            </w:pPr>
            <w:r>
              <w:rPr>
                <w:rFonts w:ascii="Arial" w:eastAsia="Arial" w:hAnsi="Arial" w:cs="Arial"/>
                <w:sz w:val="16"/>
              </w:rPr>
              <w:tab/>
              <w:t>76,9</w:t>
            </w:r>
            <w:r>
              <w:rPr>
                <w:rFonts w:ascii="Arial" w:eastAsia="Arial" w:hAnsi="Arial" w:cs="Arial"/>
                <w:sz w:val="16"/>
              </w:rPr>
              <w:tab/>
            </w:r>
          </w:p>
        </w:tc>
      </w:tr>
      <w:tr w:rsidR="00860D6D" w14:paraId="75CA1024" w14:textId="77777777">
        <w:trPr>
          <w:trHeight w:hRule="exact" w:val="300"/>
        </w:trPr>
        <w:tc>
          <w:tcPr>
            <w:tcW w:w="511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1F" w14:textId="3A3B22D5" w:rsidR="00860D6D" w:rsidRPr="00670AEB" w:rsidRDefault="00AD3543">
            <w:pPr>
              <w:keepNext/>
              <w:spacing w:before="33" w:after="30"/>
              <w:ind w:left="135"/>
              <w:rPr>
                <w:lang w:val="el-GR"/>
              </w:rPr>
            </w:pPr>
            <w:r>
              <w:rPr>
                <w:rFonts w:ascii="Arial" w:eastAsia="Arial" w:hAnsi="Arial" w:cs="Arial"/>
                <w:b/>
                <w:sz w:val="16"/>
              </w:rPr>
              <w:t>Kisladag</w:t>
            </w:r>
          </w:p>
        </w:tc>
        <w:tc>
          <w:tcPr>
            <w:tcW w:w="1290"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20" w14:textId="77777777" w:rsidR="00860D6D" w:rsidRDefault="00860D6D">
            <w:pPr>
              <w:keepNext/>
              <w:spacing w:before="33" w:after="30"/>
            </w:pPr>
          </w:p>
        </w:tc>
        <w:tc>
          <w:tcPr>
            <w:tcW w:w="1290"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21" w14:textId="77777777" w:rsidR="00860D6D" w:rsidRDefault="00860D6D">
            <w:pPr>
              <w:keepNext/>
              <w:spacing w:before="33" w:after="30"/>
            </w:pPr>
          </w:p>
        </w:tc>
        <w:tc>
          <w:tcPr>
            <w:tcW w:w="127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22" w14:textId="77777777" w:rsidR="00860D6D" w:rsidRDefault="00860D6D">
            <w:pPr>
              <w:keepNext/>
              <w:spacing w:before="33" w:after="30"/>
            </w:pPr>
          </w:p>
        </w:tc>
        <w:tc>
          <w:tcPr>
            <w:tcW w:w="127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23" w14:textId="77777777" w:rsidR="00860D6D" w:rsidRDefault="00860D6D">
            <w:pPr>
              <w:keepNext/>
              <w:spacing w:before="33" w:after="30"/>
            </w:pPr>
          </w:p>
        </w:tc>
      </w:tr>
      <w:tr w:rsidR="00860D6D" w14:paraId="75CA102A"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25" w14:textId="184F7C64" w:rsidR="00860D6D" w:rsidRDefault="004163FA">
            <w:pPr>
              <w:keepNext/>
              <w:spacing w:before="33" w:after="30"/>
              <w:ind w:left="135"/>
            </w:pPr>
            <w:r>
              <w:rPr>
                <w:rFonts w:ascii="Arial" w:eastAsia="Arial" w:hAnsi="Arial" w:cs="Arial"/>
                <w:sz w:val="16"/>
              </w:rPr>
              <w:t>Παραγωγή χρυσού (</w:t>
            </w:r>
            <w:r w:rsidR="004F7126">
              <w:rPr>
                <w:rFonts w:ascii="Arial" w:eastAsia="Arial" w:hAnsi="Arial" w:cs="Arial"/>
                <w:sz w:val="16"/>
              </w:rPr>
              <w:t>ουγκιές</w:t>
            </w:r>
            <w:r>
              <w:rPr>
                <w:rFonts w:ascii="Arial" w:eastAsia="Arial" w:hAnsi="Arial" w:cs="Arial"/>
                <w:sz w:val="16"/>
              </w:rPr>
              <w:t>)</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26" w14:textId="77777777" w:rsidR="00860D6D" w:rsidRDefault="004163FA">
            <w:pPr>
              <w:keepNext/>
              <w:tabs>
                <w:tab w:val="left" w:pos="682"/>
                <w:tab w:val="left" w:pos="1222"/>
              </w:tabs>
              <w:spacing w:before="33" w:after="30"/>
              <w:jc w:val="right"/>
            </w:pPr>
            <w:r>
              <w:rPr>
                <w:rFonts w:ascii="Arial" w:eastAsia="Arial" w:hAnsi="Arial" w:cs="Arial"/>
                <w:sz w:val="16"/>
              </w:rPr>
              <w:tab/>
              <w:t>19.108</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27" w14:textId="77777777" w:rsidR="00860D6D" w:rsidRDefault="004163FA">
            <w:pPr>
              <w:keepNext/>
              <w:tabs>
                <w:tab w:val="left" w:pos="682"/>
                <w:tab w:val="left" w:pos="1222"/>
              </w:tabs>
              <w:spacing w:before="33" w:after="30"/>
              <w:jc w:val="right"/>
            </w:pPr>
            <w:r>
              <w:rPr>
                <w:rFonts w:ascii="Arial" w:eastAsia="Arial" w:hAnsi="Arial" w:cs="Arial"/>
                <w:sz w:val="16"/>
              </w:rPr>
              <w:tab/>
              <w:t>46.058</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28" w14:textId="77777777" w:rsidR="00860D6D" w:rsidRDefault="004163FA">
            <w:pPr>
              <w:keepNext/>
              <w:tabs>
                <w:tab w:val="left" w:pos="667"/>
                <w:tab w:val="left" w:pos="1207"/>
              </w:tabs>
              <w:spacing w:before="33" w:after="30"/>
              <w:jc w:val="right"/>
            </w:pPr>
            <w:r>
              <w:rPr>
                <w:rFonts w:ascii="Arial" w:eastAsia="Arial" w:hAnsi="Arial" w:cs="Arial"/>
                <w:sz w:val="16"/>
              </w:rPr>
              <w:tab/>
              <w:t>47.447</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29" w14:textId="77777777" w:rsidR="00860D6D" w:rsidRDefault="004163FA">
            <w:pPr>
              <w:keepNext/>
              <w:tabs>
                <w:tab w:val="left" w:pos="667"/>
                <w:tab w:val="left" w:pos="1207"/>
              </w:tabs>
              <w:spacing w:before="33" w:after="30"/>
              <w:jc w:val="right"/>
            </w:pPr>
            <w:r>
              <w:rPr>
                <w:rFonts w:ascii="Arial" w:eastAsia="Arial" w:hAnsi="Arial" w:cs="Arial"/>
                <w:sz w:val="16"/>
              </w:rPr>
              <w:tab/>
              <w:t>90.377</w:t>
            </w:r>
            <w:r>
              <w:rPr>
                <w:rFonts w:ascii="Arial" w:eastAsia="Arial" w:hAnsi="Arial" w:cs="Arial"/>
                <w:sz w:val="16"/>
              </w:rPr>
              <w:tab/>
            </w:r>
          </w:p>
        </w:tc>
      </w:tr>
      <w:tr w:rsidR="00860D6D" w14:paraId="75CA1030"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2B" w14:textId="5D952C8D" w:rsidR="00860D6D" w:rsidRDefault="004163FA">
            <w:pPr>
              <w:keepNext/>
              <w:spacing w:before="33" w:after="30"/>
              <w:ind w:left="135"/>
            </w:pPr>
            <w:r>
              <w:rPr>
                <w:rFonts w:ascii="Arial" w:eastAsia="Arial" w:hAnsi="Arial" w:cs="Arial"/>
                <w:sz w:val="16"/>
              </w:rPr>
              <w:t>Πωλήσεις χρυσού (</w:t>
            </w:r>
            <w:r w:rsidR="004F7126">
              <w:rPr>
                <w:rFonts w:ascii="Arial" w:eastAsia="Arial" w:hAnsi="Arial" w:cs="Arial"/>
                <w:sz w:val="16"/>
              </w:rPr>
              <w:t>ουγκιές</w:t>
            </w:r>
            <w:r>
              <w:rPr>
                <w:rFonts w:ascii="Arial" w:eastAsia="Arial" w:hAnsi="Arial" w:cs="Arial"/>
                <w:sz w:val="16"/>
              </w:rPr>
              <w:t>)</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2C" w14:textId="77777777" w:rsidR="00860D6D" w:rsidRDefault="004163FA">
            <w:pPr>
              <w:keepNext/>
              <w:tabs>
                <w:tab w:val="left" w:pos="682"/>
                <w:tab w:val="left" w:pos="1222"/>
              </w:tabs>
              <w:spacing w:before="33" w:after="30"/>
              <w:jc w:val="right"/>
            </w:pPr>
            <w:r>
              <w:rPr>
                <w:rFonts w:ascii="Arial" w:eastAsia="Arial" w:hAnsi="Arial" w:cs="Arial"/>
                <w:sz w:val="16"/>
              </w:rPr>
              <w:tab/>
              <w:t>19.389</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2D" w14:textId="77777777" w:rsidR="00860D6D" w:rsidRDefault="004163FA">
            <w:pPr>
              <w:keepNext/>
              <w:tabs>
                <w:tab w:val="left" w:pos="682"/>
                <w:tab w:val="left" w:pos="1222"/>
              </w:tabs>
              <w:spacing w:before="33" w:after="30"/>
              <w:jc w:val="right"/>
            </w:pPr>
            <w:r>
              <w:rPr>
                <w:rFonts w:ascii="Arial" w:eastAsia="Arial" w:hAnsi="Arial" w:cs="Arial"/>
                <w:sz w:val="16"/>
              </w:rPr>
              <w:tab/>
              <w:t>45.290</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2E" w14:textId="77777777" w:rsidR="00860D6D" w:rsidRDefault="004163FA">
            <w:pPr>
              <w:keepNext/>
              <w:tabs>
                <w:tab w:val="left" w:pos="667"/>
                <w:tab w:val="left" w:pos="1207"/>
              </w:tabs>
              <w:spacing w:before="33" w:after="30"/>
              <w:jc w:val="right"/>
            </w:pPr>
            <w:r>
              <w:rPr>
                <w:rFonts w:ascii="Arial" w:eastAsia="Arial" w:hAnsi="Arial" w:cs="Arial"/>
                <w:sz w:val="16"/>
              </w:rPr>
              <w:tab/>
              <w:t>47.700</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2F" w14:textId="77777777" w:rsidR="00860D6D" w:rsidRDefault="004163FA">
            <w:pPr>
              <w:keepNext/>
              <w:tabs>
                <w:tab w:val="left" w:pos="667"/>
                <w:tab w:val="left" w:pos="1207"/>
              </w:tabs>
              <w:spacing w:before="33" w:after="30"/>
              <w:jc w:val="right"/>
            </w:pPr>
            <w:r>
              <w:rPr>
                <w:rFonts w:ascii="Arial" w:eastAsia="Arial" w:hAnsi="Arial" w:cs="Arial"/>
                <w:sz w:val="16"/>
              </w:rPr>
              <w:tab/>
              <w:t>89.628</w:t>
            </w:r>
            <w:r>
              <w:rPr>
                <w:rFonts w:ascii="Arial" w:eastAsia="Arial" w:hAnsi="Arial" w:cs="Arial"/>
                <w:sz w:val="16"/>
              </w:rPr>
              <w:tab/>
            </w:r>
          </w:p>
        </w:tc>
      </w:tr>
      <w:tr w:rsidR="00860D6D" w14:paraId="75CA1036"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31" w14:textId="77777777" w:rsidR="00860D6D" w:rsidRDefault="004163FA">
            <w:pPr>
              <w:keepNext/>
              <w:spacing w:before="33" w:after="30"/>
              <w:ind w:left="135"/>
            </w:pPr>
            <w:r>
              <w:rPr>
                <w:rFonts w:ascii="Arial" w:eastAsia="Arial" w:hAnsi="Arial" w:cs="Arial"/>
                <w:sz w:val="16"/>
              </w:rPr>
              <w:t>Κόστος παραγωγής</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32" w14:textId="77777777" w:rsidR="00860D6D" w:rsidRDefault="004163FA">
            <w:pPr>
              <w:keepNext/>
              <w:tabs>
                <w:tab w:val="left" w:pos="771"/>
                <w:tab w:val="left" w:pos="1222"/>
              </w:tabs>
              <w:spacing w:before="33" w:after="30"/>
              <w:jc w:val="right"/>
            </w:pPr>
            <w:r>
              <w:rPr>
                <w:rFonts w:ascii="Arial" w:eastAsia="Arial" w:hAnsi="Arial" w:cs="Arial"/>
                <w:sz w:val="16"/>
              </w:rPr>
              <w:tab/>
              <w:t>41,6</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33" w14:textId="77777777" w:rsidR="00860D6D" w:rsidRDefault="004163FA">
            <w:pPr>
              <w:keepNext/>
              <w:tabs>
                <w:tab w:val="left" w:pos="771"/>
                <w:tab w:val="left" w:pos="1222"/>
              </w:tabs>
              <w:spacing w:before="33" w:after="30"/>
              <w:jc w:val="right"/>
            </w:pPr>
            <w:r>
              <w:rPr>
                <w:rFonts w:ascii="Arial" w:eastAsia="Arial" w:hAnsi="Arial" w:cs="Arial"/>
                <w:sz w:val="16"/>
              </w:rPr>
              <w:tab/>
              <w:t>52,7</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34" w14:textId="77777777" w:rsidR="00860D6D" w:rsidRDefault="004163FA">
            <w:pPr>
              <w:keepNext/>
              <w:tabs>
                <w:tab w:val="left" w:pos="756"/>
                <w:tab w:val="left" w:pos="1207"/>
              </w:tabs>
              <w:spacing w:before="33" w:after="30"/>
              <w:jc w:val="right"/>
            </w:pPr>
            <w:r>
              <w:rPr>
                <w:rFonts w:ascii="Arial" w:eastAsia="Arial" w:hAnsi="Arial" w:cs="Arial"/>
                <w:sz w:val="16"/>
              </w:rPr>
              <w:tab/>
              <w:t>98,3</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35" w14:textId="77777777" w:rsidR="00860D6D" w:rsidRDefault="004163FA">
            <w:pPr>
              <w:keepNext/>
              <w:tabs>
                <w:tab w:val="left" w:pos="667"/>
                <w:tab w:val="left" w:pos="1207"/>
              </w:tabs>
              <w:spacing w:before="33" w:after="30"/>
              <w:jc w:val="right"/>
            </w:pPr>
            <w:r>
              <w:rPr>
                <w:rFonts w:ascii="Arial" w:eastAsia="Arial" w:hAnsi="Arial" w:cs="Arial"/>
                <w:sz w:val="16"/>
              </w:rPr>
              <w:tab/>
              <w:t>100,2</w:t>
            </w:r>
            <w:r>
              <w:rPr>
                <w:rFonts w:ascii="Arial" w:eastAsia="Arial" w:hAnsi="Arial" w:cs="Arial"/>
                <w:sz w:val="16"/>
              </w:rPr>
              <w:tab/>
            </w:r>
          </w:p>
        </w:tc>
      </w:tr>
      <w:tr w:rsidR="00860D6D" w14:paraId="75CA103C"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37" w14:textId="4B58E320"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μετρητών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(1,2)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38" w14:textId="77777777" w:rsidR="00860D6D" w:rsidRDefault="004163FA">
            <w:pPr>
              <w:keepNext/>
              <w:tabs>
                <w:tab w:val="left" w:pos="682"/>
                <w:tab w:val="left" w:pos="1222"/>
              </w:tabs>
              <w:spacing w:before="33" w:after="30"/>
              <w:jc w:val="right"/>
            </w:pPr>
            <w:r w:rsidRPr="00715D25">
              <w:rPr>
                <w:rFonts w:ascii="Arial" w:eastAsia="Arial" w:hAnsi="Arial" w:cs="Arial"/>
                <w:sz w:val="16"/>
                <w:lang w:val="el-GR"/>
              </w:rPr>
              <w:tab/>
            </w:r>
            <w:r>
              <w:rPr>
                <w:rFonts w:ascii="Arial" w:eastAsia="Arial" w:hAnsi="Arial" w:cs="Arial"/>
                <w:sz w:val="16"/>
              </w:rPr>
              <w:t>2.050</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39" w14:textId="77777777" w:rsidR="00860D6D" w:rsidRDefault="004163FA">
            <w:pPr>
              <w:keepNext/>
              <w:tabs>
                <w:tab w:val="left" w:pos="682"/>
                <w:tab w:val="left" w:pos="1222"/>
              </w:tabs>
              <w:spacing w:before="33" w:after="30"/>
              <w:jc w:val="right"/>
            </w:pPr>
            <w:r>
              <w:rPr>
                <w:rFonts w:ascii="Arial" w:eastAsia="Arial" w:hAnsi="Arial" w:cs="Arial"/>
                <w:sz w:val="16"/>
              </w:rPr>
              <w:tab/>
              <w:t>1.133</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3A" w14:textId="77777777" w:rsidR="00860D6D" w:rsidRDefault="004163FA">
            <w:pPr>
              <w:keepNext/>
              <w:tabs>
                <w:tab w:val="left" w:pos="667"/>
                <w:tab w:val="left" w:pos="1207"/>
              </w:tabs>
              <w:spacing w:before="33" w:after="30"/>
              <w:jc w:val="right"/>
            </w:pPr>
            <w:r>
              <w:rPr>
                <w:rFonts w:ascii="Arial" w:eastAsia="Arial" w:hAnsi="Arial" w:cs="Arial"/>
                <w:sz w:val="16"/>
              </w:rPr>
              <w:tab/>
              <w:t>1.958</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3B" w14:textId="77777777" w:rsidR="00860D6D" w:rsidRDefault="004163FA">
            <w:pPr>
              <w:keepNext/>
              <w:tabs>
                <w:tab w:val="left" w:pos="667"/>
                <w:tab w:val="left" w:pos="1207"/>
              </w:tabs>
              <w:spacing w:before="33" w:after="30"/>
              <w:jc w:val="right"/>
            </w:pPr>
            <w:r>
              <w:rPr>
                <w:rFonts w:ascii="Arial" w:eastAsia="Arial" w:hAnsi="Arial" w:cs="Arial"/>
                <w:sz w:val="16"/>
              </w:rPr>
              <w:tab/>
              <w:t>1.086</w:t>
            </w:r>
            <w:r>
              <w:rPr>
                <w:rFonts w:ascii="Arial" w:eastAsia="Arial" w:hAnsi="Arial" w:cs="Arial"/>
                <w:sz w:val="16"/>
              </w:rPr>
              <w:tab/>
            </w:r>
          </w:p>
        </w:tc>
      </w:tr>
      <w:tr w:rsidR="00860D6D" w14:paraId="75CA1042"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3D" w14:textId="361BBF3F"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διατήρησης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(1,2)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3E" w14:textId="77777777" w:rsidR="00860D6D" w:rsidRDefault="004163FA">
            <w:pPr>
              <w:keepNext/>
              <w:tabs>
                <w:tab w:val="left" w:pos="682"/>
                <w:tab w:val="left" w:pos="1222"/>
              </w:tabs>
              <w:spacing w:before="33" w:after="30"/>
              <w:jc w:val="right"/>
            </w:pPr>
            <w:r w:rsidRPr="00715D25">
              <w:rPr>
                <w:rFonts w:ascii="Arial" w:eastAsia="Arial" w:hAnsi="Arial" w:cs="Arial"/>
                <w:sz w:val="16"/>
                <w:lang w:val="el-GR"/>
              </w:rPr>
              <w:tab/>
            </w:r>
            <w:r>
              <w:rPr>
                <w:rFonts w:ascii="Arial" w:eastAsia="Arial" w:hAnsi="Arial" w:cs="Arial"/>
                <w:sz w:val="16"/>
              </w:rPr>
              <w:t>2.407</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3F" w14:textId="77777777" w:rsidR="00860D6D" w:rsidRDefault="004163FA">
            <w:pPr>
              <w:keepNext/>
              <w:tabs>
                <w:tab w:val="left" w:pos="682"/>
                <w:tab w:val="left" w:pos="1222"/>
              </w:tabs>
              <w:spacing w:before="33" w:after="30"/>
              <w:jc w:val="right"/>
            </w:pPr>
            <w:r>
              <w:rPr>
                <w:rFonts w:ascii="Arial" w:eastAsia="Arial" w:hAnsi="Arial" w:cs="Arial"/>
                <w:sz w:val="16"/>
              </w:rPr>
              <w:tab/>
              <w:t>1.324</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40" w14:textId="77777777" w:rsidR="00860D6D" w:rsidRDefault="004163FA">
            <w:pPr>
              <w:keepNext/>
              <w:tabs>
                <w:tab w:val="left" w:pos="667"/>
                <w:tab w:val="left" w:pos="1207"/>
              </w:tabs>
              <w:spacing w:before="33" w:after="30"/>
              <w:jc w:val="right"/>
            </w:pPr>
            <w:r>
              <w:rPr>
                <w:rFonts w:ascii="Arial" w:eastAsia="Arial" w:hAnsi="Arial" w:cs="Arial"/>
                <w:sz w:val="16"/>
              </w:rPr>
              <w:tab/>
              <w:t>2.201</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41" w14:textId="77777777" w:rsidR="00860D6D" w:rsidRDefault="004163FA">
            <w:pPr>
              <w:keepNext/>
              <w:tabs>
                <w:tab w:val="left" w:pos="667"/>
                <w:tab w:val="left" w:pos="1207"/>
              </w:tabs>
              <w:spacing w:before="33" w:after="30"/>
              <w:jc w:val="right"/>
            </w:pPr>
            <w:r>
              <w:rPr>
                <w:rFonts w:ascii="Arial" w:eastAsia="Arial" w:hAnsi="Arial" w:cs="Arial"/>
                <w:sz w:val="16"/>
              </w:rPr>
              <w:tab/>
              <w:t>1.232</w:t>
            </w:r>
            <w:r>
              <w:rPr>
                <w:rFonts w:ascii="Arial" w:eastAsia="Arial" w:hAnsi="Arial" w:cs="Arial"/>
                <w:sz w:val="16"/>
              </w:rPr>
              <w:tab/>
            </w:r>
          </w:p>
        </w:tc>
      </w:tr>
      <w:tr w:rsidR="00860D6D" w14:paraId="75CA1048"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43" w14:textId="77777777" w:rsidR="00860D6D" w:rsidRDefault="004163FA">
            <w:pPr>
              <w:keepNext/>
              <w:spacing w:before="33" w:after="30"/>
              <w:ind w:left="135"/>
              <w:rPr>
                <w:rFonts w:ascii="Arial" w:eastAsia="Arial" w:hAnsi="Arial" w:cs="Arial"/>
                <w:sz w:val="16"/>
              </w:rPr>
            </w:pPr>
            <w:r>
              <w:rPr>
                <w:rFonts w:ascii="Arial" w:eastAsia="Arial" w:hAnsi="Arial" w:cs="Arial"/>
                <w:sz w:val="16"/>
              </w:rPr>
              <w:t xml:space="preserve">Δαπάνες κεφαλαίου συντήρησης </w:t>
            </w:r>
            <w:r>
              <w:rPr>
                <w:rFonts w:ascii="Arial" w:eastAsia="Arial" w:hAnsi="Arial" w:cs="Arial"/>
                <w:sz w:val="16"/>
                <w:vertAlign w:val="superscript"/>
              </w:rPr>
              <w:t>(2)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44" w14:textId="77777777" w:rsidR="00860D6D" w:rsidRDefault="004163FA">
            <w:pPr>
              <w:keepNext/>
              <w:tabs>
                <w:tab w:val="left" w:pos="860"/>
                <w:tab w:val="left" w:pos="1222"/>
              </w:tabs>
              <w:spacing w:before="33" w:after="30"/>
              <w:jc w:val="right"/>
            </w:pPr>
            <w:r>
              <w:rPr>
                <w:rFonts w:ascii="Arial" w:eastAsia="Arial" w:hAnsi="Arial" w:cs="Arial"/>
                <w:sz w:val="16"/>
              </w:rPr>
              <w:tab/>
              <w:t>5,6</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45" w14:textId="77777777" w:rsidR="00860D6D" w:rsidRDefault="004163FA">
            <w:pPr>
              <w:keepNext/>
              <w:tabs>
                <w:tab w:val="left" w:pos="860"/>
                <w:tab w:val="left" w:pos="1222"/>
              </w:tabs>
              <w:spacing w:before="33" w:after="30"/>
              <w:jc w:val="right"/>
            </w:pPr>
            <w:r>
              <w:rPr>
                <w:rFonts w:ascii="Arial" w:eastAsia="Arial" w:hAnsi="Arial" w:cs="Arial"/>
                <w:sz w:val="16"/>
              </w:rPr>
              <w:tab/>
              <w:t>6,5 $</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46" w14:textId="77777777" w:rsidR="00860D6D" w:rsidRDefault="004163FA">
            <w:pPr>
              <w:keepNext/>
              <w:tabs>
                <w:tab w:val="left" w:pos="845"/>
                <w:tab w:val="left" w:pos="1207"/>
              </w:tabs>
              <w:spacing w:before="33" w:after="30"/>
              <w:jc w:val="right"/>
            </w:pPr>
            <w:r>
              <w:rPr>
                <w:rFonts w:ascii="Arial" w:eastAsia="Arial" w:hAnsi="Arial" w:cs="Arial"/>
                <w:sz w:val="16"/>
              </w:rPr>
              <w:tab/>
              <w:t>9,0 $</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47" w14:textId="77777777" w:rsidR="00860D6D" w:rsidRDefault="004163FA">
            <w:pPr>
              <w:keepNext/>
              <w:tabs>
                <w:tab w:val="left" w:pos="845"/>
                <w:tab w:val="left" w:pos="1207"/>
              </w:tabs>
              <w:spacing w:before="33" w:after="30"/>
              <w:jc w:val="right"/>
            </w:pPr>
            <w:r>
              <w:rPr>
                <w:rFonts w:ascii="Arial" w:eastAsia="Arial" w:hAnsi="Arial" w:cs="Arial"/>
                <w:sz w:val="16"/>
              </w:rPr>
              <w:tab/>
              <w:t>8,8</w:t>
            </w:r>
            <w:r>
              <w:rPr>
                <w:rFonts w:ascii="Arial" w:eastAsia="Arial" w:hAnsi="Arial" w:cs="Arial"/>
                <w:sz w:val="16"/>
              </w:rPr>
              <w:tab/>
            </w:r>
          </w:p>
        </w:tc>
      </w:tr>
      <w:tr w:rsidR="00860D6D" w14:paraId="75CA104E" w14:textId="77777777">
        <w:trPr>
          <w:trHeight w:hRule="exact" w:val="300"/>
        </w:trPr>
        <w:tc>
          <w:tcPr>
            <w:tcW w:w="511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49" w14:textId="77777777" w:rsidR="00860D6D" w:rsidRDefault="004163FA">
            <w:pPr>
              <w:keepNext/>
              <w:spacing w:before="33" w:after="30"/>
              <w:ind w:left="135"/>
            </w:pPr>
            <w:r>
              <w:rPr>
                <w:rFonts w:ascii="Arial" w:eastAsia="Arial" w:hAnsi="Arial" w:cs="Arial"/>
                <w:b/>
                <w:sz w:val="16"/>
              </w:rPr>
              <w:t>Lamaque</w:t>
            </w:r>
          </w:p>
        </w:tc>
        <w:tc>
          <w:tcPr>
            <w:tcW w:w="1290"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4A" w14:textId="77777777" w:rsidR="00860D6D" w:rsidRDefault="00860D6D">
            <w:pPr>
              <w:keepNext/>
              <w:spacing w:before="33" w:after="30"/>
            </w:pPr>
          </w:p>
        </w:tc>
        <w:tc>
          <w:tcPr>
            <w:tcW w:w="1290"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4B" w14:textId="77777777" w:rsidR="00860D6D" w:rsidRDefault="00860D6D">
            <w:pPr>
              <w:keepNext/>
              <w:spacing w:before="33" w:after="30"/>
            </w:pPr>
          </w:p>
        </w:tc>
        <w:tc>
          <w:tcPr>
            <w:tcW w:w="127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4C" w14:textId="77777777" w:rsidR="00860D6D" w:rsidRDefault="00860D6D">
            <w:pPr>
              <w:keepNext/>
              <w:spacing w:before="33" w:after="30"/>
            </w:pPr>
          </w:p>
        </w:tc>
        <w:tc>
          <w:tcPr>
            <w:tcW w:w="127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4D" w14:textId="77777777" w:rsidR="00860D6D" w:rsidRDefault="00860D6D">
            <w:pPr>
              <w:keepNext/>
              <w:spacing w:before="33" w:after="30"/>
            </w:pPr>
          </w:p>
        </w:tc>
      </w:tr>
      <w:tr w:rsidR="00860D6D" w14:paraId="75CA1054"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4F" w14:textId="75164683" w:rsidR="00860D6D" w:rsidRDefault="004163FA">
            <w:pPr>
              <w:keepNext/>
              <w:spacing w:before="33" w:after="30"/>
              <w:ind w:left="135"/>
            </w:pPr>
            <w:r>
              <w:rPr>
                <w:rFonts w:ascii="Arial" w:eastAsia="Arial" w:hAnsi="Arial" w:cs="Arial"/>
                <w:sz w:val="16"/>
              </w:rPr>
              <w:t>Παραγωγή χρυσού (</w:t>
            </w:r>
            <w:r w:rsidR="004F7126">
              <w:rPr>
                <w:rFonts w:ascii="Arial" w:eastAsia="Arial" w:hAnsi="Arial" w:cs="Arial"/>
                <w:sz w:val="16"/>
              </w:rPr>
              <w:t>ουγκιές</w:t>
            </w:r>
            <w:r>
              <w:rPr>
                <w:rFonts w:ascii="Arial" w:eastAsia="Arial" w:hAnsi="Arial" w:cs="Arial"/>
                <w:sz w:val="16"/>
              </w:rPr>
              <w:t>)</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0" w14:textId="77777777" w:rsidR="00860D6D" w:rsidRDefault="004163FA">
            <w:pPr>
              <w:keepNext/>
              <w:tabs>
                <w:tab w:val="left" w:pos="682"/>
                <w:tab w:val="left" w:pos="1222"/>
              </w:tabs>
              <w:spacing w:before="33" w:after="30"/>
              <w:jc w:val="right"/>
            </w:pPr>
            <w:r>
              <w:rPr>
                <w:rFonts w:ascii="Arial" w:eastAsia="Arial" w:hAnsi="Arial" w:cs="Arial"/>
                <w:sz w:val="16"/>
              </w:rPr>
              <w:tab/>
              <w:t>52.340</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1" w14:textId="77777777" w:rsidR="00860D6D" w:rsidRDefault="004163FA">
            <w:pPr>
              <w:keepNext/>
              <w:tabs>
                <w:tab w:val="left" w:pos="682"/>
                <w:tab w:val="left" w:pos="1222"/>
              </w:tabs>
              <w:spacing w:before="33" w:after="30"/>
              <w:jc w:val="right"/>
            </w:pPr>
            <w:r>
              <w:rPr>
                <w:rFonts w:ascii="Arial" w:eastAsia="Arial" w:hAnsi="Arial" w:cs="Arial"/>
                <w:sz w:val="16"/>
              </w:rPr>
              <w:tab/>
              <w:t>50.640</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2" w14:textId="77777777" w:rsidR="00860D6D" w:rsidRDefault="004163FA">
            <w:pPr>
              <w:keepNext/>
              <w:tabs>
                <w:tab w:val="left" w:pos="667"/>
                <w:tab w:val="left" w:pos="1207"/>
              </w:tabs>
              <w:spacing w:before="33" w:after="30"/>
              <w:jc w:val="right"/>
            </w:pPr>
            <w:r>
              <w:rPr>
                <w:rFonts w:ascii="Arial" w:eastAsia="Arial" w:hAnsi="Arial" w:cs="Arial"/>
                <w:sz w:val="16"/>
              </w:rPr>
              <w:tab/>
              <w:t>94.646</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3" w14:textId="77777777" w:rsidR="00860D6D" w:rsidRDefault="004163FA">
            <w:pPr>
              <w:keepNext/>
              <w:tabs>
                <w:tab w:val="left" w:pos="667"/>
                <w:tab w:val="left" w:pos="1207"/>
              </w:tabs>
              <w:spacing w:before="33" w:after="30"/>
              <w:jc w:val="right"/>
            </w:pPr>
            <w:r>
              <w:rPr>
                <w:rFonts w:ascii="Arial" w:eastAsia="Arial" w:hAnsi="Arial" w:cs="Arial"/>
                <w:sz w:val="16"/>
              </w:rPr>
              <w:tab/>
              <w:t>91.078</w:t>
            </w:r>
            <w:r>
              <w:rPr>
                <w:rFonts w:ascii="Arial" w:eastAsia="Arial" w:hAnsi="Arial" w:cs="Arial"/>
                <w:sz w:val="16"/>
              </w:rPr>
              <w:tab/>
            </w:r>
          </w:p>
        </w:tc>
      </w:tr>
      <w:tr w:rsidR="00860D6D" w14:paraId="75CA105A"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55" w14:textId="650313ED" w:rsidR="00860D6D" w:rsidRDefault="004163FA">
            <w:pPr>
              <w:keepNext/>
              <w:spacing w:before="33" w:after="30"/>
              <w:ind w:left="135"/>
            </w:pPr>
            <w:r>
              <w:rPr>
                <w:rFonts w:ascii="Arial" w:eastAsia="Arial" w:hAnsi="Arial" w:cs="Arial"/>
                <w:sz w:val="16"/>
              </w:rPr>
              <w:t>Πωλήσεις χρυσού (</w:t>
            </w:r>
            <w:r w:rsidR="004F7126">
              <w:rPr>
                <w:rFonts w:ascii="Arial" w:eastAsia="Arial" w:hAnsi="Arial" w:cs="Arial"/>
                <w:sz w:val="16"/>
              </w:rPr>
              <w:t>ουγκιές</w:t>
            </w:r>
            <w:r>
              <w:rPr>
                <w:rFonts w:ascii="Arial" w:eastAsia="Arial" w:hAnsi="Arial" w:cs="Arial"/>
                <w:sz w:val="16"/>
              </w:rPr>
              <w:t>)</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6" w14:textId="77777777" w:rsidR="00860D6D" w:rsidRDefault="004163FA">
            <w:pPr>
              <w:keepNext/>
              <w:tabs>
                <w:tab w:val="left" w:pos="682"/>
                <w:tab w:val="left" w:pos="1222"/>
              </w:tabs>
              <w:spacing w:before="33" w:after="30"/>
              <w:jc w:val="right"/>
            </w:pPr>
            <w:r>
              <w:rPr>
                <w:rFonts w:ascii="Arial" w:eastAsia="Arial" w:hAnsi="Arial" w:cs="Arial"/>
                <w:sz w:val="16"/>
              </w:rPr>
              <w:tab/>
              <w:t>50.060</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7" w14:textId="77777777" w:rsidR="00860D6D" w:rsidRDefault="004163FA">
            <w:pPr>
              <w:keepNext/>
              <w:tabs>
                <w:tab w:val="left" w:pos="682"/>
                <w:tab w:val="left" w:pos="1222"/>
              </w:tabs>
              <w:spacing w:before="33" w:after="30"/>
              <w:jc w:val="right"/>
            </w:pPr>
            <w:r>
              <w:rPr>
                <w:rFonts w:ascii="Arial" w:eastAsia="Arial" w:hAnsi="Arial" w:cs="Arial"/>
                <w:sz w:val="16"/>
              </w:rPr>
              <w:tab/>
              <w:t>49.447</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8" w14:textId="77777777" w:rsidR="00860D6D" w:rsidRDefault="004163FA">
            <w:pPr>
              <w:keepNext/>
              <w:tabs>
                <w:tab w:val="left" w:pos="667"/>
                <w:tab w:val="left" w:pos="1207"/>
              </w:tabs>
              <w:spacing w:before="33" w:after="30"/>
              <w:jc w:val="right"/>
            </w:pPr>
            <w:r>
              <w:rPr>
                <w:rFonts w:ascii="Arial" w:eastAsia="Arial" w:hAnsi="Arial" w:cs="Arial"/>
                <w:sz w:val="16"/>
              </w:rPr>
              <w:tab/>
              <w:t>94.667</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9" w14:textId="77777777" w:rsidR="00860D6D" w:rsidRDefault="004163FA">
            <w:pPr>
              <w:keepNext/>
              <w:tabs>
                <w:tab w:val="left" w:pos="667"/>
                <w:tab w:val="left" w:pos="1207"/>
              </w:tabs>
              <w:spacing w:before="33" w:after="30"/>
              <w:jc w:val="right"/>
            </w:pPr>
            <w:r>
              <w:rPr>
                <w:rFonts w:ascii="Arial" w:eastAsia="Arial" w:hAnsi="Arial" w:cs="Arial"/>
                <w:sz w:val="16"/>
              </w:rPr>
              <w:tab/>
              <w:t>91.652</w:t>
            </w:r>
            <w:r>
              <w:rPr>
                <w:rFonts w:ascii="Arial" w:eastAsia="Arial" w:hAnsi="Arial" w:cs="Arial"/>
                <w:sz w:val="16"/>
              </w:rPr>
              <w:tab/>
            </w:r>
          </w:p>
        </w:tc>
      </w:tr>
      <w:tr w:rsidR="00860D6D" w14:paraId="75CA1060"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5B" w14:textId="77777777" w:rsidR="00860D6D" w:rsidRDefault="004163FA">
            <w:pPr>
              <w:keepNext/>
              <w:spacing w:before="33" w:after="30"/>
              <w:ind w:left="135"/>
            </w:pPr>
            <w:r>
              <w:rPr>
                <w:rFonts w:ascii="Arial" w:eastAsia="Arial" w:hAnsi="Arial" w:cs="Arial"/>
                <w:sz w:val="16"/>
              </w:rPr>
              <w:t>Κόστος παραγωγής</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C" w14:textId="77777777" w:rsidR="00860D6D" w:rsidRDefault="004163FA">
            <w:pPr>
              <w:keepNext/>
              <w:tabs>
                <w:tab w:val="left" w:pos="771"/>
                <w:tab w:val="left" w:pos="1222"/>
              </w:tabs>
              <w:spacing w:before="33" w:after="30"/>
              <w:jc w:val="right"/>
            </w:pPr>
            <w:r>
              <w:rPr>
                <w:rFonts w:ascii="Arial" w:eastAsia="Arial" w:hAnsi="Arial" w:cs="Arial"/>
                <w:sz w:val="16"/>
              </w:rPr>
              <w:tab/>
              <w:t>44,2</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D" w14:textId="77777777" w:rsidR="00860D6D" w:rsidRDefault="004163FA">
            <w:pPr>
              <w:keepNext/>
              <w:tabs>
                <w:tab w:val="left" w:pos="771"/>
                <w:tab w:val="left" w:pos="1222"/>
              </w:tabs>
              <w:spacing w:before="33" w:after="30"/>
              <w:jc w:val="right"/>
            </w:pPr>
            <w:r>
              <w:rPr>
                <w:rFonts w:ascii="Arial" w:eastAsia="Arial" w:hAnsi="Arial" w:cs="Arial"/>
                <w:sz w:val="16"/>
              </w:rPr>
              <w:tab/>
              <w:t>36,1</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E" w14:textId="77777777" w:rsidR="00860D6D" w:rsidRDefault="004163FA">
            <w:pPr>
              <w:keepNext/>
              <w:tabs>
                <w:tab w:val="left" w:pos="756"/>
                <w:tab w:val="left" w:pos="1207"/>
              </w:tabs>
              <w:spacing w:before="33" w:after="30"/>
              <w:jc w:val="right"/>
            </w:pPr>
            <w:r>
              <w:rPr>
                <w:rFonts w:ascii="Arial" w:eastAsia="Arial" w:hAnsi="Arial" w:cs="Arial"/>
                <w:sz w:val="16"/>
              </w:rPr>
              <w:tab/>
              <w:t>86,0</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5F" w14:textId="77777777" w:rsidR="00860D6D" w:rsidRDefault="004163FA">
            <w:pPr>
              <w:keepNext/>
              <w:tabs>
                <w:tab w:val="left" w:pos="756"/>
                <w:tab w:val="left" w:pos="1207"/>
              </w:tabs>
              <w:spacing w:before="33" w:after="30"/>
              <w:jc w:val="right"/>
            </w:pPr>
            <w:r>
              <w:rPr>
                <w:rFonts w:ascii="Arial" w:eastAsia="Arial" w:hAnsi="Arial" w:cs="Arial"/>
                <w:sz w:val="16"/>
              </w:rPr>
              <w:tab/>
              <w:t>71,9</w:t>
            </w:r>
            <w:r>
              <w:rPr>
                <w:rFonts w:ascii="Arial" w:eastAsia="Arial" w:hAnsi="Arial" w:cs="Arial"/>
                <w:sz w:val="16"/>
              </w:rPr>
              <w:tab/>
            </w:r>
          </w:p>
        </w:tc>
      </w:tr>
      <w:tr w:rsidR="00860D6D" w14:paraId="75CA1066"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61" w14:textId="381560BF"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μετρητών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(1,2)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62" w14:textId="77777777" w:rsidR="00860D6D" w:rsidRDefault="004163FA">
            <w:pPr>
              <w:keepNext/>
              <w:tabs>
                <w:tab w:val="left" w:pos="815"/>
                <w:tab w:val="left" w:pos="1222"/>
              </w:tabs>
              <w:spacing w:before="33" w:after="30"/>
              <w:jc w:val="right"/>
            </w:pPr>
            <w:r w:rsidRPr="00715D25">
              <w:rPr>
                <w:rFonts w:ascii="Arial" w:eastAsia="Arial" w:hAnsi="Arial" w:cs="Arial"/>
                <w:sz w:val="16"/>
                <w:lang w:val="el-GR"/>
              </w:rPr>
              <w:tab/>
            </w:r>
            <w:r>
              <w:rPr>
                <w:rFonts w:ascii="Arial" w:eastAsia="Arial" w:hAnsi="Arial" w:cs="Arial"/>
                <w:sz w:val="16"/>
              </w:rPr>
              <w:t>865</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63" w14:textId="77777777" w:rsidR="00860D6D" w:rsidRDefault="004163FA">
            <w:pPr>
              <w:keepNext/>
              <w:tabs>
                <w:tab w:val="left" w:pos="815"/>
                <w:tab w:val="left" w:pos="1222"/>
              </w:tabs>
              <w:spacing w:before="33" w:after="30"/>
              <w:jc w:val="right"/>
            </w:pPr>
            <w:r>
              <w:rPr>
                <w:rFonts w:ascii="Arial" w:eastAsia="Arial" w:hAnsi="Arial" w:cs="Arial"/>
                <w:sz w:val="16"/>
              </w:rPr>
              <w:tab/>
              <w:t>721</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64" w14:textId="77777777" w:rsidR="00860D6D" w:rsidRDefault="004163FA">
            <w:pPr>
              <w:keepNext/>
              <w:tabs>
                <w:tab w:val="left" w:pos="800"/>
                <w:tab w:val="left" w:pos="1207"/>
              </w:tabs>
              <w:spacing w:before="33" w:after="30"/>
              <w:jc w:val="right"/>
            </w:pPr>
            <w:r>
              <w:rPr>
                <w:rFonts w:ascii="Arial" w:eastAsia="Arial" w:hAnsi="Arial" w:cs="Arial"/>
                <w:sz w:val="16"/>
              </w:rPr>
              <w:tab/>
              <w:t>884</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65" w14:textId="77777777" w:rsidR="00860D6D" w:rsidRDefault="004163FA">
            <w:pPr>
              <w:keepNext/>
              <w:tabs>
                <w:tab w:val="left" w:pos="800"/>
                <w:tab w:val="left" w:pos="1207"/>
              </w:tabs>
              <w:spacing w:before="33" w:after="30"/>
              <w:jc w:val="right"/>
            </w:pPr>
            <w:r>
              <w:rPr>
                <w:rFonts w:ascii="Arial" w:eastAsia="Arial" w:hAnsi="Arial" w:cs="Arial"/>
                <w:sz w:val="16"/>
              </w:rPr>
              <w:tab/>
              <w:t>774</w:t>
            </w:r>
            <w:r>
              <w:rPr>
                <w:rFonts w:ascii="Arial" w:eastAsia="Arial" w:hAnsi="Arial" w:cs="Arial"/>
                <w:sz w:val="16"/>
              </w:rPr>
              <w:tab/>
            </w:r>
          </w:p>
        </w:tc>
      </w:tr>
      <w:tr w:rsidR="00860D6D" w14:paraId="75CA106C"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67" w14:textId="0FED6CF4"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διατήρησης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(1,2)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68" w14:textId="77777777" w:rsidR="00860D6D" w:rsidRDefault="004163FA">
            <w:pPr>
              <w:keepNext/>
              <w:tabs>
                <w:tab w:val="left" w:pos="682"/>
                <w:tab w:val="left" w:pos="1222"/>
              </w:tabs>
              <w:spacing w:before="33" w:after="30"/>
              <w:jc w:val="right"/>
            </w:pPr>
            <w:r w:rsidRPr="00715D25">
              <w:rPr>
                <w:rFonts w:ascii="Arial" w:eastAsia="Arial" w:hAnsi="Arial" w:cs="Arial"/>
                <w:sz w:val="16"/>
                <w:lang w:val="el-GR"/>
              </w:rPr>
              <w:tab/>
            </w:r>
            <w:r>
              <w:rPr>
                <w:rFonts w:ascii="Arial" w:eastAsia="Arial" w:hAnsi="Arial" w:cs="Arial"/>
                <w:sz w:val="16"/>
              </w:rPr>
              <w:t>1.192</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69" w14:textId="77777777" w:rsidR="00860D6D" w:rsidRDefault="004163FA">
            <w:pPr>
              <w:keepNext/>
              <w:tabs>
                <w:tab w:val="left" w:pos="682"/>
                <w:tab w:val="left" w:pos="1222"/>
              </w:tabs>
              <w:spacing w:before="33" w:after="30"/>
              <w:jc w:val="right"/>
            </w:pPr>
            <w:r>
              <w:rPr>
                <w:rFonts w:ascii="Arial" w:eastAsia="Arial" w:hAnsi="Arial" w:cs="Arial"/>
                <w:sz w:val="16"/>
              </w:rPr>
              <w:tab/>
              <w:t>1.231</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6A" w14:textId="77777777" w:rsidR="00860D6D" w:rsidRDefault="004163FA">
            <w:pPr>
              <w:keepNext/>
              <w:tabs>
                <w:tab w:val="left" w:pos="667"/>
                <w:tab w:val="left" w:pos="1207"/>
              </w:tabs>
              <w:spacing w:before="33" w:after="30"/>
              <w:jc w:val="right"/>
            </w:pPr>
            <w:r>
              <w:rPr>
                <w:rFonts w:ascii="Arial" w:eastAsia="Arial" w:hAnsi="Arial" w:cs="Arial"/>
                <w:sz w:val="16"/>
              </w:rPr>
              <w:tab/>
              <w:t>1.276</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6B" w14:textId="77777777" w:rsidR="00860D6D" w:rsidRDefault="004163FA">
            <w:pPr>
              <w:keepNext/>
              <w:tabs>
                <w:tab w:val="left" w:pos="667"/>
                <w:tab w:val="left" w:pos="1207"/>
              </w:tabs>
              <w:spacing w:before="33" w:after="30"/>
              <w:jc w:val="right"/>
            </w:pPr>
            <w:r>
              <w:rPr>
                <w:rFonts w:ascii="Arial" w:eastAsia="Arial" w:hAnsi="Arial" w:cs="Arial"/>
                <w:sz w:val="16"/>
              </w:rPr>
              <w:tab/>
              <w:t>1.305</w:t>
            </w:r>
            <w:r>
              <w:rPr>
                <w:rFonts w:ascii="Arial" w:eastAsia="Arial" w:hAnsi="Arial" w:cs="Arial"/>
                <w:sz w:val="16"/>
              </w:rPr>
              <w:tab/>
            </w:r>
          </w:p>
        </w:tc>
      </w:tr>
      <w:tr w:rsidR="00860D6D" w14:paraId="75CA1072"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6D" w14:textId="77777777" w:rsidR="00860D6D" w:rsidRDefault="004163FA">
            <w:pPr>
              <w:keepNext/>
              <w:spacing w:before="33" w:after="30"/>
              <w:ind w:left="135"/>
              <w:rPr>
                <w:rFonts w:ascii="Arial" w:eastAsia="Arial" w:hAnsi="Arial" w:cs="Arial"/>
                <w:sz w:val="16"/>
              </w:rPr>
            </w:pPr>
            <w:r>
              <w:rPr>
                <w:rFonts w:ascii="Arial" w:eastAsia="Arial" w:hAnsi="Arial" w:cs="Arial"/>
                <w:sz w:val="16"/>
              </w:rPr>
              <w:t xml:space="preserve">Δαπάνες κεφαλαίου συντήρησης </w:t>
            </w:r>
            <w:r>
              <w:rPr>
                <w:rFonts w:ascii="Arial" w:eastAsia="Arial" w:hAnsi="Arial" w:cs="Arial"/>
                <w:sz w:val="16"/>
                <w:vertAlign w:val="superscript"/>
              </w:rPr>
              <w:t>(2)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6E" w14:textId="77777777" w:rsidR="00860D6D" w:rsidRDefault="004163FA">
            <w:pPr>
              <w:keepNext/>
              <w:tabs>
                <w:tab w:val="left" w:pos="771"/>
                <w:tab w:val="left" w:pos="1222"/>
              </w:tabs>
              <w:spacing w:before="33" w:after="30"/>
              <w:jc w:val="right"/>
            </w:pPr>
            <w:r>
              <w:rPr>
                <w:rFonts w:ascii="Arial" w:eastAsia="Arial" w:hAnsi="Arial" w:cs="Arial"/>
                <w:sz w:val="16"/>
              </w:rPr>
              <w:tab/>
              <w:t>16,1</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6F" w14:textId="77777777" w:rsidR="00860D6D" w:rsidRDefault="004163FA">
            <w:pPr>
              <w:keepNext/>
              <w:tabs>
                <w:tab w:val="left" w:pos="771"/>
                <w:tab w:val="left" w:pos="1222"/>
              </w:tabs>
              <w:spacing w:before="33" w:after="30"/>
              <w:jc w:val="right"/>
            </w:pPr>
            <w:r>
              <w:rPr>
                <w:rFonts w:ascii="Arial" w:eastAsia="Arial" w:hAnsi="Arial" w:cs="Arial"/>
                <w:sz w:val="16"/>
              </w:rPr>
              <w:tab/>
              <w:t>25,4</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70" w14:textId="77777777" w:rsidR="00860D6D" w:rsidRDefault="004163FA">
            <w:pPr>
              <w:keepNext/>
              <w:tabs>
                <w:tab w:val="left" w:pos="756"/>
                <w:tab w:val="left" w:pos="1207"/>
              </w:tabs>
              <w:spacing w:before="33" w:after="30"/>
              <w:jc w:val="right"/>
            </w:pPr>
            <w:r>
              <w:rPr>
                <w:rFonts w:ascii="Arial" w:eastAsia="Arial" w:hAnsi="Arial" w:cs="Arial"/>
                <w:sz w:val="16"/>
              </w:rPr>
              <w:tab/>
              <w:t>36,3</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71" w14:textId="77777777" w:rsidR="00860D6D" w:rsidRDefault="004163FA">
            <w:pPr>
              <w:keepNext/>
              <w:tabs>
                <w:tab w:val="left" w:pos="756"/>
                <w:tab w:val="left" w:pos="1207"/>
              </w:tabs>
              <w:spacing w:before="33" w:after="30"/>
              <w:jc w:val="right"/>
            </w:pPr>
            <w:r>
              <w:rPr>
                <w:rFonts w:ascii="Arial" w:eastAsia="Arial" w:hAnsi="Arial" w:cs="Arial"/>
                <w:sz w:val="16"/>
              </w:rPr>
              <w:tab/>
              <w:t>48,1</w:t>
            </w:r>
            <w:r>
              <w:rPr>
                <w:rFonts w:ascii="Arial" w:eastAsia="Arial" w:hAnsi="Arial" w:cs="Arial"/>
                <w:sz w:val="16"/>
              </w:rPr>
              <w:tab/>
            </w:r>
          </w:p>
        </w:tc>
      </w:tr>
      <w:tr w:rsidR="00860D6D" w14:paraId="75CA1078" w14:textId="77777777">
        <w:trPr>
          <w:trHeight w:hRule="exact" w:val="300"/>
        </w:trPr>
        <w:tc>
          <w:tcPr>
            <w:tcW w:w="511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73" w14:textId="77777777" w:rsidR="00860D6D" w:rsidRDefault="004163FA">
            <w:pPr>
              <w:keepNext/>
              <w:spacing w:before="33" w:after="30"/>
              <w:ind w:left="135"/>
            </w:pPr>
            <w:r>
              <w:rPr>
                <w:rFonts w:ascii="Arial" w:eastAsia="Arial" w:hAnsi="Arial" w:cs="Arial"/>
                <w:b/>
                <w:sz w:val="16"/>
              </w:rPr>
              <w:t>Efemcukuru</w:t>
            </w:r>
          </w:p>
        </w:tc>
        <w:tc>
          <w:tcPr>
            <w:tcW w:w="1290"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74" w14:textId="77777777" w:rsidR="00860D6D" w:rsidRDefault="00860D6D">
            <w:pPr>
              <w:keepNext/>
              <w:spacing w:before="33" w:after="30"/>
            </w:pPr>
          </w:p>
        </w:tc>
        <w:tc>
          <w:tcPr>
            <w:tcW w:w="1290"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75" w14:textId="77777777" w:rsidR="00860D6D" w:rsidRDefault="00860D6D">
            <w:pPr>
              <w:keepNext/>
              <w:spacing w:before="33" w:after="30"/>
            </w:pPr>
          </w:p>
        </w:tc>
        <w:tc>
          <w:tcPr>
            <w:tcW w:w="127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76" w14:textId="77777777" w:rsidR="00860D6D" w:rsidRDefault="00860D6D">
            <w:pPr>
              <w:keepNext/>
              <w:spacing w:before="33" w:after="30"/>
            </w:pPr>
          </w:p>
        </w:tc>
        <w:tc>
          <w:tcPr>
            <w:tcW w:w="127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77" w14:textId="77777777" w:rsidR="00860D6D" w:rsidRDefault="00860D6D">
            <w:pPr>
              <w:keepNext/>
              <w:spacing w:before="33" w:after="30"/>
            </w:pPr>
          </w:p>
        </w:tc>
      </w:tr>
      <w:tr w:rsidR="00860D6D" w14:paraId="75CA107E"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79" w14:textId="6E7C94C4" w:rsidR="00860D6D" w:rsidRDefault="004163FA">
            <w:pPr>
              <w:keepNext/>
              <w:spacing w:before="33" w:after="30"/>
              <w:ind w:left="135"/>
            </w:pPr>
            <w:r>
              <w:rPr>
                <w:rFonts w:ascii="Arial" w:eastAsia="Arial" w:hAnsi="Arial" w:cs="Arial"/>
                <w:sz w:val="16"/>
              </w:rPr>
              <w:t>Παραγωγή χρυσού (</w:t>
            </w:r>
            <w:r w:rsidR="004F7126">
              <w:rPr>
                <w:rFonts w:ascii="Arial" w:eastAsia="Arial" w:hAnsi="Arial" w:cs="Arial"/>
                <w:sz w:val="16"/>
              </w:rPr>
              <w:t>ουγκιές</w:t>
            </w:r>
            <w:r>
              <w:rPr>
                <w:rFonts w:ascii="Arial" w:eastAsia="Arial" w:hAnsi="Arial" w:cs="Arial"/>
                <w:sz w:val="16"/>
              </w:rPr>
              <w:t>)</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7A" w14:textId="77777777" w:rsidR="00860D6D" w:rsidRDefault="004163FA">
            <w:pPr>
              <w:keepNext/>
              <w:tabs>
                <w:tab w:val="left" w:pos="682"/>
                <w:tab w:val="left" w:pos="1222"/>
              </w:tabs>
              <w:spacing w:before="33" w:after="30"/>
              <w:jc w:val="right"/>
            </w:pPr>
            <w:r>
              <w:rPr>
                <w:rFonts w:ascii="Arial" w:eastAsia="Arial" w:hAnsi="Arial" w:cs="Arial"/>
                <w:sz w:val="16"/>
              </w:rPr>
              <w:tab/>
              <w:t>18.019</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7B" w14:textId="77777777" w:rsidR="00860D6D" w:rsidRDefault="004163FA">
            <w:pPr>
              <w:keepNext/>
              <w:tabs>
                <w:tab w:val="left" w:pos="682"/>
                <w:tab w:val="left" w:pos="1222"/>
              </w:tabs>
              <w:spacing w:before="33" w:after="30"/>
              <w:jc w:val="right"/>
            </w:pPr>
            <w:r>
              <w:rPr>
                <w:rFonts w:ascii="Arial" w:eastAsia="Arial" w:hAnsi="Arial" w:cs="Arial"/>
                <w:sz w:val="16"/>
              </w:rPr>
              <w:tab/>
              <w:t>21.093</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7C" w14:textId="77777777" w:rsidR="00860D6D" w:rsidRDefault="004163FA">
            <w:pPr>
              <w:keepNext/>
              <w:tabs>
                <w:tab w:val="left" w:pos="667"/>
                <w:tab w:val="left" w:pos="1207"/>
              </w:tabs>
              <w:spacing w:before="33" w:after="30"/>
              <w:jc w:val="right"/>
            </w:pPr>
            <w:r>
              <w:rPr>
                <w:rFonts w:ascii="Arial" w:eastAsia="Arial" w:hAnsi="Arial" w:cs="Arial"/>
                <w:sz w:val="16"/>
              </w:rPr>
              <w:tab/>
              <w:t>33.413</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7D" w14:textId="77777777" w:rsidR="00860D6D" w:rsidRDefault="004163FA">
            <w:pPr>
              <w:keepNext/>
              <w:tabs>
                <w:tab w:val="left" w:pos="667"/>
                <w:tab w:val="left" w:pos="1207"/>
              </w:tabs>
              <w:spacing w:before="33" w:after="30"/>
              <w:jc w:val="right"/>
            </w:pPr>
            <w:r>
              <w:rPr>
                <w:rFonts w:ascii="Arial" w:eastAsia="Arial" w:hAnsi="Arial" w:cs="Arial"/>
                <w:sz w:val="16"/>
              </w:rPr>
              <w:tab/>
              <w:t>40.400</w:t>
            </w:r>
            <w:r>
              <w:rPr>
                <w:rFonts w:ascii="Arial" w:eastAsia="Arial" w:hAnsi="Arial" w:cs="Arial"/>
                <w:sz w:val="16"/>
              </w:rPr>
              <w:tab/>
            </w:r>
          </w:p>
        </w:tc>
      </w:tr>
      <w:tr w:rsidR="00860D6D" w14:paraId="75CA1084"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7F" w14:textId="66E33338" w:rsidR="00860D6D" w:rsidRDefault="004163FA">
            <w:pPr>
              <w:keepNext/>
              <w:spacing w:before="33" w:after="30"/>
              <w:ind w:left="135"/>
            </w:pPr>
            <w:r>
              <w:rPr>
                <w:rFonts w:ascii="Arial" w:eastAsia="Arial" w:hAnsi="Arial" w:cs="Arial"/>
                <w:sz w:val="16"/>
              </w:rPr>
              <w:t>Πωλήσεις χρυσού (</w:t>
            </w:r>
            <w:r w:rsidR="004F7126">
              <w:rPr>
                <w:rFonts w:ascii="Arial" w:eastAsia="Arial" w:hAnsi="Arial" w:cs="Arial"/>
                <w:sz w:val="16"/>
              </w:rPr>
              <w:t>ουγκιές</w:t>
            </w:r>
            <w:r>
              <w:rPr>
                <w:rFonts w:ascii="Arial" w:eastAsia="Arial" w:hAnsi="Arial" w:cs="Arial"/>
                <w:sz w:val="16"/>
              </w:rPr>
              <w:t>)</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0" w14:textId="77777777" w:rsidR="00860D6D" w:rsidRDefault="004163FA">
            <w:pPr>
              <w:keepNext/>
              <w:tabs>
                <w:tab w:val="left" w:pos="682"/>
                <w:tab w:val="left" w:pos="1222"/>
              </w:tabs>
              <w:spacing w:before="33" w:after="30"/>
              <w:jc w:val="right"/>
            </w:pPr>
            <w:r>
              <w:rPr>
                <w:rFonts w:ascii="Arial" w:eastAsia="Arial" w:hAnsi="Arial" w:cs="Arial"/>
                <w:sz w:val="16"/>
              </w:rPr>
              <w:tab/>
              <w:t>18.345</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1" w14:textId="77777777" w:rsidR="00860D6D" w:rsidRDefault="004163FA">
            <w:pPr>
              <w:keepNext/>
              <w:tabs>
                <w:tab w:val="left" w:pos="682"/>
                <w:tab w:val="left" w:pos="1222"/>
              </w:tabs>
              <w:spacing w:before="33" w:after="30"/>
              <w:jc w:val="right"/>
            </w:pPr>
            <w:r>
              <w:rPr>
                <w:rFonts w:ascii="Arial" w:eastAsia="Arial" w:hAnsi="Arial" w:cs="Arial"/>
                <w:sz w:val="16"/>
              </w:rPr>
              <w:tab/>
              <w:t>20.779</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2" w14:textId="77777777" w:rsidR="00860D6D" w:rsidRDefault="004163FA">
            <w:pPr>
              <w:keepNext/>
              <w:tabs>
                <w:tab w:val="left" w:pos="667"/>
                <w:tab w:val="left" w:pos="1207"/>
              </w:tabs>
              <w:spacing w:before="33" w:after="30"/>
              <w:jc w:val="right"/>
            </w:pPr>
            <w:r>
              <w:rPr>
                <w:rFonts w:ascii="Arial" w:eastAsia="Arial" w:hAnsi="Arial" w:cs="Arial"/>
                <w:sz w:val="16"/>
              </w:rPr>
              <w:tab/>
              <w:t>33.518</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3" w14:textId="77777777" w:rsidR="00860D6D" w:rsidRDefault="004163FA">
            <w:pPr>
              <w:keepNext/>
              <w:tabs>
                <w:tab w:val="left" w:pos="667"/>
                <w:tab w:val="left" w:pos="1207"/>
              </w:tabs>
              <w:spacing w:before="33" w:after="30"/>
              <w:jc w:val="right"/>
            </w:pPr>
            <w:r>
              <w:rPr>
                <w:rFonts w:ascii="Arial" w:eastAsia="Arial" w:hAnsi="Arial" w:cs="Arial"/>
                <w:sz w:val="16"/>
              </w:rPr>
              <w:tab/>
              <w:t>38.569</w:t>
            </w:r>
            <w:r>
              <w:rPr>
                <w:rFonts w:ascii="Arial" w:eastAsia="Arial" w:hAnsi="Arial" w:cs="Arial"/>
                <w:sz w:val="16"/>
              </w:rPr>
              <w:tab/>
            </w:r>
          </w:p>
        </w:tc>
      </w:tr>
      <w:tr w:rsidR="00860D6D" w14:paraId="75CA108A"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85" w14:textId="77777777" w:rsidR="00860D6D" w:rsidRDefault="004163FA">
            <w:pPr>
              <w:keepNext/>
              <w:spacing w:before="33" w:after="30"/>
              <w:ind w:left="135"/>
            </w:pPr>
            <w:r>
              <w:rPr>
                <w:rFonts w:ascii="Arial" w:eastAsia="Arial" w:hAnsi="Arial" w:cs="Arial"/>
                <w:sz w:val="16"/>
              </w:rPr>
              <w:t>Κόστος παραγωγής</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6" w14:textId="77777777" w:rsidR="00860D6D" w:rsidRDefault="004163FA">
            <w:pPr>
              <w:keepNext/>
              <w:tabs>
                <w:tab w:val="left" w:pos="771"/>
                <w:tab w:val="left" w:pos="1222"/>
              </w:tabs>
              <w:spacing w:before="33" w:after="30"/>
              <w:jc w:val="right"/>
            </w:pPr>
            <w:r>
              <w:rPr>
                <w:rFonts w:ascii="Arial" w:eastAsia="Arial" w:hAnsi="Arial" w:cs="Arial"/>
                <w:sz w:val="16"/>
              </w:rPr>
              <w:tab/>
              <w:t>38,7</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7" w14:textId="77777777" w:rsidR="00860D6D" w:rsidRDefault="004163FA">
            <w:pPr>
              <w:keepNext/>
              <w:tabs>
                <w:tab w:val="left" w:pos="771"/>
                <w:tab w:val="left" w:pos="1222"/>
              </w:tabs>
              <w:spacing w:before="33" w:after="30"/>
              <w:jc w:val="right"/>
            </w:pPr>
            <w:r>
              <w:rPr>
                <w:rFonts w:ascii="Arial" w:eastAsia="Arial" w:hAnsi="Arial" w:cs="Arial"/>
                <w:sz w:val="16"/>
              </w:rPr>
              <w:tab/>
              <w:t>28,5</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8" w14:textId="77777777" w:rsidR="00860D6D" w:rsidRDefault="004163FA">
            <w:pPr>
              <w:keepNext/>
              <w:tabs>
                <w:tab w:val="left" w:pos="756"/>
                <w:tab w:val="left" w:pos="1207"/>
              </w:tabs>
              <w:spacing w:before="33" w:after="30"/>
              <w:jc w:val="right"/>
            </w:pPr>
            <w:r>
              <w:rPr>
                <w:rFonts w:ascii="Arial" w:eastAsia="Arial" w:hAnsi="Arial" w:cs="Arial"/>
                <w:sz w:val="16"/>
              </w:rPr>
              <w:tab/>
              <w:t>76,3</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9" w14:textId="77777777" w:rsidR="00860D6D" w:rsidRDefault="004163FA">
            <w:pPr>
              <w:keepNext/>
              <w:tabs>
                <w:tab w:val="left" w:pos="756"/>
                <w:tab w:val="left" w:pos="1207"/>
              </w:tabs>
              <w:spacing w:before="33" w:after="30"/>
              <w:jc w:val="right"/>
            </w:pPr>
            <w:r>
              <w:rPr>
                <w:rFonts w:ascii="Arial" w:eastAsia="Arial" w:hAnsi="Arial" w:cs="Arial"/>
                <w:sz w:val="16"/>
              </w:rPr>
              <w:tab/>
              <w:t>53,2</w:t>
            </w:r>
            <w:r>
              <w:rPr>
                <w:rFonts w:ascii="Arial" w:eastAsia="Arial" w:hAnsi="Arial" w:cs="Arial"/>
                <w:sz w:val="16"/>
              </w:rPr>
              <w:tab/>
            </w:r>
          </w:p>
        </w:tc>
      </w:tr>
      <w:tr w:rsidR="00860D6D" w14:paraId="75CA1090"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8B" w14:textId="2DAFE87B"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μετρητών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(1,2)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C" w14:textId="77777777" w:rsidR="00860D6D" w:rsidRDefault="004163FA">
            <w:pPr>
              <w:keepNext/>
              <w:tabs>
                <w:tab w:val="left" w:pos="682"/>
                <w:tab w:val="left" w:pos="1222"/>
              </w:tabs>
              <w:spacing w:before="33" w:after="30"/>
              <w:jc w:val="right"/>
            </w:pPr>
            <w:r w:rsidRPr="00715D25">
              <w:rPr>
                <w:rFonts w:ascii="Arial" w:eastAsia="Arial" w:hAnsi="Arial" w:cs="Arial"/>
                <w:sz w:val="16"/>
                <w:lang w:val="el-GR"/>
              </w:rPr>
              <w:tab/>
            </w:r>
            <w:r>
              <w:rPr>
                <w:rFonts w:ascii="Arial" w:eastAsia="Arial" w:hAnsi="Arial" w:cs="Arial"/>
                <w:sz w:val="16"/>
              </w:rPr>
              <w:t>1.926</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D" w14:textId="77777777" w:rsidR="00860D6D" w:rsidRDefault="004163FA">
            <w:pPr>
              <w:keepNext/>
              <w:tabs>
                <w:tab w:val="left" w:pos="682"/>
                <w:tab w:val="left" w:pos="1222"/>
              </w:tabs>
              <w:spacing w:before="33" w:after="30"/>
              <w:jc w:val="right"/>
            </w:pPr>
            <w:r>
              <w:rPr>
                <w:rFonts w:ascii="Arial" w:eastAsia="Arial" w:hAnsi="Arial" w:cs="Arial"/>
                <w:sz w:val="16"/>
              </w:rPr>
              <w:tab/>
              <w:t>1.335</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E" w14:textId="77777777" w:rsidR="00860D6D" w:rsidRDefault="004163FA">
            <w:pPr>
              <w:keepNext/>
              <w:tabs>
                <w:tab w:val="left" w:pos="667"/>
                <w:tab w:val="left" w:pos="1207"/>
              </w:tabs>
              <w:spacing w:before="33" w:after="30"/>
              <w:jc w:val="right"/>
            </w:pPr>
            <w:r>
              <w:rPr>
                <w:rFonts w:ascii="Arial" w:eastAsia="Arial" w:hAnsi="Arial" w:cs="Arial"/>
                <w:sz w:val="16"/>
              </w:rPr>
              <w:tab/>
              <w:t>2.053</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8F" w14:textId="77777777" w:rsidR="00860D6D" w:rsidRDefault="004163FA">
            <w:pPr>
              <w:keepNext/>
              <w:tabs>
                <w:tab w:val="left" w:pos="667"/>
                <w:tab w:val="left" w:pos="1207"/>
              </w:tabs>
              <w:spacing w:before="33" w:after="30"/>
              <w:jc w:val="right"/>
            </w:pPr>
            <w:r>
              <w:rPr>
                <w:rFonts w:ascii="Arial" w:eastAsia="Arial" w:hAnsi="Arial" w:cs="Arial"/>
                <w:sz w:val="16"/>
              </w:rPr>
              <w:tab/>
              <w:t>1.345</w:t>
            </w:r>
            <w:r>
              <w:rPr>
                <w:rFonts w:ascii="Arial" w:eastAsia="Arial" w:hAnsi="Arial" w:cs="Arial"/>
                <w:sz w:val="16"/>
              </w:rPr>
              <w:tab/>
            </w:r>
          </w:p>
        </w:tc>
      </w:tr>
      <w:tr w:rsidR="00860D6D" w14:paraId="75CA1096"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91" w14:textId="6DC74B0B"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διατήρησης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(1,2)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92" w14:textId="77777777" w:rsidR="00860D6D" w:rsidRDefault="004163FA">
            <w:pPr>
              <w:keepNext/>
              <w:tabs>
                <w:tab w:val="left" w:pos="682"/>
                <w:tab w:val="left" w:pos="1222"/>
              </w:tabs>
              <w:spacing w:before="33" w:after="30"/>
              <w:jc w:val="right"/>
            </w:pPr>
            <w:r w:rsidRPr="00715D25">
              <w:rPr>
                <w:rFonts w:ascii="Arial" w:eastAsia="Arial" w:hAnsi="Arial" w:cs="Arial"/>
                <w:sz w:val="16"/>
                <w:lang w:val="el-GR"/>
              </w:rPr>
              <w:tab/>
            </w:r>
            <w:r>
              <w:rPr>
                <w:rFonts w:ascii="Arial" w:eastAsia="Arial" w:hAnsi="Arial" w:cs="Arial"/>
                <w:sz w:val="16"/>
              </w:rPr>
              <w:t>2.252</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93" w14:textId="77777777" w:rsidR="00860D6D" w:rsidRDefault="004163FA">
            <w:pPr>
              <w:keepNext/>
              <w:tabs>
                <w:tab w:val="left" w:pos="682"/>
                <w:tab w:val="left" w:pos="1222"/>
              </w:tabs>
              <w:spacing w:before="33" w:after="30"/>
              <w:jc w:val="right"/>
            </w:pPr>
            <w:r>
              <w:rPr>
                <w:rFonts w:ascii="Arial" w:eastAsia="Arial" w:hAnsi="Arial" w:cs="Arial"/>
                <w:sz w:val="16"/>
              </w:rPr>
              <w:tab/>
              <w:t>1.667 δολάρια</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94" w14:textId="77777777" w:rsidR="00860D6D" w:rsidRDefault="004163FA">
            <w:pPr>
              <w:keepNext/>
              <w:tabs>
                <w:tab w:val="left" w:pos="667"/>
                <w:tab w:val="left" w:pos="1207"/>
              </w:tabs>
              <w:spacing w:before="33" w:after="30"/>
              <w:jc w:val="right"/>
            </w:pPr>
            <w:r>
              <w:rPr>
                <w:rFonts w:ascii="Arial" w:eastAsia="Arial" w:hAnsi="Arial" w:cs="Arial"/>
                <w:sz w:val="16"/>
              </w:rPr>
              <w:tab/>
              <w:t>2.377 $</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95" w14:textId="77777777" w:rsidR="00860D6D" w:rsidRDefault="004163FA">
            <w:pPr>
              <w:keepNext/>
              <w:tabs>
                <w:tab w:val="left" w:pos="667"/>
                <w:tab w:val="left" w:pos="1207"/>
              </w:tabs>
              <w:spacing w:before="33" w:after="30"/>
              <w:jc w:val="right"/>
            </w:pPr>
            <w:r>
              <w:rPr>
                <w:rFonts w:ascii="Arial" w:eastAsia="Arial" w:hAnsi="Arial" w:cs="Arial"/>
                <w:sz w:val="16"/>
              </w:rPr>
              <w:tab/>
              <w:t>1.613</w:t>
            </w:r>
            <w:r>
              <w:rPr>
                <w:rFonts w:ascii="Arial" w:eastAsia="Arial" w:hAnsi="Arial" w:cs="Arial"/>
                <w:sz w:val="16"/>
              </w:rPr>
              <w:tab/>
            </w:r>
          </w:p>
        </w:tc>
      </w:tr>
      <w:tr w:rsidR="00860D6D" w14:paraId="75CA109C"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97" w14:textId="77777777" w:rsidR="00860D6D" w:rsidRDefault="004163FA">
            <w:pPr>
              <w:keepNext/>
              <w:spacing w:before="33" w:after="30"/>
              <w:ind w:left="135"/>
              <w:rPr>
                <w:rFonts w:ascii="Arial" w:eastAsia="Arial" w:hAnsi="Arial" w:cs="Arial"/>
                <w:sz w:val="16"/>
              </w:rPr>
            </w:pPr>
            <w:r>
              <w:rPr>
                <w:rFonts w:ascii="Arial" w:eastAsia="Arial" w:hAnsi="Arial" w:cs="Arial"/>
                <w:sz w:val="16"/>
              </w:rPr>
              <w:t xml:space="preserve">Δαπάνες διατήρησης κεφαλαίου </w:t>
            </w:r>
            <w:r>
              <w:rPr>
                <w:rFonts w:ascii="Arial" w:eastAsia="Arial" w:hAnsi="Arial" w:cs="Arial"/>
                <w:sz w:val="16"/>
                <w:vertAlign w:val="superscript"/>
              </w:rPr>
              <w:t>(2)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98" w14:textId="77777777" w:rsidR="00860D6D" w:rsidRDefault="004163FA">
            <w:pPr>
              <w:keepNext/>
              <w:tabs>
                <w:tab w:val="left" w:pos="860"/>
                <w:tab w:val="left" w:pos="1222"/>
              </w:tabs>
              <w:spacing w:before="33" w:after="30"/>
              <w:jc w:val="right"/>
            </w:pPr>
            <w:r>
              <w:rPr>
                <w:rFonts w:ascii="Arial" w:eastAsia="Arial" w:hAnsi="Arial" w:cs="Arial"/>
                <w:sz w:val="16"/>
              </w:rPr>
              <w:tab/>
              <w:t>5,7</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99" w14:textId="77777777" w:rsidR="00860D6D" w:rsidRDefault="004163FA">
            <w:pPr>
              <w:keepNext/>
              <w:tabs>
                <w:tab w:val="left" w:pos="860"/>
                <w:tab w:val="left" w:pos="1222"/>
              </w:tabs>
              <w:spacing w:before="33" w:after="30"/>
              <w:jc w:val="right"/>
            </w:pPr>
            <w:r>
              <w:rPr>
                <w:rFonts w:ascii="Arial" w:eastAsia="Arial" w:hAnsi="Arial" w:cs="Arial"/>
                <w:sz w:val="16"/>
              </w:rPr>
              <w:tab/>
              <w:t>6,4</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9A" w14:textId="77777777" w:rsidR="00860D6D" w:rsidRDefault="004163FA">
            <w:pPr>
              <w:keepNext/>
              <w:tabs>
                <w:tab w:val="left" w:pos="756"/>
                <w:tab w:val="left" w:pos="1207"/>
              </w:tabs>
              <w:spacing w:before="33" w:after="30"/>
              <w:jc w:val="right"/>
            </w:pPr>
            <w:r>
              <w:rPr>
                <w:rFonts w:ascii="Arial" w:eastAsia="Arial" w:hAnsi="Arial" w:cs="Arial"/>
                <w:sz w:val="16"/>
              </w:rPr>
              <w:tab/>
              <w:t>10,3</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9B" w14:textId="77777777" w:rsidR="00860D6D" w:rsidRDefault="004163FA">
            <w:pPr>
              <w:keepNext/>
              <w:tabs>
                <w:tab w:val="left" w:pos="845"/>
                <w:tab w:val="left" w:pos="1207"/>
              </w:tabs>
              <w:spacing w:before="33" w:after="30"/>
              <w:jc w:val="right"/>
            </w:pPr>
            <w:r>
              <w:rPr>
                <w:rFonts w:ascii="Arial" w:eastAsia="Arial" w:hAnsi="Arial" w:cs="Arial"/>
                <w:sz w:val="16"/>
              </w:rPr>
              <w:tab/>
              <w:t>9,4</w:t>
            </w:r>
            <w:r>
              <w:rPr>
                <w:rFonts w:ascii="Arial" w:eastAsia="Arial" w:hAnsi="Arial" w:cs="Arial"/>
                <w:sz w:val="16"/>
              </w:rPr>
              <w:tab/>
            </w:r>
          </w:p>
        </w:tc>
      </w:tr>
      <w:tr w:rsidR="00860D6D" w14:paraId="75CA10A2" w14:textId="77777777">
        <w:trPr>
          <w:trHeight w:hRule="exact" w:val="300"/>
        </w:trPr>
        <w:tc>
          <w:tcPr>
            <w:tcW w:w="511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9D" w14:textId="77777777" w:rsidR="00860D6D" w:rsidRDefault="004163FA">
            <w:pPr>
              <w:keepNext/>
              <w:spacing w:before="33" w:after="30"/>
              <w:ind w:left="135"/>
            </w:pPr>
            <w:r>
              <w:rPr>
                <w:rFonts w:ascii="Arial" w:eastAsia="Arial" w:hAnsi="Arial" w:cs="Arial"/>
                <w:b/>
                <w:sz w:val="16"/>
              </w:rPr>
              <w:t>Ολυμπιάδα</w:t>
            </w:r>
          </w:p>
        </w:tc>
        <w:tc>
          <w:tcPr>
            <w:tcW w:w="1290"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9E" w14:textId="77777777" w:rsidR="00860D6D" w:rsidRDefault="00860D6D">
            <w:pPr>
              <w:keepNext/>
              <w:spacing w:before="33" w:after="30"/>
            </w:pPr>
          </w:p>
        </w:tc>
        <w:tc>
          <w:tcPr>
            <w:tcW w:w="1290"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9F" w14:textId="77777777" w:rsidR="00860D6D" w:rsidRDefault="00860D6D">
            <w:pPr>
              <w:keepNext/>
              <w:spacing w:before="33" w:after="30"/>
            </w:pPr>
          </w:p>
        </w:tc>
        <w:tc>
          <w:tcPr>
            <w:tcW w:w="127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A0" w14:textId="77777777" w:rsidR="00860D6D" w:rsidRDefault="00860D6D">
            <w:pPr>
              <w:keepNext/>
              <w:spacing w:before="33" w:after="30"/>
            </w:pPr>
          </w:p>
        </w:tc>
        <w:tc>
          <w:tcPr>
            <w:tcW w:w="1275" w:type="dxa"/>
            <w:tcBorders>
              <w:top w:val="single" w:sz="8" w:space="0" w:color="000000"/>
              <w:left w:val="nil"/>
              <w:bottom w:val="single" w:sz="8" w:space="0" w:color="000000"/>
              <w:right w:val="nil"/>
            </w:tcBorders>
            <w:shd w:val="clear" w:color="auto" w:fill="ECF8F0"/>
            <w:tcMar>
              <w:top w:w="0" w:type="dxa"/>
              <w:left w:w="53" w:type="dxa"/>
              <w:bottom w:w="0" w:type="dxa"/>
              <w:right w:w="53" w:type="dxa"/>
            </w:tcMar>
            <w:vAlign w:val="bottom"/>
          </w:tcPr>
          <w:p w14:paraId="75CA10A1" w14:textId="77777777" w:rsidR="00860D6D" w:rsidRDefault="00860D6D">
            <w:pPr>
              <w:keepNext/>
              <w:spacing w:before="33" w:after="30"/>
            </w:pPr>
          </w:p>
        </w:tc>
      </w:tr>
      <w:tr w:rsidR="00860D6D" w14:paraId="75CA10A8"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A3" w14:textId="2D177615" w:rsidR="00860D6D" w:rsidRDefault="004163FA">
            <w:pPr>
              <w:keepNext/>
              <w:spacing w:before="33" w:after="30"/>
              <w:ind w:left="135"/>
            </w:pPr>
            <w:r>
              <w:rPr>
                <w:rFonts w:ascii="Arial" w:eastAsia="Arial" w:hAnsi="Arial" w:cs="Arial"/>
                <w:sz w:val="16"/>
              </w:rPr>
              <w:t>Παραγωγή χρυσού (</w:t>
            </w:r>
            <w:r w:rsidR="004F7126">
              <w:rPr>
                <w:rFonts w:ascii="Arial" w:eastAsia="Arial" w:hAnsi="Arial" w:cs="Arial"/>
                <w:sz w:val="16"/>
              </w:rPr>
              <w:t>ουγκιές</w:t>
            </w:r>
            <w:r>
              <w:rPr>
                <w:rFonts w:ascii="Arial" w:eastAsia="Arial" w:hAnsi="Arial" w:cs="Arial"/>
                <w:sz w:val="16"/>
              </w:rPr>
              <w:t>)</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A4" w14:textId="77777777" w:rsidR="00860D6D" w:rsidRDefault="004163FA">
            <w:pPr>
              <w:keepNext/>
              <w:tabs>
                <w:tab w:val="left" w:pos="682"/>
                <w:tab w:val="left" w:pos="1222"/>
              </w:tabs>
              <w:spacing w:before="33" w:after="30"/>
              <w:jc w:val="right"/>
            </w:pPr>
            <w:r>
              <w:rPr>
                <w:rFonts w:ascii="Arial" w:eastAsia="Arial" w:hAnsi="Arial" w:cs="Arial"/>
                <w:sz w:val="16"/>
              </w:rPr>
              <w:tab/>
              <w:t>15.125</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A5" w14:textId="77777777" w:rsidR="00860D6D" w:rsidRDefault="004163FA">
            <w:pPr>
              <w:keepNext/>
              <w:tabs>
                <w:tab w:val="left" w:pos="682"/>
                <w:tab w:val="left" w:pos="1222"/>
              </w:tabs>
              <w:spacing w:before="33" w:after="30"/>
              <w:jc w:val="right"/>
            </w:pPr>
            <w:r>
              <w:rPr>
                <w:rFonts w:ascii="Arial" w:eastAsia="Arial" w:hAnsi="Arial" w:cs="Arial"/>
                <w:sz w:val="16"/>
              </w:rPr>
              <w:tab/>
              <w:t>15.978</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A6" w14:textId="77777777" w:rsidR="00860D6D" w:rsidRDefault="004163FA">
            <w:pPr>
              <w:keepNext/>
              <w:tabs>
                <w:tab w:val="left" w:pos="667"/>
                <w:tab w:val="left" w:pos="1207"/>
              </w:tabs>
              <w:spacing w:before="33" w:after="30"/>
              <w:jc w:val="right"/>
            </w:pPr>
            <w:r>
              <w:rPr>
                <w:rFonts w:ascii="Arial" w:eastAsia="Arial" w:hAnsi="Arial" w:cs="Arial"/>
                <w:sz w:val="16"/>
              </w:rPr>
              <w:tab/>
              <w:t>29.444</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A7" w14:textId="77777777" w:rsidR="00860D6D" w:rsidRDefault="004163FA">
            <w:pPr>
              <w:keepNext/>
              <w:tabs>
                <w:tab w:val="left" w:pos="667"/>
                <w:tab w:val="left" w:pos="1207"/>
              </w:tabs>
              <w:spacing w:before="33" w:after="30"/>
              <w:jc w:val="right"/>
            </w:pPr>
            <w:r>
              <w:rPr>
                <w:rFonts w:ascii="Arial" w:eastAsia="Arial" w:hAnsi="Arial" w:cs="Arial"/>
                <w:sz w:val="16"/>
              </w:rPr>
              <w:tab/>
              <w:t>27.807</w:t>
            </w:r>
            <w:r>
              <w:rPr>
                <w:rFonts w:ascii="Arial" w:eastAsia="Arial" w:hAnsi="Arial" w:cs="Arial"/>
                <w:sz w:val="16"/>
              </w:rPr>
              <w:tab/>
            </w:r>
          </w:p>
        </w:tc>
      </w:tr>
      <w:tr w:rsidR="00860D6D" w14:paraId="75CA10AE"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A9" w14:textId="0F7822A1" w:rsidR="00860D6D" w:rsidRDefault="004163FA">
            <w:pPr>
              <w:keepNext/>
              <w:spacing w:before="33" w:after="30"/>
              <w:ind w:left="135"/>
            </w:pPr>
            <w:r>
              <w:rPr>
                <w:rFonts w:ascii="Arial" w:eastAsia="Arial" w:hAnsi="Arial" w:cs="Arial"/>
                <w:sz w:val="16"/>
              </w:rPr>
              <w:t>Πωλήσεις χρυσού (</w:t>
            </w:r>
            <w:r w:rsidR="004F7126">
              <w:rPr>
                <w:rFonts w:ascii="Arial" w:eastAsia="Arial" w:hAnsi="Arial" w:cs="Arial"/>
                <w:sz w:val="16"/>
              </w:rPr>
              <w:t>ουγκιές</w:t>
            </w:r>
            <w:r>
              <w:rPr>
                <w:rFonts w:ascii="Arial" w:eastAsia="Arial" w:hAnsi="Arial" w:cs="Arial"/>
                <w:sz w:val="16"/>
              </w:rPr>
              <w:t>)</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AA" w14:textId="77777777" w:rsidR="00860D6D" w:rsidRDefault="004163FA">
            <w:pPr>
              <w:keepNext/>
              <w:tabs>
                <w:tab w:val="left" w:pos="682"/>
                <w:tab w:val="left" w:pos="1222"/>
              </w:tabs>
              <w:spacing w:before="33" w:after="30"/>
              <w:jc w:val="right"/>
            </w:pPr>
            <w:r>
              <w:rPr>
                <w:rFonts w:ascii="Arial" w:eastAsia="Arial" w:hAnsi="Arial" w:cs="Arial"/>
                <w:sz w:val="16"/>
              </w:rPr>
              <w:tab/>
              <w:t>14.897</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AB" w14:textId="77777777" w:rsidR="00860D6D" w:rsidRDefault="004163FA">
            <w:pPr>
              <w:keepNext/>
              <w:tabs>
                <w:tab w:val="left" w:pos="682"/>
                <w:tab w:val="left" w:pos="1222"/>
              </w:tabs>
              <w:spacing w:before="33" w:after="30"/>
              <w:jc w:val="right"/>
            </w:pPr>
            <w:r>
              <w:rPr>
                <w:rFonts w:ascii="Arial" w:eastAsia="Arial" w:hAnsi="Arial" w:cs="Arial"/>
                <w:sz w:val="16"/>
              </w:rPr>
              <w:tab/>
              <w:t>15.973</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AC" w14:textId="77777777" w:rsidR="00860D6D" w:rsidRDefault="004163FA">
            <w:pPr>
              <w:keepNext/>
              <w:tabs>
                <w:tab w:val="left" w:pos="667"/>
                <w:tab w:val="left" w:pos="1207"/>
              </w:tabs>
              <w:spacing w:before="33" w:after="30"/>
              <w:jc w:val="right"/>
            </w:pPr>
            <w:r>
              <w:rPr>
                <w:rFonts w:ascii="Arial" w:eastAsia="Arial" w:hAnsi="Arial" w:cs="Arial"/>
                <w:sz w:val="16"/>
              </w:rPr>
              <w:tab/>
              <w:t>27.425</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AD" w14:textId="77777777" w:rsidR="00860D6D" w:rsidRDefault="004163FA">
            <w:pPr>
              <w:keepNext/>
              <w:tabs>
                <w:tab w:val="left" w:pos="667"/>
                <w:tab w:val="left" w:pos="1207"/>
              </w:tabs>
              <w:spacing w:before="33" w:after="30"/>
              <w:jc w:val="right"/>
            </w:pPr>
            <w:r>
              <w:rPr>
                <w:rFonts w:ascii="Arial" w:eastAsia="Arial" w:hAnsi="Arial" w:cs="Arial"/>
                <w:sz w:val="16"/>
              </w:rPr>
              <w:tab/>
              <w:t>27.903</w:t>
            </w:r>
            <w:r>
              <w:rPr>
                <w:rFonts w:ascii="Arial" w:eastAsia="Arial" w:hAnsi="Arial" w:cs="Arial"/>
                <w:sz w:val="16"/>
              </w:rPr>
              <w:tab/>
            </w:r>
          </w:p>
        </w:tc>
      </w:tr>
      <w:tr w:rsidR="00860D6D" w14:paraId="75CA10B4"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AF" w14:textId="77777777" w:rsidR="00860D6D" w:rsidRDefault="004163FA">
            <w:pPr>
              <w:keepNext/>
              <w:spacing w:before="33" w:after="30"/>
              <w:ind w:left="135"/>
            </w:pPr>
            <w:r>
              <w:rPr>
                <w:rFonts w:ascii="Arial" w:eastAsia="Arial" w:hAnsi="Arial" w:cs="Arial"/>
                <w:sz w:val="16"/>
              </w:rPr>
              <w:t>Κόστος παραγωγής</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0" w14:textId="77777777" w:rsidR="00860D6D" w:rsidRDefault="004163FA">
            <w:pPr>
              <w:keepNext/>
              <w:tabs>
                <w:tab w:val="left" w:pos="771"/>
                <w:tab w:val="left" w:pos="1222"/>
              </w:tabs>
              <w:spacing w:before="33" w:after="30"/>
              <w:jc w:val="right"/>
            </w:pPr>
            <w:r>
              <w:rPr>
                <w:rFonts w:ascii="Arial" w:eastAsia="Arial" w:hAnsi="Arial" w:cs="Arial"/>
                <w:sz w:val="16"/>
              </w:rPr>
              <w:tab/>
              <w:t>60,3</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1" w14:textId="77777777" w:rsidR="00860D6D" w:rsidRDefault="004163FA">
            <w:pPr>
              <w:keepNext/>
              <w:tabs>
                <w:tab w:val="left" w:pos="771"/>
                <w:tab w:val="left" w:pos="1222"/>
              </w:tabs>
              <w:spacing w:before="33" w:after="30"/>
              <w:jc w:val="right"/>
            </w:pPr>
            <w:r>
              <w:rPr>
                <w:rFonts w:ascii="Arial" w:eastAsia="Arial" w:hAnsi="Arial" w:cs="Arial"/>
                <w:sz w:val="16"/>
              </w:rPr>
              <w:tab/>
              <w:t>44,8</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2" w14:textId="77777777" w:rsidR="00860D6D" w:rsidRDefault="004163FA">
            <w:pPr>
              <w:keepNext/>
              <w:tabs>
                <w:tab w:val="left" w:pos="667"/>
                <w:tab w:val="left" w:pos="1207"/>
              </w:tabs>
              <w:spacing w:before="33" w:after="30"/>
              <w:jc w:val="right"/>
            </w:pPr>
            <w:r>
              <w:rPr>
                <w:rFonts w:ascii="Arial" w:eastAsia="Arial" w:hAnsi="Arial" w:cs="Arial"/>
                <w:sz w:val="16"/>
              </w:rPr>
              <w:tab/>
              <w:t>112,4</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3" w14:textId="77777777" w:rsidR="00860D6D" w:rsidRDefault="004163FA">
            <w:pPr>
              <w:keepNext/>
              <w:tabs>
                <w:tab w:val="left" w:pos="756"/>
                <w:tab w:val="left" w:pos="1207"/>
              </w:tabs>
              <w:spacing w:before="33" w:after="30"/>
              <w:jc w:val="right"/>
            </w:pPr>
            <w:r>
              <w:rPr>
                <w:rFonts w:ascii="Arial" w:eastAsia="Arial" w:hAnsi="Arial" w:cs="Arial"/>
                <w:sz w:val="16"/>
              </w:rPr>
              <w:tab/>
              <w:t>85,1</w:t>
            </w:r>
            <w:r>
              <w:rPr>
                <w:rFonts w:ascii="Arial" w:eastAsia="Arial" w:hAnsi="Arial" w:cs="Arial"/>
                <w:sz w:val="16"/>
              </w:rPr>
              <w:tab/>
            </w:r>
          </w:p>
        </w:tc>
      </w:tr>
      <w:tr w:rsidR="00860D6D" w14:paraId="75CA10BA"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B5" w14:textId="60269DD9"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μετρητών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(1,2)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6" w14:textId="77777777" w:rsidR="00860D6D" w:rsidRDefault="004163FA">
            <w:pPr>
              <w:keepNext/>
              <w:tabs>
                <w:tab w:val="left" w:pos="682"/>
                <w:tab w:val="left" w:pos="1222"/>
              </w:tabs>
              <w:spacing w:before="33" w:after="30"/>
              <w:jc w:val="right"/>
            </w:pPr>
            <w:r w:rsidRPr="00715D25">
              <w:rPr>
                <w:rFonts w:ascii="Arial" w:eastAsia="Arial" w:hAnsi="Arial" w:cs="Arial"/>
                <w:sz w:val="16"/>
                <w:lang w:val="el-GR"/>
              </w:rPr>
              <w:tab/>
            </w:r>
            <w:r>
              <w:rPr>
                <w:rFonts w:ascii="Arial" w:eastAsia="Arial" w:hAnsi="Arial" w:cs="Arial"/>
                <w:sz w:val="16"/>
              </w:rPr>
              <w:t>1.923</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7" w14:textId="77777777" w:rsidR="00860D6D" w:rsidRDefault="004163FA">
            <w:pPr>
              <w:keepNext/>
              <w:tabs>
                <w:tab w:val="left" w:pos="682"/>
                <w:tab w:val="left" w:pos="1222"/>
              </w:tabs>
              <w:spacing w:before="33" w:after="30"/>
              <w:jc w:val="right"/>
            </w:pPr>
            <w:r>
              <w:rPr>
                <w:rFonts w:ascii="Arial" w:eastAsia="Arial" w:hAnsi="Arial" w:cs="Arial"/>
                <w:sz w:val="16"/>
              </w:rPr>
              <w:tab/>
              <w:t>1.578</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8" w14:textId="77777777" w:rsidR="00860D6D" w:rsidRDefault="004163FA">
            <w:pPr>
              <w:keepNext/>
              <w:tabs>
                <w:tab w:val="left" w:pos="667"/>
                <w:tab w:val="left" w:pos="1207"/>
              </w:tabs>
              <w:spacing w:before="33" w:after="30"/>
              <w:jc w:val="right"/>
            </w:pPr>
            <w:r>
              <w:rPr>
                <w:rFonts w:ascii="Arial" w:eastAsia="Arial" w:hAnsi="Arial" w:cs="Arial"/>
                <w:sz w:val="16"/>
              </w:rPr>
              <w:tab/>
              <w:t>1.788</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9" w14:textId="77777777" w:rsidR="00860D6D" w:rsidRDefault="004163FA">
            <w:pPr>
              <w:keepNext/>
              <w:tabs>
                <w:tab w:val="left" w:pos="667"/>
                <w:tab w:val="left" w:pos="1207"/>
              </w:tabs>
              <w:spacing w:before="33" w:after="30"/>
              <w:jc w:val="right"/>
            </w:pPr>
            <w:r>
              <w:rPr>
                <w:rFonts w:ascii="Arial" w:eastAsia="Arial" w:hAnsi="Arial" w:cs="Arial"/>
                <w:sz w:val="16"/>
              </w:rPr>
              <w:tab/>
              <w:t>1.929</w:t>
            </w:r>
            <w:r>
              <w:rPr>
                <w:rFonts w:ascii="Arial" w:eastAsia="Arial" w:hAnsi="Arial" w:cs="Arial"/>
                <w:sz w:val="16"/>
              </w:rPr>
              <w:tab/>
            </w:r>
          </w:p>
        </w:tc>
      </w:tr>
      <w:tr w:rsidR="00860D6D" w14:paraId="75CA10C0"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BB" w14:textId="5CB2C1EB" w:rsidR="00860D6D" w:rsidRPr="00715D25" w:rsidRDefault="004163FA">
            <w:pPr>
              <w:keepNext/>
              <w:spacing w:before="33" w:after="30"/>
              <w:ind w:left="135"/>
              <w:rPr>
                <w:rFonts w:ascii="Arial" w:eastAsia="Arial" w:hAnsi="Arial" w:cs="Arial"/>
                <w:sz w:val="16"/>
                <w:lang w:val="el-GR"/>
              </w:rPr>
            </w:pPr>
            <w:r w:rsidRPr="00715D25">
              <w:rPr>
                <w:rFonts w:ascii="Arial" w:eastAsia="Arial" w:hAnsi="Arial" w:cs="Arial"/>
                <w:sz w:val="16"/>
                <w:lang w:val="el-GR"/>
              </w:rPr>
              <w:t>Συνολικό κόστος διατήρησης ($/</w:t>
            </w:r>
            <w:r w:rsidR="004F7126">
              <w:rPr>
                <w:rFonts w:ascii="Arial" w:eastAsia="Arial" w:hAnsi="Arial" w:cs="Arial"/>
                <w:sz w:val="16"/>
                <w:lang w:val="el-GR"/>
              </w:rPr>
              <w:t>ουγκιά</w:t>
            </w:r>
            <w:r w:rsidRPr="00715D25">
              <w:rPr>
                <w:rFonts w:ascii="Arial" w:eastAsia="Arial" w:hAnsi="Arial" w:cs="Arial"/>
                <w:sz w:val="16"/>
                <w:lang w:val="el-GR"/>
              </w:rPr>
              <w:t xml:space="preserve"> πωληθέντος) </w:t>
            </w:r>
            <w:r w:rsidRPr="00715D25">
              <w:rPr>
                <w:rFonts w:ascii="Arial" w:eastAsia="Arial" w:hAnsi="Arial" w:cs="Arial"/>
                <w:sz w:val="16"/>
                <w:vertAlign w:val="superscript"/>
                <w:lang w:val="el-GR"/>
              </w:rPr>
              <w:t>(1,2)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C" w14:textId="77777777" w:rsidR="00860D6D" w:rsidRDefault="004163FA">
            <w:pPr>
              <w:keepNext/>
              <w:tabs>
                <w:tab w:val="left" w:pos="682"/>
                <w:tab w:val="left" w:pos="1222"/>
              </w:tabs>
              <w:spacing w:before="33" w:after="30"/>
              <w:jc w:val="right"/>
            </w:pPr>
            <w:r w:rsidRPr="00715D25">
              <w:rPr>
                <w:rFonts w:ascii="Arial" w:eastAsia="Arial" w:hAnsi="Arial" w:cs="Arial"/>
                <w:sz w:val="16"/>
                <w:lang w:val="el-GR"/>
              </w:rPr>
              <w:tab/>
            </w:r>
            <w:r>
              <w:rPr>
                <w:rFonts w:ascii="Arial" w:eastAsia="Arial" w:hAnsi="Arial" w:cs="Arial"/>
                <w:sz w:val="16"/>
              </w:rPr>
              <w:t>2.465</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D" w14:textId="77777777" w:rsidR="00860D6D" w:rsidRDefault="004163FA">
            <w:pPr>
              <w:keepNext/>
              <w:tabs>
                <w:tab w:val="left" w:pos="682"/>
                <w:tab w:val="left" w:pos="1222"/>
              </w:tabs>
              <w:spacing w:before="33" w:after="30"/>
              <w:jc w:val="right"/>
            </w:pPr>
            <w:r>
              <w:rPr>
                <w:rFonts w:ascii="Arial" w:eastAsia="Arial" w:hAnsi="Arial" w:cs="Arial"/>
                <w:sz w:val="16"/>
              </w:rPr>
              <w:tab/>
              <w:t>1.967</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E" w14:textId="77777777" w:rsidR="00860D6D" w:rsidRDefault="004163FA">
            <w:pPr>
              <w:keepNext/>
              <w:tabs>
                <w:tab w:val="left" w:pos="667"/>
                <w:tab w:val="left" w:pos="1207"/>
              </w:tabs>
              <w:spacing w:before="33" w:after="30"/>
              <w:jc w:val="right"/>
            </w:pPr>
            <w:r>
              <w:rPr>
                <w:rFonts w:ascii="Arial" w:eastAsia="Arial" w:hAnsi="Arial" w:cs="Arial"/>
                <w:sz w:val="16"/>
              </w:rPr>
              <w:tab/>
              <w:t>2.267</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BF" w14:textId="77777777" w:rsidR="00860D6D" w:rsidRDefault="004163FA">
            <w:pPr>
              <w:keepNext/>
              <w:tabs>
                <w:tab w:val="left" w:pos="667"/>
                <w:tab w:val="left" w:pos="1207"/>
              </w:tabs>
              <w:spacing w:before="33" w:after="30"/>
              <w:jc w:val="right"/>
            </w:pPr>
            <w:r>
              <w:rPr>
                <w:rFonts w:ascii="Arial" w:eastAsia="Arial" w:hAnsi="Arial" w:cs="Arial"/>
                <w:sz w:val="16"/>
              </w:rPr>
              <w:tab/>
              <w:t>2.341</w:t>
            </w:r>
            <w:r>
              <w:rPr>
                <w:rFonts w:ascii="Arial" w:eastAsia="Arial" w:hAnsi="Arial" w:cs="Arial"/>
                <w:sz w:val="16"/>
              </w:rPr>
              <w:tab/>
            </w:r>
          </w:p>
        </w:tc>
      </w:tr>
      <w:tr w:rsidR="00860D6D" w14:paraId="75CA10C6" w14:textId="77777777">
        <w:trPr>
          <w:trHeight w:hRule="exact" w:val="300"/>
        </w:trPr>
        <w:tc>
          <w:tcPr>
            <w:tcW w:w="511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5CA10C1" w14:textId="77777777" w:rsidR="00860D6D" w:rsidRDefault="004163FA">
            <w:pPr>
              <w:spacing w:before="33" w:after="30"/>
              <w:ind w:left="135"/>
              <w:rPr>
                <w:rFonts w:ascii="Arial" w:eastAsia="Arial" w:hAnsi="Arial" w:cs="Arial"/>
                <w:sz w:val="16"/>
              </w:rPr>
            </w:pPr>
            <w:r>
              <w:rPr>
                <w:rFonts w:ascii="Arial" w:eastAsia="Arial" w:hAnsi="Arial" w:cs="Arial"/>
                <w:sz w:val="16"/>
              </w:rPr>
              <w:t xml:space="preserve">Δαπάνες κεφαλαίου συντήρησης </w:t>
            </w:r>
            <w:r>
              <w:rPr>
                <w:rFonts w:ascii="Arial" w:eastAsia="Arial" w:hAnsi="Arial" w:cs="Arial"/>
                <w:sz w:val="16"/>
                <w:vertAlign w:val="superscript"/>
              </w:rPr>
              <w:t>(2)</w:t>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C2" w14:textId="77777777" w:rsidR="00860D6D" w:rsidRDefault="004163FA">
            <w:pPr>
              <w:tabs>
                <w:tab w:val="left" w:pos="860"/>
                <w:tab w:val="left" w:pos="1222"/>
              </w:tabs>
              <w:spacing w:before="33" w:after="30"/>
              <w:jc w:val="right"/>
            </w:pPr>
            <w:r>
              <w:rPr>
                <w:rFonts w:ascii="Arial" w:eastAsia="Arial" w:hAnsi="Arial" w:cs="Arial"/>
                <w:sz w:val="16"/>
              </w:rPr>
              <w:tab/>
              <w:t>7,6</w:t>
            </w:r>
            <w:r>
              <w:rPr>
                <w:rFonts w:ascii="Arial" w:eastAsia="Arial" w:hAnsi="Arial" w:cs="Arial"/>
                <w:sz w:val="16"/>
              </w:rPr>
              <w:tab/>
            </w:r>
          </w:p>
        </w:tc>
        <w:tc>
          <w:tcPr>
            <w:tcW w:w="1290"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C3" w14:textId="77777777" w:rsidR="00860D6D" w:rsidRDefault="004163FA">
            <w:pPr>
              <w:tabs>
                <w:tab w:val="left" w:pos="860"/>
                <w:tab w:val="left" w:pos="1222"/>
              </w:tabs>
              <w:spacing w:before="33" w:after="30"/>
              <w:jc w:val="right"/>
            </w:pPr>
            <w:r>
              <w:rPr>
                <w:rFonts w:ascii="Arial" w:eastAsia="Arial" w:hAnsi="Arial" w:cs="Arial"/>
                <w:sz w:val="16"/>
              </w:rPr>
              <w:tab/>
              <w:t>5,8</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C4" w14:textId="77777777" w:rsidR="00860D6D" w:rsidRDefault="004163FA">
            <w:pPr>
              <w:tabs>
                <w:tab w:val="left" w:pos="756"/>
                <w:tab w:val="left" w:pos="1207"/>
              </w:tabs>
              <w:spacing w:before="33" w:after="30"/>
              <w:jc w:val="right"/>
            </w:pPr>
            <w:r>
              <w:rPr>
                <w:rFonts w:ascii="Arial" w:eastAsia="Arial" w:hAnsi="Arial" w:cs="Arial"/>
                <w:sz w:val="16"/>
              </w:rPr>
              <w:tab/>
              <w:t>12,2</w:t>
            </w:r>
            <w:r>
              <w:rPr>
                <w:rFonts w:ascii="Arial" w:eastAsia="Arial" w:hAnsi="Arial" w:cs="Arial"/>
                <w:sz w:val="16"/>
              </w:rPr>
              <w:tab/>
            </w:r>
          </w:p>
        </w:tc>
        <w:tc>
          <w:tcPr>
            <w:tcW w:w="1275" w:type="dxa"/>
            <w:tcBorders>
              <w:top w:val="single" w:sz="8" w:space="0" w:color="000000"/>
              <w:left w:val="nil"/>
              <w:bottom w:val="single" w:sz="8" w:space="0" w:color="000000"/>
              <w:right w:val="nil"/>
            </w:tcBorders>
            <w:tcMar>
              <w:top w:w="0" w:type="dxa"/>
              <w:left w:w="0" w:type="dxa"/>
              <w:bottom w:w="0" w:type="dxa"/>
              <w:right w:w="15" w:type="dxa"/>
            </w:tcMar>
            <w:vAlign w:val="bottom"/>
          </w:tcPr>
          <w:p w14:paraId="75CA10C5" w14:textId="77777777" w:rsidR="00860D6D" w:rsidRDefault="004163FA">
            <w:pPr>
              <w:tabs>
                <w:tab w:val="left" w:pos="756"/>
                <w:tab w:val="left" w:pos="1207"/>
              </w:tabs>
              <w:spacing w:before="33" w:after="30"/>
              <w:jc w:val="right"/>
            </w:pPr>
            <w:r>
              <w:rPr>
                <w:rFonts w:ascii="Arial" w:eastAsia="Arial" w:hAnsi="Arial" w:cs="Arial"/>
                <w:sz w:val="16"/>
              </w:rPr>
              <w:tab/>
              <w:t>10,7</w:t>
            </w:r>
            <w:r>
              <w:rPr>
                <w:rFonts w:ascii="Arial" w:eastAsia="Arial" w:hAnsi="Arial" w:cs="Arial"/>
                <w:sz w:val="16"/>
              </w:rPr>
              <w:tab/>
            </w:r>
          </w:p>
        </w:tc>
      </w:tr>
    </w:tbl>
    <w:p w14:paraId="75CA10C7" w14:textId="77777777" w:rsidR="00860D6D" w:rsidRPr="00715D25" w:rsidRDefault="004163FA">
      <w:pPr>
        <w:numPr>
          <w:ilvl w:val="0"/>
          <w:numId w:val="23"/>
        </w:numPr>
        <w:spacing w:before="120" w:line="288" w:lineRule="auto"/>
        <w:rPr>
          <w:rFonts w:ascii="Arial" w:eastAsia="Arial" w:hAnsi="Arial" w:cs="Arial"/>
          <w:i/>
          <w:sz w:val="14"/>
          <w:lang w:val="el-GR"/>
        </w:rPr>
      </w:pPr>
      <w:r w:rsidRPr="00715D25">
        <w:rPr>
          <w:rFonts w:ascii="Arial" w:eastAsia="Arial" w:hAnsi="Arial" w:cs="Arial"/>
          <w:i/>
          <w:color w:val="000000"/>
          <w:sz w:val="14"/>
          <w:lang w:val="el-GR"/>
        </w:rPr>
        <w:t>Περιλαμβάνει κόστη που κατανέμονται σε υποπροϊόντα.</w:t>
      </w:r>
    </w:p>
    <w:p w14:paraId="75CA10C8" w14:textId="77777777" w:rsidR="00860D6D" w:rsidRPr="00715D25" w:rsidRDefault="004163FA">
      <w:pPr>
        <w:numPr>
          <w:ilvl w:val="0"/>
          <w:numId w:val="23"/>
        </w:numPr>
        <w:spacing w:before="20" w:line="288" w:lineRule="auto"/>
        <w:rPr>
          <w:rFonts w:ascii="Arial" w:eastAsia="Arial" w:hAnsi="Arial" w:cs="Arial"/>
          <w:i/>
          <w:sz w:val="14"/>
          <w:lang w:val="el-GR"/>
        </w:rPr>
      </w:pPr>
      <w:r w:rsidRPr="00715D25">
        <w:rPr>
          <w:rFonts w:ascii="Arial" w:eastAsia="Arial" w:hAnsi="Arial" w:cs="Arial"/>
          <w:i/>
          <w:color w:val="000000"/>
          <w:sz w:val="14"/>
          <w:lang w:val="el-GR"/>
        </w:rPr>
        <w:t xml:space="preserve">Αυτοί οι χρηματοοικονομικοί δείκτες ή αναλογίες δεν εμπίπτουν στα πρότυπα </w:t>
      </w:r>
      <w:r>
        <w:rPr>
          <w:rFonts w:ascii="Arial" w:eastAsia="Arial" w:hAnsi="Arial" w:cs="Arial"/>
          <w:i/>
          <w:color w:val="000000"/>
          <w:sz w:val="14"/>
        </w:rPr>
        <w:t>IFRS</w:t>
      </w:r>
      <w:r w:rsidRPr="00715D25">
        <w:rPr>
          <w:rFonts w:ascii="Arial" w:eastAsia="Arial" w:hAnsi="Arial" w:cs="Arial"/>
          <w:i/>
          <w:color w:val="000000"/>
          <w:sz w:val="14"/>
          <w:lang w:val="el-GR"/>
        </w:rPr>
        <w:t xml:space="preserve">. Ανατρέξτε στην ενότητα «Χρηματοοικονομικοί δείκτες και αναλογίες εκτός </w:t>
      </w:r>
      <w:r>
        <w:rPr>
          <w:rFonts w:ascii="Arial" w:eastAsia="Arial" w:hAnsi="Arial" w:cs="Arial"/>
          <w:i/>
          <w:color w:val="000000"/>
          <w:sz w:val="14"/>
        </w:rPr>
        <w:t>IFRS</w:t>
      </w:r>
      <w:r w:rsidRPr="00715D25">
        <w:rPr>
          <w:rFonts w:ascii="Arial" w:eastAsia="Arial" w:hAnsi="Arial" w:cs="Arial"/>
          <w:i/>
          <w:color w:val="000000"/>
          <w:sz w:val="14"/>
          <w:lang w:val="el-GR"/>
        </w:rPr>
        <w:t xml:space="preserve"> και λοιποί» της Έκθεσης Διαχείρισης για εξηγήσεις και αναλύσεις σχετικά με αυτούς τους χρηματοοικονομικούς δείκτες ή αναλογίες εκτός </w:t>
      </w:r>
      <w:r>
        <w:rPr>
          <w:rFonts w:ascii="Arial" w:eastAsia="Arial" w:hAnsi="Arial" w:cs="Arial"/>
          <w:i/>
          <w:color w:val="000000"/>
          <w:sz w:val="14"/>
        </w:rPr>
        <w:t>IFRS</w:t>
      </w:r>
      <w:r w:rsidRPr="00715D25">
        <w:rPr>
          <w:rFonts w:ascii="Arial" w:eastAsia="Arial" w:hAnsi="Arial" w:cs="Arial"/>
          <w:i/>
          <w:color w:val="000000"/>
          <w:sz w:val="14"/>
          <w:lang w:val="el-GR"/>
        </w:rPr>
        <w:t xml:space="preserve">.   </w:t>
      </w:r>
    </w:p>
    <w:p w14:paraId="4AA95BE3" w14:textId="77777777" w:rsidR="00BC664D" w:rsidRDefault="00BC664D">
      <w:pPr>
        <w:spacing w:before="120" w:after="120" w:line="288" w:lineRule="auto"/>
        <w:jc w:val="both"/>
        <w:rPr>
          <w:rFonts w:ascii="Arial" w:eastAsia="Arial" w:hAnsi="Arial" w:cs="Arial"/>
          <w:b/>
          <w:sz w:val="20"/>
          <w:lang w:val="el-GR"/>
        </w:rPr>
      </w:pPr>
    </w:p>
    <w:p w14:paraId="7CE15381" w14:textId="77777777" w:rsidR="00BC664D" w:rsidRDefault="00BC664D">
      <w:pPr>
        <w:spacing w:before="120" w:after="120" w:line="288" w:lineRule="auto"/>
        <w:jc w:val="both"/>
        <w:rPr>
          <w:rFonts w:ascii="Arial" w:eastAsia="Arial" w:hAnsi="Arial" w:cs="Arial"/>
          <w:b/>
          <w:sz w:val="20"/>
          <w:lang w:val="el-GR"/>
        </w:rPr>
      </w:pPr>
    </w:p>
    <w:p w14:paraId="27FB2414" w14:textId="77777777" w:rsidR="00BC664D" w:rsidRDefault="00BC664D">
      <w:pPr>
        <w:spacing w:before="120" w:after="120" w:line="288" w:lineRule="auto"/>
        <w:jc w:val="both"/>
        <w:rPr>
          <w:rFonts w:ascii="Arial" w:eastAsia="Arial" w:hAnsi="Arial" w:cs="Arial"/>
          <w:b/>
          <w:sz w:val="20"/>
          <w:lang w:val="el-GR"/>
        </w:rPr>
      </w:pPr>
    </w:p>
    <w:p w14:paraId="6EE6AEDD" w14:textId="77777777" w:rsidR="00BC664D" w:rsidRDefault="00BC664D">
      <w:pPr>
        <w:spacing w:before="120" w:after="120" w:line="288" w:lineRule="auto"/>
        <w:jc w:val="both"/>
        <w:rPr>
          <w:rFonts w:ascii="Arial" w:eastAsia="Arial" w:hAnsi="Arial" w:cs="Arial"/>
          <w:b/>
          <w:sz w:val="20"/>
          <w:lang w:val="el-GR"/>
        </w:rPr>
      </w:pPr>
    </w:p>
    <w:p w14:paraId="75CA10E4" w14:textId="1DEA1BC5" w:rsidR="00860D6D" w:rsidRPr="00715D25" w:rsidRDefault="00BC664D">
      <w:pPr>
        <w:spacing w:before="120" w:after="120" w:line="288" w:lineRule="auto"/>
        <w:jc w:val="both"/>
        <w:rPr>
          <w:rFonts w:ascii="Arial" w:eastAsia="Arial" w:hAnsi="Arial" w:cs="Arial"/>
          <w:color w:val="000000"/>
          <w:sz w:val="20"/>
          <w:highlight w:val="yellow"/>
          <w:lang w:val="el-GR"/>
        </w:rPr>
      </w:pPr>
      <w:r>
        <w:rPr>
          <w:rFonts w:ascii="Arial" w:eastAsia="Arial" w:hAnsi="Arial" w:cs="Arial"/>
          <w:b/>
          <w:sz w:val="20"/>
          <w:lang w:val="el-GR"/>
        </w:rPr>
        <w:t xml:space="preserve">Ολυμπιάδα </w:t>
      </w:r>
    </w:p>
    <w:p w14:paraId="75CA10E5" w14:textId="0DCAC865" w:rsidR="00860D6D" w:rsidRPr="00715D25" w:rsidRDefault="00BC664D">
      <w:pPr>
        <w:spacing w:before="120" w:after="120" w:line="288" w:lineRule="auto"/>
        <w:jc w:val="both"/>
        <w:rPr>
          <w:rFonts w:ascii="Arial" w:eastAsia="Arial" w:hAnsi="Arial" w:cs="Arial"/>
          <w:b/>
          <w:sz w:val="20"/>
          <w:lang w:val="el-GR"/>
        </w:rPr>
      </w:pPr>
      <w:r>
        <w:rPr>
          <w:rFonts w:ascii="Arial" w:eastAsia="Arial" w:hAnsi="Arial" w:cs="Arial"/>
          <w:color w:val="000000"/>
          <w:sz w:val="20"/>
          <w:lang w:val="el-GR"/>
        </w:rPr>
        <w:t xml:space="preserve">Η Ολυμπιάδα </w:t>
      </w:r>
      <w:r w:rsidR="004163FA" w:rsidRPr="00715D25">
        <w:rPr>
          <w:rFonts w:ascii="Arial" w:eastAsia="Arial" w:hAnsi="Arial" w:cs="Arial"/>
          <w:color w:val="000000"/>
          <w:sz w:val="20"/>
          <w:lang w:val="el-GR"/>
        </w:rPr>
        <w:t xml:space="preserve">παρήγαγε 15.125 </w:t>
      </w:r>
      <w:r w:rsidR="004F7126">
        <w:rPr>
          <w:rFonts w:ascii="Arial" w:eastAsia="Arial" w:hAnsi="Arial" w:cs="Arial"/>
          <w:color w:val="000000"/>
          <w:sz w:val="20"/>
          <w:lang w:val="el-GR"/>
        </w:rPr>
        <w:t>ουγκιές</w:t>
      </w:r>
      <w:r w:rsidR="004163FA" w:rsidRPr="00715D25">
        <w:rPr>
          <w:rFonts w:ascii="Arial" w:eastAsia="Arial" w:hAnsi="Arial" w:cs="Arial"/>
          <w:color w:val="000000"/>
          <w:sz w:val="20"/>
          <w:lang w:val="el-GR"/>
        </w:rPr>
        <w:t xml:space="preserve"> χρυσού το δεύτερο τρίμηνο του 2026, σε σύγκριση με </w:t>
      </w:r>
      <w:r>
        <w:rPr>
          <w:rFonts w:ascii="Arial" w:eastAsia="Arial" w:hAnsi="Arial" w:cs="Arial"/>
          <w:color w:val="000000"/>
          <w:sz w:val="20"/>
          <w:lang w:val="el-GR"/>
        </w:rPr>
        <w:t xml:space="preserve">τις </w:t>
      </w:r>
      <w:r w:rsidR="004163FA" w:rsidRPr="00715D25">
        <w:rPr>
          <w:rFonts w:ascii="Arial" w:eastAsia="Arial" w:hAnsi="Arial" w:cs="Arial"/>
          <w:color w:val="000000"/>
          <w:sz w:val="20"/>
          <w:lang w:val="el-GR"/>
        </w:rPr>
        <w:t xml:space="preserve">15.978 </w:t>
      </w:r>
      <w:r w:rsidR="004F7126">
        <w:rPr>
          <w:rFonts w:ascii="Arial" w:eastAsia="Arial" w:hAnsi="Arial" w:cs="Arial"/>
          <w:color w:val="000000"/>
          <w:sz w:val="20"/>
          <w:lang w:val="el-GR"/>
        </w:rPr>
        <w:t>ουγκιές</w:t>
      </w:r>
      <w:r w:rsidR="004163FA" w:rsidRPr="00715D25">
        <w:rPr>
          <w:rFonts w:ascii="Arial" w:eastAsia="Arial" w:hAnsi="Arial" w:cs="Arial"/>
          <w:color w:val="000000"/>
          <w:sz w:val="20"/>
          <w:lang w:val="el-GR"/>
        </w:rPr>
        <w:t xml:space="preserve"> το δεύτερο τρίμηνο του 2025, λόγω χαμηλότερων περιεκτικοτήτων σε χρυσό, οι οποίες αντισταθμίστηκαν εν μέρει από τη σταθερή σύνθεση του μεταλλεύματος και την απόδοση της επίπλευσης, που οδήγησαν σε αυξημένη ανάκτηση μετάλλων. </w:t>
      </w:r>
    </w:p>
    <w:p w14:paraId="75CA10E6" w14:textId="77777777" w:rsidR="00860D6D" w:rsidRPr="00715D25" w:rsidRDefault="004163FA">
      <w:pPr>
        <w:spacing w:before="120" w:after="120" w:line="288" w:lineRule="auto"/>
        <w:jc w:val="both"/>
        <w:rPr>
          <w:rFonts w:ascii="Arial" w:eastAsia="Arial" w:hAnsi="Arial" w:cs="Arial"/>
          <w:sz w:val="20"/>
          <w:lang w:val="el-GR"/>
        </w:rPr>
      </w:pPr>
      <w:r w:rsidRPr="00715D25">
        <w:rPr>
          <w:rFonts w:ascii="Arial" w:eastAsia="Arial" w:hAnsi="Arial" w:cs="Arial"/>
          <w:sz w:val="20"/>
          <w:lang w:val="el-GR"/>
        </w:rPr>
        <w:t>Η παραγωγή κατά το τρίτο τρίμηνο αναμένεται να αυξηθεί, επωφελούμενη από την αυξημένη παραγωγική ικανότητα σε σχέση με το δεύτερο τρίμηνο.</w:t>
      </w:r>
    </w:p>
    <w:p w14:paraId="75CA10E7" w14:textId="2D3E5659" w:rsidR="00860D6D" w:rsidRPr="00715D25" w:rsidRDefault="004163FA">
      <w:pPr>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t xml:space="preserve">Τα έσοδα αυξήθηκαν στα 98,6 εκατομμύρια δολάρια το 2ο τρίμηνο του 2026 από 65,9 εκατομμύρια δολάρια το 2ο τρίμηνο του 2025, λόγω της υψηλότερης μέσης τιμής πώλησης του χρυσού, η οποία αντισταθμίστηκε εν μέρει από τη μείωση των πωληθέντων </w:t>
      </w:r>
      <w:r w:rsidR="004F7126">
        <w:rPr>
          <w:rFonts w:ascii="Arial" w:eastAsia="Arial" w:hAnsi="Arial" w:cs="Arial"/>
          <w:color w:val="000000"/>
          <w:sz w:val="20"/>
          <w:lang w:val="el-GR"/>
        </w:rPr>
        <w:t>ουγκιών</w:t>
      </w:r>
      <w:r w:rsidRPr="00715D25">
        <w:rPr>
          <w:rFonts w:ascii="Arial" w:eastAsia="Arial" w:hAnsi="Arial" w:cs="Arial"/>
          <w:color w:val="000000"/>
          <w:sz w:val="20"/>
          <w:lang w:val="el-GR"/>
        </w:rPr>
        <w:t>.</w:t>
      </w:r>
    </w:p>
    <w:p w14:paraId="75CA10E8" w14:textId="5FC96A31" w:rsidR="00860D6D" w:rsidRPr="00715D25" w:rsidRDefault="004163FA">
      <w:pPr>
        <w:spacing w:before="120" w:line="288" w:lineRule="auto"/>
        <w:jc w:val="both"/>
        <w:rPr>
          <w:rFonts w:ascii="Arial" w:eastAsia="Arial" w:hAnsi="Arial" w:cs="Arial"/>
          <w:b/>
          <w:color w:val="000000"/>
          <w:sz w:val="20"/>
          <w:highlight w:val="yellow"/>
          <w:lang w:val="el-GR"/>
        </w:rPr>
      </w:pPr>
      <w:r w:rsidRPr="00715D25">
        <w:rPr>
          <w:rFonts w:ascii="Arial" w:eastAsia="Arial" w:hAnsi="Arial" w:cs="Arial"/>
          <w:color w:val="000000"/>
          <w:sz w:val="20"/>
          <w:lang w:val="el-GR"/>
        </w:rPr>
        <w:t xml:space="preserve">Τα κόστη παραγωγής αυξήθηκαν στα 60,3 εκατομμύρια δολάρια το 2ο τρίμηνο του 2026 από 44,8 εκατομμύρια δολάρια το 2ο τρίμηνο του 2025, λόγω των υψηλότερων εργατικών δαπανών και δικαιωμάτων εκμετάλλευσης ως αποτέλεσμα των υψηλότερων τιμών του χρυσού, τα οποία αντισταθμίστηκαν εν μέρει από τη μείωση των πωλήσεων χρυσού. Σε βάση ανά πωληθείσα </w:t>
      </w:r>
      <w:r w:rsidR="004F7126">
        <w:rPr>
          <w:rFonts w:ascii="Arial" w:eastAsia="Arial" w:hAnsi="Arial" w:cs="Arial"/>
          <w:color w:val="000000"/>
          <w:sz w:val="20"/>
          <w:lang w:val="el-GR"/>
        </w:rPr>
        <w:t>ουγκιά</w:t>
      </w:r>
      <w:r w:rsidRPr="00715D25">
        <w:rPr>
          <w:rFonts w:ascii="Arial" w:eastAsia="Arial" w:hAnsi="Arial" w:cs="Arial"/>
          <w:color w:val="000000"/>
          <w:sz w:val="20"/>
          <w:lang w:val="el-GR"/>
        </w:rPr>
        <w:t xml:space="preserve">, τα υψηλότερα δικαιώματα εκμετάλλευσης και τα υψηλότερα άμεσα λειτουργικά κόστη, τα οποία αντισταθμίστηκαν εν μέρει από υψηλότερες πιστώσεις από υποπροϊόντα, αύξησαν το συνολικό κόστος μετρητών ανά πωληθείσα </w:t>
      </w:r>
      <w:r w:rsidR="004F7126">
        <w:rPr>
          <w:rFonts w:ascii="Arial" w:eastAsia="Arial" w:hAnsi="Arial" w:cs="Arial"/>
          <w:color w:val="000000"/>
          <w:sz w:val="20"/>
          <w:lang w:val="el-GR"/>
        </w:rPr>
        <w:t>ουγκιά</w:t>
      </w:r>
      <w:r w:rsidRPr="00715D25">
        <w:rPr>
          <w:rFonts w:ascii="Arial" w:eastAsia="Arial" w:hAnsi="Arial" w:cs="Arial"/>
          <w:color w:val="000000"/>
          <w:sz w:val="20"/>
          <w:lang w:val="el-GR"/>
        </w:rPr>
        <w:t xml:space="preserve"> στα 1.923 δολάρια το 2ο τρίμηνο του 2026 από 1.578 δολάρια το 2ο τρίμηνο του 2025. </w:t>
      </w:r>
    </w:p>
    <w:p w14:paraId="75CA10E9" w14:textId="735D5BC0" w:rsidR="00860D6D" w:rsidRPr="00715D25" w:rsidRDefault="004163FA">
      <w:pPr>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t xml:space="preserve">Το </w:t>
      </w:r>
      <w:r>
        <w:rPr>
          <w:rFonts w:ascii="Arial" w:eastAsia="Arial" w:hAnsi="Arial" w:cs="Arial"/>
          <w:color w:val="000000"/>
          <w:sz w:val="20"/>
        </w:rPr>
        <w:t>AISC</w:t>
      </w:r>
      <w:r w:rsidRPr="00715D25">
        <w:rPr>
          <w:rFonts w:ascii="Arial" w:eastAsia="Arial" w:hAnsi="Arial" w:cs="Arial"/>
          <w:color w:val="000000"/>
          <w:sz w:val="20"/>
          <w:lang w:val="el-GR"/>
        </w:rPr>
        <w:t xml:space="preserve"> ανά πωληθείσα </w:t>
      </w:r>
      <w:r w:rsidR="004F7126">
        <w:rPr>
          <w:rFonts w:ascii="Arial" w:eastAsia="Arial" w:hAnsi="Arial" w:cs="Arial"/>
          <w:color w:val="000000"/>
          <w:sz w:val="20"/>
          <w:lang w:val="el-GR"/>
        </w:rPr>
        <w:t>ουγκιά</w:t>
      </w:r>
      <w:r w:rsidRPr="00715D25">
        <w:rPr>
          <w:rFonts w:ascii="Arial" w:eastAsia="Arial" w:hAnsi="Arial" w:cs="Arial"/>
          <w:color w:val="000000"/>
          <w:sz w:val="20"/>
          <w:lang w:val="el-GR"/>
        </w:rPr>
        <w:t xml:space="preserve"> αυξήθηκε στα 2.465 δολάρια το 2ο τρίμηνο του 2026 από 1.967 δολάρια το 2ο τρίμηνο του 2025, κυρίως λόγω των υψηλότερων συνολικών ταμειακών εξόδων σε συνδυασμό με τις υψηλότερες επενδύσεις κεφαλαίου συντήρησης.</w:t>
      </w:r>
    </w:p>
    <w:p w14:paraId="75CA10EA" w14:textId="36E569C9" w:rsidR="00860D6D" w:rsidRPr="00715D25" w:rsidRDefault="004163FA">
      <w:pPr>
        <w:spacing w:before="120" w:line="288" w:lineRule="auto"/>
        <w:jc w:val="both"/>
        <w:rPr>
          <w:rFonts w:ascii="Arial" w:eastAsia="Arial" w:hAnsi="Arial" w:cs="Arial"/>
          <w:sz w:val="20"/>
          <w:lang w:val="el-GR"/>
        </w:rPr>
      </w:pPr>
      <w:r w:rsidRPr="00715D25">
        <w:rPr>
          <w:rFonts w:ascii="Arial" w:eastAsia="Arial" w:hAnsi="Arial" w:cs="Arial"/>
          <w:color w:val="000000"/>
          <w:sz w:val="20"/>
          <w:lang w:val="el-GR"/>
        </w:rPr>
        <w:t xml:space="preserve">Οι κεφαλαιουχικές δαπάνες συντήρησης ύψους 7,6 εκατομμυρίων δολαρίων το 2ο τρίμηνο του 2026 και 12,2 εκατομμυρίων δολαρίων κατά το εξάμηνο που έληξε στις 30 Ιουνίου 2026 περιλάμβαναν κυρίως την υπόγεια ανάπτυξη, τις γεωτρήσεις ταξινόμησης υπόγειων </w:t>
      </w:r>
      <w:r w:rsidR="00BC664D">
        <w:rPr>
          <w:rFonts w:ascii="Arial" w:eastAsia="Arial" w:hAnsi="Arial" w:cs="Arial"/>
          <w:color w:val="000000"/>
          <w:sz w:val="20"/>
          <w:lang w:val="el-GR"/>
        </w:rPr>
        <w:t>αποθεμάτων</w:t>
      </w:r>
      <w:r w:rsidRPr="00715D25">
        <w:rPr>
          <w:rFonts w:ascii="Arial" w:eastAsia="Arial" w:hAnsi="Arial" w:cs="Arial"/>
          <w:color w:val="000000"/>
          <w:sz w:val="20"/>
          <w:lang w:val="el-GR"/>
        </w:rPr>
        <w:t xml:space="preserve">, την ανακαίνιση της </w:t>
      </w:r>
      <w:r w:rsidR="00BC664D">
        <w:rPr>
          <w:rFonts w:ascii="Arial" w:eastAsia="Arial" w:hAnsi="Arial" w:cs="Arial"/>
          <w:color w:val="000000"/>
          <w:sz w:val="20"/>
          <w:lang w:val="el-GR"/>
        </w:rPr>
        <w:t>φιλτρόπρεσας</w:t>
      </w:r>
      <w:r w:rsidRPr="00715D25">
        <w:rPr>
          <w:rFonts w:ascii="Arial" w:eastAsia="Arial" w:hAnsi="Arial" w:cs="Arial"/>
          <w:color w:val="000000"/>
          <w:sz w:val="20"/>
          <w:lang w:val="el-GR"/>
        </w:rPr>
        <w:t xml:space="preserve">, καθώς και την ανακατασκευή και αγορά κινητού εξοπλισμού εξόρυξης. Οι επενδύσεις κεφαλαίου ανάπτυξης ύψους 14,3 εκατομμυρίων δολαρίων το 2ο τρίμηνο του 2026 και 22,3 εκατομμυρίων δολαρίων κατά το εξάμηνο που έληξε στις 30 Ιουνίου 2026 αφορούσαν κυρίως το έργο επέκτασης του εργοστασίου επεξεργασίας και, σε μικρότερο βαθμό, την υπόγεια ανάπτυξη. </w:t>
      </w:r>
    </w:p>
    <w:p w14:paraId="75CA10EB" w14:textId="1D3F13C9" w:rsidR="00860D6D" w:rsidRPr="00715D25" w:rsidRDefault="004163FA">
      <w:pPr>
        <w:spacing w:before="120" w:line="288" w:lineRule="auto"/>
        <w:jc w:val="both"/>
        <w:rPr>
          <w:lang w:val="el-GR"/>
        </w:rPr>
      </w:pPr>
      <w:r w:rsidRPr="00715D25">
        <w:rPr>
          <w:rFonts w:ascii="Arial" w:eastAsia="Arial" w:hAnsi="Arial" w:cs="Arial"/>
          <w:color w:val="000000"/>
          <w:sz w:val="20"/>
          <w:lang w:val="el-GR"/>
        </w:rPr>
        <w:t>Στ</w:t>
      </w:r>
      <w:r w:rsidR="00BC664D">
        <w:rPr>
          <w:rFonts w:ascii="Arial" w:eastAsia="Arial" w:hAnsi="Arial" w:cs="Arial"/>
          <w:color w:val="000000"/>
          <w:sz w:val="20"/>
          <w:lang w:val="el-GR"/>
        </w:rPr>
        <w:t>ην Ολυμπιάδα</w:t>
      </w:r>
      <w:r w:rsidRPr="00715D25">
        <w:rPr>
          <w:rFonts w:ascii="Arial" w:eastAsia="Arial" w:hAnsi="Arial" w:cs="Arial"/>
          <w:color w:val="000000"/>
          <w:sz w:val="20"/>
          <w:lang w:val="el-GR"/>
        </w:rPr>
        <w:t xml:space="preserve">, η παραγωγή έχει σταθεροποιηθεί τα τελευταία τρία τρίμηνα, με τις αποδόσεις της επίπλευσης να επιστρέφουν στα προβλεπόμενα επίπεδα. Η ολοκλήρωση της επέκτασης των 650 </w:t>
      </w:r>
      <w:r w:rsidR="00E56158">
        <w:rPr>
          <w:rFonts w:ascii="Arial" w:eastAsia="Arial" w:hAnsi="Arial" w:cs="Arial"/>
          <w:color w:val="000000"/>
          <w:sz w:val="20"/>
          <w:lang w:val="el-GR"/>
        </w:rPr>
        <w:t>χιλιάδων</w:t>
      </w:r>
      <w:r w:rsidR="00BC664D">
        <w:rPr>
          <w:rFonts w:ascii="Arial" w:eastAsia="Arial" w:hAnsi="Arial" w:cs="Arial"/>
          <w:color w:val="000000"/>
          <w:sz w:val="20"/>
          <w:lang w:val="el-GR"/>
        </w:rPr>
        <w:t xml:space="preserve"> τόνων </w:t>
      </w:r>
      <w:r w:rsidR="00E56158">
        <w:rPr>
          <w:rFonts w:ascii="Arial" w:eastAsia="Arial" w:hAnsi="Arial" w:cs="Arial"/>
          <w:color w:val="000000"/>
          <w:sz w:val="20"/>
          <w:lang w:val="el-GR"/>
        </w:rPr>
        <w:t>ανά έτος (</w:t>
      </w:r>
      <w:r>
        <w:rPr>
          <w:rFonts w:ascii="Arial" w:eastAsia="Arial" w:hAnsi="Arial" w:cs="Arial"/>
          <w:color w:val="000000"/>
          <w:sz w:val="20"/>
        </w:rPr>
        <w:t>ktpa</w:t>
      </w:r>
      <w:r w:rsidR="00E56158">
        <w:rPr>
          <w:rFonts w:ascii="Arial" w:eastAsia="Arial" w:hAnsi="Arial" w:cs="Arial"/>
          <w:color w:val="000000"/>
          <w:sz w:val="20"/>
          <w:lang w:val="el-GR"/>
        </w:rPr>
        <w:t>) α</w:t>
      </w:r>
      <w:r w:rsidRPr="00715D25">
        <w:rPr>
          <w:rFonts w:ascii="Arial" w:eastAsia="Arial" w:hAnsi="Arial" w:cs="Arial"/>
          <w:color w:val="000000"/>
          <w:sz w:val="20"/>
          <w:lang w:val="el-GR"/>
        </w:rPr>
        <w:t>ναμένεται έως το τέλος του 2026, ενώ η σταδιακή αύξηση της παραγωγής προβλέπεται για το πρώτο τρίμηνο του 2027.</w:t>
      </w:r>
    </w:p>
    <w:p w14:paraId="75CA10EC" w14:textId="77777777" w:rsidR="00860D6D" w:rsidRPr="00715D25" w:rsidRDefault="004163FA">
      <w:pPr>
        <w:spacing w:before="120" w:line="288" w:lineRule="auto"/>
        <w:jc w:val="both"/>
        <w:rPr>
          <w:rFonts w:ascii="Arial" w:eastAsia="Arial" w:hAnsi="Arial" w:cs="Arial"/>
          <w:b/>
          <w:i/>
          <w:color w:val="000000"/>
          <w:sz w:val="14"/>
          <w:highlight w:val="yellow"/>
          <w:lang w:val="el-GR"/>
        </w:rPr>
      </w:pPr>
      <w:r w:rsidRPr="00715D25">
        <w:rPr>
          <w:rFonts w:ascii="Arial" w:eastAsia="Arial" w:hAnsi="Arial" w:cs="Arial"/>
          <w:sz w:val="20"/>
          <w:lang w:val="el-GR"/>
        </w:rPr>
        <w:t xml:space="preserve">Για περισσότερες πληροφορίες σχετικά με τα λειτουργικά αποτελέσματα της Εταιρείας για το </w:t>
      </w:r>
      <w:r w:rsidRPr="00715D25">
        <w:rPr>
          <w:rFonts w:ascii="Arial" w:eastAsia="Arial" w:hAnsi="Arial" w:cs="Arial"/>
          <w:color w:val="000000"/>
          <w:sz w:val="20"/>
          <w:lang w:val="el-GR"/>
        </w:rPr>
        <w:t xml:space="preserve">δεύτερο </w:t>
      </w:r>
      <w:r w:rsidRPr="00715D25">
        <w:rPr>
          <w:rFonts w:ascii="Arial" w:eastAsia="Arial" w:hAnsi="Arial" w:cs="Arial"/>
          <w:sz w:val="20"/>
          <w:lang w:val="el-GR"/>
        </w:rPr>
        <w:t>τρίμηνο του</w:t>
      </w:r>
      <w:r w:rsidRPr="00715D25">
        <w:rPr>
          <w:rFonts w:ascii="Arial" w:eastAsia="Arial" w:hAnsi="Arial" w:cs="Arial"/>
          <w:color w:val="000000"/>
          <w:sz w:val="20"/>
          <w:lang w:val="el-GR"/>
        </w:rPr>
        <w:t xml:space="preserve"> 2026</w:t>
      </w:r>
      <w:r w:rsidRPr="00715D25">
        <w:rPr>
          <w:rFonts w:ascii="Arial" w:eastAsia="Arial" w:hAnsi="Arial" w:cs="Arial"/>
          <w:sz w:val="20"/>
          <w:lang w:val="el-GR"/>
        </w:rPr>
        <w:t>, παρακαλούμε ανατρέξτε στην Έκθεση Διαχείρισης και Ανάλυσης (</w:t>
      </w:r>
      <w:r>
        <w:rPr>
          <w:rFonts w:ascii="Arial" w:eastAsia="Arial" w:hAnsi="Arial" w:cs="Arial"/>
          <w:sz w:val="20"/>
        </w:rPr>
        <w:t>MD</w:t>
      </w:r>
      <w:r w:rsidRPr="00715D25">
        <w:rPr>
          <w:rFonts w:ascii="Arial" w:eastAsia="Arial" w:hAnsi="Arial" w:cs="Arial"/>
          <w:sz w:val="20"/>
          <w:lang w:val="el-GR"/>
        </w:rPr>
        <w:t>&amp;</w:t>
      </w:r>
      <w:r>
        <w:rPr>
          <w:rFonts w:ascii="Arial" w:eastAsia="Arial" w:hAnsi="Arial" w:cs="Arial"/>
          <w:sz w:val="20"/>
        </w:rPr>
        <w:t>A</w:t>
      </w:r>
      <w:r w:rsidRPr="00715D25">
        <w:rPr>
          <w:rFonts w:ascii="Arial" w:eastAsia="Arial" w:hAnsi="Arial" w:cs="Arial"/>
          <w:sz w:val="20"/>
          <w:lang w:val="el-GR"/>
        </w:rPr>
        <w:t xml:space="preserve">) της Εταιρείας που έχει κατατεθεί στο </w:t>
      </w:r>
      <w:r>
        <w:rPr>
          <w:rFonts w:ascii="Arial" w:eastAsia="Arial" w:hAnsi="Arial" w:cs="Arial"/>
          <w:sz w:val="20"/>
        </w:rPr>
        <w:t>SEDAR</w:t>
      </w:r>
      <w:r w:rsidRPr="00715D25">
        <w:rPr>
          <w:rFonts w:ascii="Arial" w:eastAsia="Arial" w:hAnsi="Arial" w:cs="Arial"/>
          <w:sz w:val="20"/>
          <w:lang w:val="el-GR"/>
        </w:rPr>
        <w:t>+ στη διεύθυνση</w:t>
      </w:r>
      <w:r w:rsidRPr="00715D25">
        <w:rPr>
          <w:rFonts w:ascii="Arial" w:eastAsia="Arial" w:hAnsi="Arial" w:cs="Arial"/>
          <w:color w:val="0000FF"/>
          <w:sz w:val="20"/>
          <w:u w:val="single"/>
          <w:lang w:val="el-GR"/>
        </w:rPr>
        <w:t xml:space="preserve"> </w:t>
      </w:r>
      <w:r>
        <w:rPr>
          <w:rFonts w:ascii="Arial" w:eastAsia="Arial" w:hAnsi="Arial" w:cs="Arial"/>
          <w:color w:val="0000FF"/>
          <w:sz w:val="20"/>
          <w:u w:val="single"/>
        </w:rPr>
        <w:t>www</w:t>
      </w:r>
      <w:r w:rsidRPr="00715D25">
        <w:rPr>
          <w:rFonts w:ascii="Arial" w:eastAsia="Arial" w:hAnsi="Arial" w:cs="Arial"/>
          <w:color w:val="0000FF"/>
          <w:sz w:val="20"/>
          <w:u w:val="single"/>
          <w:lang w:val="el-GR"/>
        </w:rPr>
        <w:t>.</w:t>
      </w:r>
      <w:r>
        <w:rPr>
          <w:rFonts w:ascii="Arial" w:eastAsia="Arial" w:hAnsi="Arial" w:cs="Arial"/>
          <w:color w:val="0000FF"/>
          <w:sz w:val="20"/>
          <w:u w:val="single"/>
        </w:rPr>
        <w:t>sedarplus</w:t>
      </w:r>
      <w:r w:rsidRPr="00715D25">
        <w:rPr>
          <w:rFonts w:ascii="Arial" w:eastAsia="Arial" w:hAnsi="Arial" w:cs="Arial"/>
          <w:color w:val="0000FF"/>
          <w:sz w:val="20"/>
          <w:u w:val="single"/>
          <w:lang w:val="el-GR"/>
        </w:rPr>
        <w:t>.</w:t>
      </w:r>
      <w:r>
        <w:rPr>
          <w:rFonts w:ascii="Arial" w:eastAsia="Arial" w:hAnsi="Arial" w:cs="Arial"/>
          <w:color w:val="0000FF"/>
          <w:sz w:val="20"/>
          <w:u w:val="single"/>
        </w:rPr>
        <w:t>com</w:t>
      </w:r>
      <w:r w:rsidRPr="00715D25">
        <w:rPr>
          <w:rFonts w:ascii="Arial" w:eastAsia="Arial" w:hAnsi="Arial" w:cs="Arial"/>
          <w:sz w:val="20"/>
          <w:lang w:val="el-GR"/>
        </w:rPr>
        <w:t xml:space="preserve">, στο προφίλ της Εταιρείας. </w:t>
      </w:r>
    </w:p>
    <w:p w14:paraId="75CA10ED" w14:textId="77777777" w:rsidR="00860D6D" w:rsidRPr="00715D25" w:rsidRDefault="00860D6D">
      <w:pPr>
        <w:keepNext/>
        <w:keepLines/>
        <w:widowControl w:val="0"/>
        <w:spacing w:before="60" w:line="288" w:lineRule="auto"/>
        <w:jc w:val="both"/>
        <w:rPr>
          <w:lang w:val="el-GR"/>
        </w:rPr>
      </w:pPr>
    </w:p>
    <w:p w14:paraId="75CA110F" w14:textId="77777777" w:rsidR="00860D6D" w:rsidRPr="004F7126" w:rsidRDefault="004163FA">
      <w:pPr>
        <w:keepNext/>
        <w:keepLines/>
        <w:widowControl w:val="0"/>
        <w:spacing w:before="120" w:after="120" w:line="288" w:lineRule="auto"/>
        <w:ind w:right="45"/>
        <w:jc w:val="both"/>
        <w:rPr>
          <w:rFonts w:ascii="Arial" w:eastAsia="Arial" w:hAnsi="Arial" w:cs="Arial"/>
          <w:b/>
          <w:lang w:val="el-GR"/>
        </w:rPr>
      </w:pPr>
      <w:r w:rsidRPr="004F7126">
        <w:rPr>
          <w:rFonts w:ascii="Arial" w:eastAsia="Arial" w:hAnsi="Arial" w:cs="Arial"/>
          <w:b/>
          <w:lang w:val="el-GR"/>
        </w:rPr>
        <w:t xml:space="preserve">Σχετικά με την </w:t>
      </w:r>
      <w:r>
        <w:rPr>
          <w:rFonts w:ascii="Arial" w:eastAsia="Arial" w:hAnsi="Arial" w:cs="Arial"/>
          <w:b/>
        </w:rPr>
        <w:t>Eldorado</w:t>
      </w:r>
    </w:p>
    <w:p w14:paraId="75CA1ED6" w14:textId="374F4B28" w:rsidR="00860D6D" w:rsidRPr="004F7126" w:rsidRDefault="004163FA" w:rsidP="00E56158">
      <w:pPr>
        <w:spacing w:before="120" w:line="288" w:lineRule="auto"/>
        <w:jc w:val="both"/>
        <w:rPr>
          <w:rFonts w:ascii="Arial" w:eastAsia="Arial" w:hAnsi="Arial" w:cs="Arial"/>
          <w:sz w:val="2"/>
          <w:lang w:val="el-GR"/>
        </w:rPr>
      </w:pPr>
      <w:r w:rsidRPr="00715D25">
        <w:rPr>
          <w:rFonts w:ascii="Arial" w:eastAsia="Arial" w:hAnsi="Arial" w:cs="Arial"/>
          <w:sz w:val="20"/>
          <w:lang w:val="el-GR"/>
        </w:rPr>
        <w:t xml:space="preserve">Η </w:t>
      </w:r>
      <w:r>
        <w:rPr>
          <w:rFonts w:ascii="Arial" w:eastAsia="Arial" w:hAnsi="Arial" w:cs="Arial"/>
          <w:sz w:val="20"/>
        </w:rPr>
        <w:t>Eldorado</w:t>
      </w:r>
      <w:r w:rsidRPr="00715D25">
        <w:rPr>
          <w:rFonts w:ascii="Arial" w:eastAsia="Arial" w:hAnsi="Arial" w:cs="Arial"/>
          <w:sz w:val="20"/>
          <w:lang w:val="el-GR"/>
        </w:rPr>
        <w:t xml:space="preserve"> είναι εταιρεία παραγωγής χρυσού, χαλκού και βασικών μετάλλων με δραστηριότητες εξόρυξης, ανάπτυξης και εξερεύνησης στον Καναδά, την Ελλάδα και την Τουρκία. Η εταιρεία διαθέτει εξειδικευμένο και αφοσιωμένο προσωπικό, ασφαλείς και υπεύθυνες δραστηριότητες, ένα χαρτοφυλάκιο υψηλής ποιότητας περιουσιακών στοιχείων και μακροχρόνιες συνεργασίες με τις τοπικές κοινότητες. Οι κοινές μετοχές της </w:t>
      </w:r>
      <w:r>
        <w:rPr>
          <w:rFonts w:ascii="Arial" w:eastAsia="Arial" w:hAnsi="Arial" w:cs="Arial"/>
          <w:sz w:val="20"/>
        </w:rPr>
        <w:t>Eldorado</w:t>
      </w:r>
      <w:r w:rsidRPr="00715D25">
        <w:rPr>
          <w:rFonts w:ascii="Arial" w:eastAsia="Arial" w:hAnsi="Arial" w:cs="Arial"/>
          <w:sz w:val="20"/>
          <w:lang w:val="el-GR"/>
        </w:rPr>
        <w:t xml:space="preserve"> διαπραγματεύονται στο Χρηματιστήριο του Τορόντο (</w:t>
      </w:r>
      <w:r>
        <w:rPr>
          <w:rFonts w:ascii="Arial" w:eastAsia="Arial" w:hAnsi="Arial" w:cs="Arial"/>
          <w:sz w:val="20"/>
        </w:rPr>
        <w:t>TSX</w:t>
      </w:r>
      <w:r w:rsidRPr="00715D25">
        <w:rPr>
          <w:rFonts w:ascii="Arial" w:eastAsia="Arial" w:hAnsi="Arial" w:cs="Arial"/>
          <w:sz w:val="20"/>
          <w:lang w:val="el-GR"/>
        </w:rPr>
        <w:t xml:space="preserve">: </w:t>
      </w:r>
      <w:r>
        <w:rPr>
          <w:rFonts w:ascii="Arial" w:eastAsia="Arial" w:hAnsi="Arial" w:cs="Arial"/>
          <w:sz w:val="20"/>
        </w:rPr>
        <w:t>ELD</w:t>
      </w:r>
      <w:r w:rsidRPr="00715D25">
        <w:rPr>
          <w:rFonts w:ascii="Arial" w:eastAsia="Arial" w:hAnsi="Arial" w:cs="Arial"/>
          <w:sz w:val="20"/>
          <w:lang w:val="el-GR"/>
        </w:rPr>
        <w:t>) και στο Χρηματιστήριο της Νέας Υόρκης (</w:t>
      </w:r>
      <w:r>
        <w:rPr>
          <w:rFonts w:ascii="Arial" w:eastAsia="Arial" w:hAnsi="Arial" w:cs="Arial"/>
          <w:sz w:val="20"/>
        </w:rPr>
        <w:t>NYSE</w:t>
      </w:r>
      <w:r w:rsidRPr="00715D25">
        <w:rPr>
          <w:rFonts w:ascii="Arial" w:eastAsia="Arial" w:hAnsi="Arial" w:cs="Arial"/>
          <w:sz w:val="20"/>
          <w:lang w:val="el-GR"/>
        </w:rPr>
        <w:t xml:space="preserve">: </w:t>
      </w:r>
      <w:r>
        <w:rPr>
          <w:rFonts w:ascii="Arial" w:eastAsia="Arial" w:hAnsi="Arial" w:cs="Arial"/>
          <w:sz w:val="20"/>
        </w:rPr>
        <w:t>EGO</w:t>
      </w:r>
      <w:r w:rsidRPr="00715D25">
        <w:rPr>
          <w:rFonts w:ascii="Arial" w:eastAsia="Arial" w:hAnsi="Arial" w:cs="Arial"/>
          <w:sz w:val="20"/>
          <w:lang w:val="el-GR"/>
        </w:rPr>
        <w:t>).</w:t>
      </w:r>
      <w:r w:rsidRPr="00715D25">
        <w:rPr>
          <w:rFonts w:ascii="Arial" w:eastAsia="Arial" w:hAnsi="Arial" w:cs="Arial"/>
          <w:sz w:val="20"/>
          <w:lang w:val="el-GR"/>
        </w:rPr>
        <w:br/>
      </w:r>
      <w:bookmarkStart w:id="1" w:name="Section7"/>
      <w:bookmarkEnd w:id="1"/>
    </w:p>
    <w:sectPr w:rsidR="00860D6D" w:rsidRPr="004F7126" w:rsidSect="00E56158">
      <w:headerReference w:type="default" r:id="rId20"/>
      <w:footerReference w:type="default" r:id="rId21"/>
      <w:pgSz w:w="12240" w:h="15840"/>
      <w:pgMar w:top="720" w:right="990" w:bottom="1260" w:left="990" w:header="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CBD87" w14:textId="77777777" w:rsidR="00FB1133" w:rsidRDefault="00FB1133">
      <w:r>
        <w:separator/>
      </w:r>
    </w:p>
  </w:endnote>
  <w:endnote w:type="continuationSeparator" w:id="0">
    <w:p w14:paraId="6D6F305D" w14:textId="77777777" w:rsidR="00FB1133" w:rsidRDefault="00FB1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0"/>
      <w:tblW w:w="10200" w:type="dxa"/>
      <w:jc w:val="center"/>
      <w:tblInd w:w="0" w:type="dxa"/>
      <w:tblLayout w:type="fixed"/>
      <w:tblLook w:val="04A0" w:firstRow="1" w:lastRow="0" w:firstColumn="1" w:lastColumn="0" w:noHBand="0" w:noVBand="1"/>
    </w:tblPr>
    <w:tblGrid>
      <w:gridCol w:w="3120"/>
      <w:gridCol w:w="3135"/>
      <w:gridCol w:w="3945"/>
    </w:tblGrid>
    <w:tr w:rsidR="00860D6D" w14:paraId="75CA1EDF" w14:textId="77777777">
      <w:trPr>
        <w:trHeight w:hRule="exact" w:val="375"/>
        <w:jc w:val="center"/>
      </w:trPr>
      <w:tc>
        <w:tcPr>
          <w:tcW w:w="3120" w:type="dxa"/>
          <w:tcBorders>
            <w:top w:val="nil"/>
            <w:left w:val="nil"/>
            <w:bottom w:val="nil"/>
            <w:right w:val="nil"/>
          </w:tcBorders>
          <w:tcMar>
            <w:top w:w="0" w:type="dxa"/>
            <w:left w:w="0" w:type="dxa"/>
            <w:bottom w:w="0" w:type="dxa"/>
            <w:right w:w="0" w:type="dxa"/>
          </w:tcMar>
          <w:vAlign w:val="bottom"/>
        </w:tcPr>
        <w:p w14:paraId="75CA1EDC" w14:textId="77777777" w:rsidR="00860D6D" w:rsidRDefault="00860D6D"/>
      </w:tc>
      <w:tc>
        <w:tcPr>
          <w:tcW w:w="3135" w:type="dxa"/>
          <w:tcBorders>
            <w:top w:val="nil"/>
            <w:left w:val="nil"/>
            <w:bottom w:val="nil"/>
            <w:right w:val="nil"/>
          </w:tcBorders>
          <w:tcMar>
            <w:top w:w="0" w:type="dxa"/>
            <w:left w:w="0" w:type="dxa"/>
            <w:bottom w:w="0" w:type="dxa"/>
            <w:right w:w="0" w:type="dxa"/>
          </w:tcMar>
          <w:vAlign w:val="bottom"/>
        </w:tcPr>
        <w:p w14:paraId="75CA1EDD" w14:textId="77777777" w:rsidR="00860D6D" w:rsidRDefault="00860D6D"/>
      </w:tc>
      <w:tc>
        <w:tcPr>
          <w:tcW w:w="3945" w:type="dxa"/>
          <w:tcBorders>
            <w:top w:val="nil"/>
            <w:left w:val="nil"/>
            <w:bottom w:val="nil"/>
            <w:right w:val="nil"/>
          </w:tcBorders>
          <w:tcMar>
            <w:top w:w="0" w:type="dxa"/>
            <w:left w:w="53" w:type="dxa"/>
            <w:bottom w:w="0" w:type="dxa"/>
            <w:right w:w="53" w:type="dxa"/>
          </w:tcMar>
          <w:vAlign w:val="center"/>
        </w:tcPr>
        <w:p w14:paraId="75CA1EDE" w14:textId="77777777" w:rsidR="00860D6D" w:rsidRDefault="004163FA">
          <w:pPr>
            <w:jc w:val="right"/>
            <w:rPr>
              <w:rFonts w:ascii="Arial" w:eastAsia="Arial" w:hAnsi="Arial" w:cs="Arial"/>
              <w:sz w:val="2"/>
            </w:rPr>
          </w:pPr>
          <w:r>
            <w:rPr>
              <w:rFonts w:ascii="Arial" w:eastAsia="Arial" w:hAnsi="Arial" w:cs="Arial"/>
              <w:sz w:val="14"/>
            </w:rPr>
            <w:fldChar w:fldCharType="begin"/>
          </w:r>
          <w:r>
            <w:rPr>
              <w:rFonts w:ascii="Arial" w:eastAsia="Arial" w:hAnsi="Arial" w:cs="Arial"/>
              <w:sz w:val="14"/>
            </w:rPr>
            <w:instrText xml:space="preserve"> PAGE </w:instrText>
          </w:r>
          <w:r>
            <w:rPr>
              <w:rFonts w:ascii="Arial" w:eastAsia="Arial" w:hAnsi="Arial" w:cs="Arial"/>
              <w:sz w:val="14"/>
            </w:rPr>
            <w:fldChar w:fldCharType="separate"/>
          </w:r>
          <w:r>
            <w:rPr>
              <w:rFonts w:ascii="Arial" w:eastAsia="Arial" w:hAnsi="Arial" w:cs="Arial"/>
              <w:sz w:val="14"/>
            </w:rPr>
            <w:t>6</w:t>
          </w:r>
          <w:r>
            <w:rPr>
              <w:rFonts w:ascii="Arial" w:eastAsia="Arial" w:hAnsi="Arial" w:cs="Arial"/>
              <w:sz w:val="14"/>
            </w:rPr>
            <w:fldChar w:fldCharType="end"/>
          </w:r>
        </w:p>
      </w:tc>
    </w:tr>
  </w:tbl>
  <w:p w14:paraId="75CA1EE0" w14:textId="77777777" w:rsidR="00860D6D" w:rsidRDefault="00860D6D">
    <w:pPr>
      <w:tabs>
        <w:tab w:val="center" w:pos="4320"/>
        <w:tab w:val="left" w:pos="8640"/>
        <w:tab w:val="left" w:pos="9360"/>
        <w:tab w:val="left" w:pos="10080"/>
        <w:tab w:val="left" w:pos="10800"/>
        <w:tab w:val="left" w:pos="11520"/>
      </w:tabs>
      <w:spacing w:line="288" w:lineRule="auto"/>
      <w:jc w:val="center"/>
      <w:rPr>
        <w:rFonts w:ascii="Arial" w:eastAsia="Arial" w:hAnsi="Arial" w:cs="Arial"/>
        <w:sz w:val="20"/>
      </w:rPr>
    </w:pPr>
  </w:p>
  <w:p w14:paraId="75CA1EE1" w14:textId="77777777" w:rsidR="00860D6D" w:rsidRDefault="00860D6D">
    <w:pPr>
      <w:spacing w:line="288" w:lineRule="auto"/>
      <w:rPr>
        <w:rFonts w:ascii="Arial" w:eastAsia="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1F12" w14:textId="77777777" w:rsidR="00860D6D" w:rsidRDefault="00860D6D">
    <w:pPr>
      <w:spacing w:line="288" w:lineRule="auto"/>
      <w:jc w:val="center"/>
      <w:rPr>
        <w:rFonts w:ascii="Arial" w:eastAsia="Arial" w:hAnsi="Arial" w:cs="Arial"/>
        <w:sz w:val="20"/>
      </w:rPr>
    </w:pPr>
  </w:p>
  <w:tbl>
    <w:tblPr>
      <w:tblStyle w:val="TableNormal0"/>
      <w:tblW w:w="10440" w:type="dxa"/>
      <w:tblInd w:w="53" w:type="dxa"/>
      <w:tblLayout w:type="fixed"/>
      <w:tblLook w:val="04A0" w:firstRow="1" w:lastRow="0" w:firstColumn="1" w:lastColumn="0" w:noHBand="0" w:noVBand="1"/>
    </w:tblPr>
    <w:tblGrid>
      <w:gridCol w:w="10440"/>
    </w:tblGrid>
    <w:tr w:rsidR="00860D6D" w:rsidRPr="009216A2" w14:paraId="75CA1F14" w14:textId="77777777" w:rsidTr="00D93C99">
      <w:trPr>
        <w:trHeight w:hRule="exact" w:val="255"/>
      </w:trPr>
      <w:tc>
        <w:tcPr>
          <w:tcW w:w="10440" w:type="dxa"/>
          <w:tcBorders>
            <w:top w:val="nil"/>
            <w:left w:val="nil"/>
            <w:bottom w:val="nil"/>
            <w:right w:val="nil"/>
          </w:tcBorders>
          <w:tcMar>
            <w:top w:w="0" w:type="dxa"/>
            <w:left w:w="53" w:type="dxa"/>
            <w:bottom w:w="0" w:type="dxa"/>
            <w:right w:w="53" w:type="dxa"/>
          </w:tcMar>
          <w:vAlign w:val="bottom"/>
        </w:tcPr>
        <w:p w14:paraId="75CA1F13" w14:textId="77777777" w:rsidR="00860D6D" w:rsidRPr="0007032C" w:rsidRDefault="004163FA">
          <w:pPr>
            <w:spacing w:before="53" w:after="30"/>
            <w:jc w:val="center"/>
            <w:outlineLvl w:val="0"/>
            <w:rPr>
              <w:rFonts w:ascii="Arial" w:eastAsia="Arial" w:hAnsi="Arial" w:cs="Arial"/>
              <w:sz w:val="16"/>
              <w:lang w:val="el-GR"/>
            </w:rPr>
          </w:pPr>
          <w:r w:rsidRPr="0007032C">
            <w:rPr>
              <w:rFonts w:ascii="Arial" w:eastAsia="Arial" w:hAnsi="Arial" w:cs="Arial"/>
              <w:sz w:val="16"/>
              <w:lang w:val="el-GR"/>
            </w:rPr>
            <w:t>Για τις σημειώσεις των λογαριασμών, παρακαλούμε ανατρέξτε στις συνοπτικές ενοποιημένες ενδιάμεσες οικονομικές καταστάσεις με ημερομηνία 30 Ιουνίου 2026.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5075A" w14:textId="77777777" w:rsidR="00FB1133" w:rsidRDefault="00FB1133">
      <w:r>
        <w:separator/>
      </w:r>
    </w:p>
  </w:footnote>
  <w:footnote w:type="continuationSeparator" w:id="0">
    <w:p w14:paraId="41EC848B" w14:textId="77777777" w:rsidR="00FB1133" w:rsidRDefault="00FB1133">
      <w:r>
        <w:continuationSeparator/>
      </w:r>
    </w:p>
  </w:footnote>
  <w:footnote w:id="1">
    <w:p w14:paraId="75CA1F15" w14:textId="77777777" w:rsidR="00860D6D" w:rsidRPr="0007032C" w:rsidRDefault="004163FA">
      <w:pPr>
        <w:spacing w:line="288" w:lineRule="auto"/>
        <w:jc w:val="both"/>
        <w:rPr>
          <w:rFonts w:ascii="Arial" w:eastAsia="Arial" w:hAnsi="Arial" w:cs="Arial"/>
          <w:i/>
          <w:sz w:val="14"/>
          <w:lang w:val="el-GR"/>
        </w:rPr>
      </w:pPr>
      <w:r w:rsidRPr="0007032C">
        <w:rPr>
          <w:rFonts w:ascii="Arial" w:eastAsia="Arial" w:hAnsi="Arial" w:cs="Arial"/>
          <w:i/>
          <w:sz w:val="16"/>
          <w:vertAlign w:val="superscript"/>
          <w:lang w:val="el-GR"/>
        </w:rPr>
        <w:t>(</w:t>
      </w:r>
      <w:r>
        <w:rPr>
          <w:rStyle w:val="FootnoteReference"/>
          <w:rFonts w:ascii="Arial" w:eastAsia="Arial" w:hAnsi="Arial" w:cs="Arial"/>
          <w:i/>
          <w:sz w:val="16"/>
        </w:rPr>
        <w:footnoteRef/>
      </w:r>
      <w:r w:rsidRPr="0007032C">
        <w:rPr>
          <w:rFonts w:ascii="Arial" w:eastAsia="Arial" w:hAnsi="Arial" w:cs="Arial"/>
          <w:i/>
          <w:sz w:val="16"/>
          <w:vertAlign w:val="superscript"/>
          <w:lang w:val="el-GR"/>
        </w:rPr>
        <w:t>)</w:t>
      </w:r>
      <w:r w:rsidRPr="0007032C">
        <w:rPr>
          <w:rFonts w:ascii="Arial" w:eastAsia="Arial" w:hAnsi="Arial" w:cs="Arial"/>
          <w:i/>
          <w:color w:val="000000"/>
          <w:sz w:val="14"/>
          <w:lang w:val="el-GR"/>
        </w:rPr>
        <w:t xml:space="preserve">  Αυτοί οι χρηματοοικονομικοί δείκτες ή αναλογίες δεν εμπίπτουν στα πρότυπα </w:t>
      </w:r>
      <w:r>
        <w:rPr>
          <w:rFonts w:ascii="Arial" w:eastAsia="Arial" w:hAnsi="Arial" w:cs="Arial"/>
          <w:i/>
          <w:color w:val="000000"/>
          <w:sz w:val="14"/>
        </w:rPr>
        <w:t>IFRS</w:t>
      </w:r>
      <w:r w:rsidRPr="0007032C">
        <w:rPr>
          <w:rFonts w:ascii="Arial" w:eastAsia="Arial" w:hAnsi="Arial" w:cs="Arial"/>
          <w:i/>
          <w:color w:val="000000"/>
          <w:sz w:val="14"/>
          <w:lang w:val="el-GR"/>
        </w:rPr>
        <w:t xml:space="preserve">. Ορισμένες πρόσθετες γνωστοποιήσεις σχετικά με τους χρηματοοικονομικούς δείκτες και αναλογίες που δεν εμπίπτουν στα πρότυπα </w:t>
      </w:r>
      <w:r>
        <w:rPr>
          <w:rFonts w:ascii="Arial" w:eastAsia="Arial" w:hAnsi="Arial" w:cs="Arial"/>
          <w:i/>
          <w:color w:val="000000"/>
          <w:sz w:val="14"/>
        </w:rPr>
        <w:t>IFRS</w:t>
      </w:r>
      <w:r w:rsidRPr="0007032C">
        <w:rPr>
          <w:rFonts w:ascii="Arial" w:eastAsia="Arial" w:hAnsi="Arial" w:cs="Arial"/>
          <w:i/>
          <w:color w:val="000000"/>
          <w:sz w:val="14"/>
          <w:lang w:val="el-GR"/>
        </w:rPr>
        <w:t xml:space="preserve"> έχουν ενσωματωθεί μέσω παραπομπής, ενώ περισσότερες λεπτομέρειες παρατίθενται στο τέλος του παρόντος δελτίου τύπου καθώς και στην ενότητα «Χρηματοοικονομικοί δείκτες και αναλογίες εκτός </w:t>
      </w:r>
      <w:r>
        <w:rPr>
          <w:rFonts w:ascii="Arial" w:eastAsia="Arial" w:hAnsi="Arial" w:cs="Arial"/>
          <w:i/>
          <w:color w:val="000000"/>
          <w:sz w:val="14"/>
        </w:rPr>
        <w:t>IFRS</w:t>
      </w:r>
      <w:r w:rsidRPr="0007032C">
        <w:rPr>
          <w:rFonts w:ascii="Arial" w:eastAsia="Arial" w:hAnsi="Arial" w:cs="Arial"/>
          <w:i/>
          <w:color w:val="000000"/>
          <w:sz w:val="14"/>
          <w:lang w:val="el-GR"/>
        </w:rPr>
        <w:t xml:space="preserve"> και λοιποί» της Έκθεσης Διαχείρισης (</w:t>
      </w:r>
      <w:r>
        <w:rPr>
          <w:rFonts w:ascii="Arial" w:eastAsia="Arial" w:hAnsi="Arial" w:cs="Arial"/>
          <w:i/>
          <w:color w:val="000000"/>
          <w:sz w:val="14"/>
        </w:rPr>
        <w:t>MD</w:t>
      </w:r>
      <w:r w:rsidRPr="0007032C">
        <w:rPr>
          <w:rFonts w:ascii="Arial" w:eastAsia="Arial" w:hAnsi="Arial" w:cs="Arial"/>
          <w:i/>
          <w:color w:val="000000"/>
          <w:sz w:val="14"/>
          <w:lang w:val="el-GR"/>
        </w:rPr>
        <w:t>&amp;</w:t>
      </w:r>
      <w:r>
        <w:rPr>
          <w:rFonts w:ascii="Arial" w:eastAsia="Arial" w:hAnsi="Arial" w:cs="Arial"/>
          <w:i/>
          <w:color w:val="000000"/>
          <w:sz w:val="14"/>
        </w:rPr>
        <w:t>A</w:t>
      </w:r>
      <w:r w:rsidRPr="0007032C">
        <w:rPr>
          <w:rFonts w:ascii="Arial" w:eastAsia="Arial" w:hAnsi="Arial" w:cs="Arial"/>
          <w:i/>
          <w:color w:val="000000"/>
          <w:sz w:val="14"/>
          <w:lang w:val="el-GR"/>
        </w:rPr>
        <w:t xml:space="preserve">) της Εταιρείας της 30ης Ιουνίου 2026. </w:t>
      </w:r>
    </w:p>
  </w:footnote>
  <w:footnote w:id="2">
    <w:p w14:paraId="75CA1F16" w14:textId="77777777" w:rsidR="00860D6D" w:rsidRPr="0007032C" w:rsidRDefault="004163FA">
      <w:pPr>
        <w:spacing w:line="288" w:lineRule="auto"/>
        <w:rPr>
          <w:rFonts w:ascii="Arial" w:eastAsia="Arial" w:hAnsi="Arial" w:cs="Arial"/>
          <w:sz w:val="20"/>
          <w:lang w:val="el-GR"/>
        </w:rPr>
      </w:pPr>
      <w:r w:rsidRPr="0007032C">
        <w:rPr>
          <w:rFonts w:ascii="Arial" w:eastAsia="Arial" w:hAnsi="Arial" w:cs="Arial"/>
          <w:i/>
          <w:sz w:val="16"/>
          <w:vertAlign w:val="superscript"/>
          <w:lang w:val="el-GR"/>
        </w:rPr>
        <w:t>(</w:t>
      </w:r>
      <w:r>
        <w:rPr>
          <w:rStyle w:val="FootnoteReference"/>
          <w:rFonts w:ascii="Arial" w:eastAsia="Arial" w:hAnsi="Arial" w:cs="Arial"/>
          <w:i/>
          <w:sz w:val="16"/>
        </w:rPr>
        <w:footnoteRef/>
      </w:r>
      <w:r w:rsidRPr="0007032C">
        <w:rPr>
          <w:rFonts w:ascii="Arial" w:eastAsia="Arial" w:hAnsi="Arial" w:cs="Arial"/>
          <w:i/>
          <w:sz w:val="16"/>
          <w:vertAlign w:val="superscript"/>
          <w:lang w:val="el-GR"/>
        </w:rPr>
        <w:t>)</w:t>
      </w:r>
      <w:r w:rsidRPr="0007032C">
        <w:rPr>
          <w:rFonts w:ascii="Arial" w:eastAsia="Arial" w:hAnsi="Arial" w:cs="Arial"/>
          <w:i/>
          <w:sz w:val="14"/>
          <w:lang w:val="el-GR"/>
        </w:rPr>
        <w:t xml:space="preserve">  Βλ. την ενότητα «Χρηματοοικονομική κατάσταση και ρευστότητα» στην Έκθεση Διαχείρισης της Εταιρείας </w:t>
      </w:r>
      <w:r w:rsidRPr="0007032C">
        <w:rPr>
          <w:rFonts w:ascii="Arial" w:eastAsia="Arial" w:hAnsi="Arial" w:cs="Arial"/>
          <w:i/>
          <w:color w:val="000000"/>
          <w:sz w:val="14"/>
          <w:lang w:val="el-GR"/>
        </w:rPr>
        <w:t>της 30ης Ιουνίου 2026</w:t>
      </w:r>
      <w:r w:rsidRPr="0007032C">
        <w:rPr>
          <w:rFonts w:ascii="Arial" w:eastAsia="Arial" w:hAnsi="Arial" w:cs="Arial"/>
          <w:i/>
          <w:sz w:val="14"/>
          <w:lang w:val="el-GR"/>
        </w:rPr>
        <w:t>.</w:t>
      </w:r>
    </w:p>
  </w:footnote>
  <w:footnote w:id="3">
    <w:p w14:paraId="6A87051F" w14:textId="77777777" w:rsidR="00533817" w:rsidRPr="00C64A14" w:rsidRDefault="00533817" w:rsidP="00533817">
      <w:pPr>
        <w:spacing w:line="288" w:lineRule="auto"/>
        <w:rPr>
          <w:rFonts w:ascii="Arial" w:eastAsia="Arial" w:hAnsi="Arial" w:cs="Arial"/>
          <w:sz w:val="20"/>
          <w:lang w:val="el-GR"/>
        </w:rPr>
      </w:pPr>
      <w:r w:rsidRPr="00C64A14">
        <w:rPr>
          <w:rFonts w:ascii="Arial" w:eastAsia="Arial" w:hAnsi="Arial" w:cs="Arial"/>
          <w:sz w:val="20"/>
          <w:vertAlign w:val="superscript"/>
          <w:lang w:val="el-GR"/>
        </w:rPr>
        <w:t>(</w:t>
      </w:r>
      <w:r>
        <w:rPr>
          <w:rStyle w:val="FootnoteReference"/>
          <w:rFonts w:ascii="Arial" w:eastAsia="Arial" w:hAnsi="Arial" w:cs="Arial"/>
          <w:sz w:val="20"/>
        </w:rPr>
        <w:footnoteRef/>
      </w:r>
      <w:r w:rsidRPr="00C64A14">
        <w:rPr>
          <w:rFonts w:ascii="Arial" w:eastAsia="Arial" w:hAnsi="Arial" w:cs="Arial"/>
          <w:sz w:val="20"/>
          <w:vertAlign w:val="superscript"/>
          <w:lang w:val="el-GR"/>
        </w:rPr>
        <w:t>)</w:t>
      </w:r>
      <w:r w:rsidRPr="00C64A14">
        <w:rPr>
          <w:rFonts w:ascii="Arial" w:eastAsia="Arial" w:hAnsi="Arial" w:cs="Arial"/>
          <w:i/>
          <w:color w:val="000000"/>
          <w:sz w:val="14"/>
          <w:lang w:val="el-GR"/>
        </w:rPr>
        <w:t xml:space="preserve"> </w:t>
      </w:r>
      <w:r w:rsidRPr="00C64A14" w:rsidDel="00F340AF">
        <w:rPr>
          <w:rFonts w:ascii="Arial" w:eastAsia="Arial" w:hAnsi="Arial" w:cs="Arial"/>
          <w:i/>
          <w:color w:val="000000"/>
          <w:sz w:val="14"/>
          <w:lang w:val="el-GR"/>
        </w:rPr>
        <w:t xml:space="preserve"> </w:t>
      </w:r>
      <w:r>
        <w:rPr>
          <w:rFonts w:ascii="Arial" w:eastAsia="Arial" w:hAnsi="Arial" w:cs="Arial"/>
          <w:i/>
          <w:color w:val="000000"/>
          <w:sz w:val="14"/>
          <w:lang w:val="el-GR"/>
        </w:rPr>
        <w:t>Ουγκιές</w:t>
      </w:r>
      <w:r w:rsidRPr="00C64A14">
        <w:rPr>
          <w:rFonts w:ascii="Arial" w:eastAsia="Arial" w:hAnsi="Arial" w:cs="Arial"/>
          <w:i/>
          <w:color w:val="000000"/>
          <w:sz w:val="14"/>
          <w:lang w:val="el-GR"/>
        </w:rPr>
        <w:t xml:space="preserve"> ισοδύναμου χρυσού: Υπολογίζονται με τη μετατροπή των παραγόμενων λιβρών χαλκού σε ισοδύναμο χρυσού χρησιμοποιώντας τις προϋπολογισμένες τιμές των εμπορευμάτων για τη σχετική περίοδο: 2026-2027: 4.000 $/</w:t>
      </w:r>
      <w:r>
        <w:rPr>
          <w:rFonts w:ascii="Arial" w:eastAsia="Arial" w:hAnsi="Arial" w:cs="Arial"/>
          <w:i/>
          <w:color w:val="000000"/>
          <w:sz w:val="14"/>
          <w:lang w:val="el-GR"/>
        </w:rPr>
        <w:t>ουγκιά</w:t>
      </w:r>
      <w:r w:rsidRPr="00C64A14">
        <w:rPr>
          <w:rFonts w:ascii="Arial" w:eastAsia="Arial" w:hAnsi="Arial" w:cs="Arial"/>
          <w:i/>
          <w:color w:val="000000"/>
          <w:sz w:val="14"/>
          <w:lang w:val="el-GR"/>
        </w:rPr>
        <w:t xml:space="preserve"> χρυσού και 5,00 $/λίβρα χαλκού· 2029 και μετά: 3.000 $/</w:t>
      </w:r>
      <w:r>
        <w:rPr>
          <w:rFonts w:ascii="Arial" w:eastAsia="Arial" w:hAnsi="Arial" w:cs="Arial"/>
          <w:i/>
          <w:color w:val="000000"/>
          <w:sz w:val="14"/>
          <w:lang w:val="el-GR"/>
        </w:rPr>
        <w:t>ουγκιά</w:t>
      </w:r>
      <w:r w:rsidRPr="00C64A14">
        <w:rPr>
          <w:rFonts w:ascii="Arial" w:eastAsia="Arial" w:hAnsi="Arial" w:cs="Arial"/>
          <w:i/>
          <w:color w:val="000000"/>
          <w:sz w:val="14"/>
          <w:lang w:val="el-GR"/>
        </w:rPr>
        <w:t xml:space="preserve"> χρυσού και 4,50 $/λίβρα χαλκού.</w:t>
      </w:r>
    </w:p>
  </w:footnote>
  <w:footnote w:id="4">
    <w:p w14:paraId="75CA1F18" w14:textId="77777777" w:rsidR="00860D6D" w:rsidRPr="0007032C" w:rsidRDefault="004163FA">
      <w:pPr>
        <w:spacing w:line="288" w:lineRule="auto"/>
        <w:rPr>
          <w:rFonts w:ascii="Arial" w:eastAsia="Arial" w:hAnsi="Arial" w:cs="Arial"/>
          <w:sz w:val="16"/>
          <w:lang w:val="el-GR"/>
        </w:rPr>
      </w:pPr>
      <w:r w:rsidRPr="0007032C">
        <w:rPr>
          <w:rFonts w:ascii="Arial" w:eastAsia="Arial" w:hAnsi="Arial" w:cs="Arial"/>
          <w:i/>
          <w:sz w:val="16"/>
          <w:vertAlign w:val="superscript"/>
          <w:lang w:val="el-GR"/>
        </w:rPr>
        <w:t>(</w:t>
      </w:r>
      <w:r>
        <w:rPr>
          <w:rStyle w:val="FootnoteReference"/>
          <w:rFonts w:ascii="Arial" w:eastAsia="Arial" w:hAnsi="Arial" w:cs="Arial"/>
          <w:i/>
          <w:sz w:val="16"/>
        </w:rPr>
        <w:footnoteRef/>
      </w:r>
      <w:r w:rsidRPr="0007032C">
        <w:rPr>
          <w:rFonts w:ascii="Arial" w:eastAsia="Arial" w:hAnsi="Arial" w:cs="Arial"/>
          <w:i/>
          <w:sz w:val="16"/>
          <w:vertAlign w:val="superscript"/>
          <w:lang w:val="el-GR"/>
        </w:rPr>
        <w:t>)</w:t>
      </w:r>
      <w:r w:rsidRPr="0007032C">
        <w:rPr>
          <w:rFonts w:ascii="Arial" w:eastAsia="Arial" w:hAnsi="Arial" w:cs="Arial"/>
          <w:i/>
          <w:sz w:val="14"/>
          <w:lang w:val="el-GR"/>
        </w:rPr>
        <w:t xml:space="preserve">  Βλ. την ενότητα «Χρηματοοικονομική κατάσταση και ρευστότητα – Χρηματοδοτικές δραστηριότητες» στην Έκθεση Διαχείρισης της Εταιρείας </w:t>
      </w:r>
      <w:r w:rsidRPr="0007032C">
        <w:rPr>
          <w:rFonts w:ascii="Arial" w:eastAsia="Arial" w:hAnsi="Arial" w:cs="Arial"/>
          <w:i/>
          <w:color w:val="000000"/>
          <w:sz w:val="14"/>
          <w:lang w:val="el-GR"/>
        </w:rPr>
        <w:t>της 30ης Ιουνίου 2026</w:t>
      </w:r>
      <w:r w:rsidRPr="0007032C">
        <w:rPr>
          <w:rFonts w:ascii="Arial" w:eastAsia="Arial" w:hAnsi="Arial" w:cs="Arial"/>
          <w:i/>
          <w:sz w:val="14"/>
          <w:lang w:val="el-GR"/>
        </w:rPr>
        <w:t>.</w:t>
      </w:r>
    </w:p>
  </w:footnote>
  <w:footnote w:id="5">
    <w:p w14:paraId="75CA1F19" w14:textId="77777777" w:rsidR="00860D6D" w:rsidRPr="0007032C" w:rsidRDefault="004163FA">
      <w:pPr>
        <w:spacing w:line="288" w:lineRule="auto"/>
        <w:rPr>
          <w:rFonts w:ascii="Arial" w:eastAsia="Arial" w:hAnsi="Arial" w:cs="Arial"/>
          <w:sz w:val="20"/>
          <w:lang w:val="el-GR"/>
        </w:rPr>
      </w:pPr>
      <w:r w:rsidRPr="0007032C">
        <w:rPr>
          <w:rFonts w:ascii="Arial" w:eastAsia="Arial" w:hAnsi="Arial" w:cs="Arial"/>
          <w:i/>
          <w:sz w:val="16"/>
          <w:vertAlign w:val="superscript"/>
          <w:lang w:val="el-GR"/>
        </w:rPr>
        <w:t>(</w:t>
      </w:r>
      <w:r>
        <w:rPr>
          <w:rStyle w:val="FootnoteReference"/>
          <w:rFonts w:ascii="Arial" w:eastAsia="Arial" w:hAnsi="Arial" w:cs="Arial"/>
          <w:i/>
          <w:sz w:val="16"/>
        </w:rPr>
        <w:footnoteRef/>
      </w:r>
      <w:r w:rsidRPr="0007032C">
        <w:rPr>
          <w:rFonts w:ascii="Arial" w:eastAsia="Arial" w:hAnsi="Arial" w:cs="Arial"/>
          <w:i/>
          <w:sz w:val="16"/>
          <w:vertAlign w:val="superscript"/>
          <w:lang w:val="el-GR"/>
        </w:rPr>
        <w:t>)</w:t>
      </w:r>
      <w:r w:rsidRPr="0007032C">
        <w:rPr>
          <w:rFonts w:ascii="Arial" w:eastAsia="Arial" w:hAnsi="Arial" w:cs="Arial"/>
          <w:i/>
          <w:color w:val="000000"/>
          <w:sz w:val="14"/>
          <w:lang w:val="el-GR"/>
        </w:rPr>
        <w:t xml:space="preserve">  Αυτοί οι χρηματοοικονομικοί δείκτες ή αναλογίες δεν εμπίπτουν στα πρότυπα </w:t>
      </w:r>
      <w:r>
        <w:rPr>
          <w:rFonts w:ascii="Arial" w:eastAsia="Arial" w:hAnsi="Arial" w:cs="Arial"/>
          <w:i/>
          <w:color w:val="000000"/>
          <w:sz w:val="14"/>
        </w:rPr>
        <w:t>IFRS</w:t>
      </w:r>
      <w:r w:rsidRPr="0007032C">
        <w:rPr>
          <w:rFonts w:ascii="Arial" w:eastAsia="Arial" w:hAnsi="Arial" w:cs="Arial"/>
          <w:i/>
          <w:color w:val="000000"/>
          <w:sz w:val="14"/>
          <w:lang w:val="el-GR"/>
        </w:rPr>
        <w:t xml:space="preserve">. Ορισμένες πρόσθετες γνωστοποιήσεις για τους χρηματοοικονομικούς δείκτες και αναλογίες που δεν εμπίπτουν στα πρότυπα </w:t>
      </w:r>
      <w:r>
        <w:rPr>
          <w:rFonts w:ascii="Arial" w:eastAsia="Arial" w:hAnsi="Arial" w:cs="Arial"/>
          <w:i/>
          <w:color w:val="000000"/>
          <w:sz w:val="14"/>
        </w:rPr>
        <w:t>IFRS</w:t>
      </w:r>
      <w:r w:rsidRPr="0007032C">
        <w:rPr>
          <w:rFonts w:ascii="Arial" w:eastAsia="Arial" w:hAnsi="Arial" w:cs="Arial"/>
          <w:i/>
          <w:color w:val="000000"/>
          <w:sz w:val="14"/>
          <w:lang w:val="el-GR"/>
        </w:rPr>
        <w:t xml:space="preserve"> έχουν ενσωματωθεί μέσω παραπομπής, ενώ περισσότερες λεπτομέρειες μπορείτε να βρείτε στο τέλος του παρόντος δελτίου τύπου και στην ενότητα «Χρηματοοικονομικοί δείκτες και αναλογίες εκτός </w:t>
      </w:r>
      <w:r>
        <w:rPr>
          <w:rFonts w:ascii="Arial" w:eastAsia="Arial" w:hAnsi="Arial" w:cs="Arial"/>
          <w:i/>
          <w:color w:val="000000"/>
          <w:sz w:val="14"/>
        </w:rPr>
        <w:t>IFRS</w:t>
      </w:r>
      <w:r w:rsidRPr="0007032C">
        <w:rPr>
          <w:rFonts w:ascii="Arial" w:eastAsia="Arial" w:hAnsi="Arial" w:cs="Arial"/>
          <w:i/>
          <w:color w:val="000000"/>
          <w:sz w:val="14"/>
          <w:lang w:val="el-GR"/>
        </w:rPr>
        <w:t xml:space="preserve"> και λοιποί» της Έκθεσης Διαχείρισης (</w:t>
      </w:r>
      <w:r>
        <w:rPr>
          <w:rFonts w:ascii="Arial" w:eastAsia="Arial" w:hAnsi="Arial" w:cs="Arial"/>
          <w:i/>
          <w:color w:val="000000"/>
          <w:sz w:val="14"/>
        </w:rPr>
        <w:t>MD</w:t>
      </w:r>
      <w:r w:rsidRPr="0007032C">
        <w:rPr>
          <w:rFonts w:ascii="Arial" w:eastAsia="Arial" w:hAnsi="Arial" w:cs="Arial"/>
          <w:i/>
          <w:color w:val="000000"/>
          <w:sz w:val="14"/>
          <w:lang w:val="el-GR"/>
        </w:rPr>
        <w:t>&amp;</w:t>
      </w:r>
      <w:r>
        <w:rPr>
          <w:rFonts w:ascii="Arial" w:eastAsia="Arial" w:hAnsi="Arial" w:cs="Arial"/>
          <w:i/>
          <w:color w:val="000000"/>
          <w:sz w:val="14"/>
        </w:rPr>
        <w:t>A</w:t>
      </w:r>
      <w:r w:rsidRPr="0007032C">
        <w:rPr>
          <w:rFonts w:ascii="Arial" w:eastAsia="Arial" w:hAnsi="Arial" w:cs="Arial"/>
          <w:i/>
          <w:color w:val="000000"/>
          <w:sz w:val="14"/>
          <w:lang w:val="el-GR"/>
        </w:rPr>
        <w:t xml:space="preserve">) της Εταιρείας της 30ης Ιουνίου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1EDA" w14:textId="77777777" w:rsidR="00860D6D" w:rsidRDefault="00860D6D">
    <w:pPr>
      <w:spacing w:line="288" w:lineRule="auto"/>
      <w:rPr>
        <w:rFonts w:ascii="Arial" w:eastAsia="Arial" w:hAnsi="Arial" w:cs="Arial"/>
        <w:sz w:val="20"/>
      </w:rPr>
    </w:pPr>
  </w:p>
  <w:p w14:paraId="75CA1EDB" w14:textId="77777777" w:rsidR="00860D6D" w:rsidRDefault="00860D6D">
    <w:pPr>
      <w:spacing w:line="288" w:lineRule="auto"/>
      <w:rPr>
        <w:rFonts w:ascii="Arial" w:eastAsia="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1F0B" w14:textId="77777777" w:rsidR="00860D6D" w:rsidRDefault="00860D6D">
    <w:pPr>
      <w:spacing w:line="288" w:lineRule="auto"/>
      <w:rPr>
        <w:rFonts w:ascii="Arial" w:eastAsia="Arial" w:hAnsi="Arial" w:cs="Arial"/>
        <w:b/>
        <w:sz w:val="28"/>
      </w:rPr>
    </w:pPr>
  </w:p>
  <w:p w14:paraId="75CA1F0C" w14:textId="77777777" w:rsidR="00860D6D" w:rsidRPr="0007032C" w:rsidRDefault="004163FA">
    <w:pPr>
      <w:pStyle w:val="Normal-wk"/>
      <w:outlineLvl w:val="0"/>
      <w:rPr>
        <w:b/>
        <w:sz w:val="28"/>
        <w:lang w:val="el-GR"/>
      </w:rPr>
    </w:pPr>
    <w:r>
      <w:rPr>
        <w:b/>
        <w:color w:val="027C64"/>
        <w:sz w:val="28"/>
      </w:rPr>
      <w:t>Eldorado</w:t>
    </w:r>
    <w:r w:rsidRPr="0007032C">
      <w:rPr>
        <w:b/>
        <w:color w:val="027C64"/>
        <w:sz w:val="28"/>
        <w:lang w:val="el-GR"/>
      </w:rPr>
      <w:t xml:space="preserve"> </w:t>
    </w:r>
    <w:r>
      <w:rPr>
        <w:b/>
        <w:color w:val="027C64"/>
        <w:sz w:val="28"/>
      </w:rPr>
      <w:t>Gold</w:t>
    </w:r>
    <w:r w:rsidRPr="0007032C">
      <w:rPr>
        <w:b/>
        <w:color w:val="027C64"/>
        <w:sz w:val="28"/>
        <w:lang w:val="el-GR"/>
      </w:rPr>
      <w:t xml:space="preserve"> </w:t>
    </w:r>
    <w:r>
      <w:rPr>
        <w:b/>
        <w:color w:val="027C64"/>
        <w:sz w:val="28"/>
      </w:rPr>
      <w:t>Corporation</w:t>
    </w:r>
  </w:p>
  <w:p w14:paraId="75CA1F0D" w14:textId="77777777" w:rsidR="00860D6D" w:rsidRPr="0007032C" w:rsidRDefault="004163FA">
    <w:pPr>
      <w:pStyle w:val="Normal-wk"/>
      <w:outlineLvl w:val="0"/>
      <w:rPr>
        <w:sz w:val="28"/>
        <w:lang w:val="el-GR"/>
      </w:rPr>
    </w:pPr>
    <w:r w:rsidRPr="0007032C">
      <w:rPr>
        <w:color w:val="027C64"/>
        <w:sz w:val="28"/>
        <w:lang w:val="el-GR"/>
      </w:rPr>
      <w:t>Συνοπτικές ενοποιημένες ενδιάμεσες καταστάσεις μεταβολών ιδίων κεφαλαίων</w:t>
    </w:r>
    <w:r w:rsidRPr="0007032C">
      <w:rPr>
        <w:color w:val="0C2D84"/>
        <w:sz w:val="28"/>
        <w:lang w:val="el-GR"/>
      </w:rPr>
      <w:tab/>
    </w:r>
  </w:p>
  <w:p w14:paraId="75CA1F0E" w14:textId="77777777" w:rsidR="00860D6D" w:rsidRPr="0007032C" w:rsidRDefault="004163FA">
    <w:pPr>
      <w:spacing w:line="288" w:lineRule="auto"/>
      <w:outlineLvl w:val="0"/>
      <w:rPr>
        <w:rFonts w:ascii="Arial" w:eastAsia="Arial" w:hAnsi="Arial" w:cs="Arial"/>
        <w:sz w:val="18"/>
        <w:lang w:val="el-GR"/>
      </w:rPr>
    </w:pPr>
    <w:r w:rsidRPr="0007032C">
      <w:rPr>
        <w:rFonts w:ascii="Arial" w:eastAsia="Arial" w:hAnsi="Arial" w:cs="Arial"/>
        <w:sz w:val="18"/>
        <w:lang w:val="el-GR"/>
      </w:rPr>
      <w:t xml:space="preserve">Για το τρίμηνο και </w:t>
    </w:r>
    <w:r w:rsidRPr="0007032C">
      <w:rPr>
        <w:rFonts w:ascii="Arial" w:eastAsia="Arial" w:hAnsi="Arial" w:cs="Arial"/>
        <w:color w:val="000000"/>
        <w:sz w:val="18"/>
        <w:lang w:val="el-GR"/>
      </w:rPr>
      <w:t xml:space="preserve">το εξάμηνο που έληξε στις 30 Ιουνίου 2026 </w:t>
    </w:r>
    <w:r w:rsidRPr="0007032C">
      <w:rPr>
        <w:rFonts w:ascii="Arial" w:eastAsia="Arial" w:hAnsi="Arial" w:cs="Arial"/>
        <w:sz w:val="18"/>
        <w:lang w:val="el-GR"/>
      </w:rPr>
      <w:t>και</w:t>
    </w:r>
    <w:r w:rsidRPr="0007032C">
      <w:rPr>
        <w:rFonts w:ascii="Arial" w:eastAsia="Arial" w:hAnsi="Arial" w:cs="Arial"/>
        <w:color w:val="000000"/>
        <w:sz w:val="18"/>
        <w:lang w:val="el-GR"/>
      </w:rPr>
      <w:t xml:space="preserve"> 2025</w:t>
    </w:r>
  </w:p>
  <w:p w14:paraId="75CA1F0F" w14:textId="77777777" w:rsidR="00860D6D" w:rsidRPr="0007032C" w:rsidRDefault="004163FA">
    <w:pPr>
      <w:spacing w:line="288" w:lineRule="auto"/>
      <w:outlineLvl w:val="0"/>
      <w:rPr>
        <w:rFonts w:ascii="Arial" w:eastAsia="Arial" w:hAnsi="Arial" w:cs="Arial"/>
        <w:sz w:val="18"/>
        <w:lang w:val="el-GR"/>
      </w:rPr>
    </w:pPr>
    <w:r w:rsidRPr="0007032C">
      <w:rPr>
        <w:rFonts w:ascii="Arial" w:eastAsia="Arial" w:hAnsi="Arial" w:cs="Arial"/>
        <w:sz w:val="18"/>
        <w:lang w:val="el-GR"/>
      </w:rPr>
      <w:t>(Μη ελεγμένες – σε χιλιάδες δολάρια ΗΠΑ)</w:t>
    </w:r>
  </w:p>
  <w:p w14:paraId="75CA1F10" w14:textId="77777777" w:rsidR="00860D6D" w:rsidRPr="0007032C" w:rsidRDefault="00860D6D">
    <w:pPr>
      <w:tabs>
        <w:tab w:val="left" w:pos="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8" w:lineRule="auto"/>
      <w:ind w:hanging="360"/>
      <w:rPr>
        <w:rFonts w:ascii="Arial" w:eastAsia="Arial" w:hAnsi="Arial" w:cs="Arial"/>
        <w:sz w:val="20"/>
        <w:lang w:val="el-GR"/>
      </w:rPr>
    </w:pPr>
  </w:p>
  <w:p w14:paraId="75CA1F11" w14:textId="77777777" w:rsidR="00860D6D" w:rsidRPr="0007032C" w:rsidRDefault="00860D6D">
    <w:pPr>
      <w:spacing w:line="288" w:lineRule="auto"/>
      <w:rPr>
        <w:rFonts w:ascii="Arial" w:eastAsia="Arial" w:hAnsi="Arial" w:cs="Arial"/>
        <w:sz w:val="20"/>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15:restartNumberingAfterBreak="0">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15:restartNumberingAfterBreak="0">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15:restartNumberingAfterBreak="0">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15:restartNumberingAfterBreak="0">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15:restartNumberingAfterBreak="0">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15:restartNumberingAfterBreak="0">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15:restartNumberingAfterBreak="0">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15:restartNumberingAfterBreak="0">
    <w:nsid w:val="0000000D"/>
    <w:multiLevelType w:val="multilevel"/>
    <w:tmpl w:val="0000000D"/>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abstractNum w:abstractNumId="13" w15:restartNumberingAfterBreak="0">
    <w:nsid w:val="0000000E"/>
    <w:multiLevelType w:val="hybridMultilevel"/>
    <w:tmpl w:val="0000000E"/>
    <w:lvl w:ilvl="0" w:tplc="34609EF2">
      <w:start w:val="1"/>
      <w:numFmt w:val="bullet"/>
      <w:lvlText w:val="•"/>
      <w:lvlJc w:val="left"/>
      <w:pPr>
        <w:tabs>
          <w:tab w:val="num" w:pos="720"/>
        </w:tabs>
        <w:ind w:left="720" w:hanging="360"/>
      </w:pPr>
      <w:rPr>
        <w:rFonts w:ascii="Arial" w:eastAsia="Arial" w:hAnsi="Arial" w:cs="Arial"/>
        <w:b/>
        <w:i/>
        <w:strike w:val="0"/>
        <w:sz w:val="20"/>
      </w:rPr>
    </w:lvl>
    <w:lvl w:ilvl="1" w:tplc="1A52FF34">
      <w:start w:val="1"/>
      <w:numFmt w:val="bullet"/>
      <w:lvlText w:val="o"/>
      <w:lvlJc w:val="left"/>
      <w:pPr>
        <w:tabs>
          <w:tab w:val="num" w:pos="1440"/>
        </w:tabs>
        <w:ind w:left="1440" w:hanging="360"/>
      </w:pPr>
      <w:rPr>
        <w:rFonts w:ascii="Courier New" w:hAnsi="Courier New"/>
      </w:rPr>
    </w:lvl>
    <w:lvl w:ilvl="2" w:tplc="0A6E7788">
      <w:start w:val="1"/>
      <w:numFmt w:val="bullet"/>
      <w:lvlText w:val=""/>
      <w:lvlJc w:val="left"/>
      <w:pPr>
        <w:tabs>
          <w:tab w:val="num" w:pos="2160"/>
        </w:tabs>
        <w:ind w:left="2160" w:hanging="360"/>
      </w:pPr>
      <w:rPr>
        <w:rFonts w:ascii="Wingdings" w:hAnsi="Wingdings"/>
      </w:rPr>
    </w:lvl>
    <w:lvl w:ilvl="3" w:tplc="40EC2902">
      <w:start w:val="1"/>
      <w:numFmt w:val="bullet"/>
      <w:lvlText w:val=""/>
      <w:lvlJc w:val="left"/>
      <w:pPr>
        <w:tabs>
          <w:tab w:val="num" w:pos="2880"/>
        </w:tabs>
        <w:ind w:left="2880" w:hanging="360"/>
      </w:pPr>
      <w:rPr>
        <w:rFonts w:ascii="Symbol" w:hAnsi="Symbol"/>
      </w:rPr>
    </w:lvl>
    <w:lvl w:ilvl="4" w:tplc="A7806640">
      <w:start w:val="1"/>
      <w:numFmt w:val="bullet"/>
      <w:lvlText w:val="o"/>
      <w:lvlJc w:val="left"/>
      <w:pPr>
        <w:tabs>
          <w:tab w:val="num" w:pos="3600"/>
        </w:tabs>
        <w:ind w:left="3600" w:hanging="360"/>
      </w:pPr>
      <w:rPr>
        <w:rFonts w:ascii="Courier New" w:hAnsi="Courier New"/>
      </w:rPr>
    </w:lvl>
    <w:lvl w:ilvl="5" w:tplc="35A0C328">
      <w:start w:val="1"/>
      <w:numFmt w:val="bullet"/>
      <w:lvlText w:val=""/>
      <w:lvlJc w:val="left"/>
      <w:pPr>
        <w:tabs>
          <w:tab w:val="num" w:pos="4320"/>
        </w:tabs>
        <w:ind w:left="4320" w:hanging="360"/>
      </w:pPr>
      <w:rPr>
        <w:rFonts w:ascii="Wingdings" w:hAnsi="Wingdings"/>
      </w:rPr>
    </w:lvl>
    <w:lvl w:ilvl="6" w:tplc="59CC4A98">
      <w:start w:val="1"/>
      <w:numFmt w:val="bullet"/>
      <w:lvlText w:val=""/>
      <w:lvlJc w:val="left"/>
      <w:pPr>
        <w:tabs>
          <w:tab w:val="num" w:pos="5040"/>
        </w:tabs>
        <w:ind w:left="5040" w:hanging="360"/>
      </w:pPr>
      <w:rPr>
        <w:rFonts w:ascii="Symbol" w:hAnsi="Symbol"/>
      </w:rPr>
    </w:lvl>
    <w:lvl w:ilvl="7" w:tplc="231EA7E8">
      <w:start w:val="1"/>
      <w:numFmt w:val="bullet"/>
      <w:lvlText w:val="o"/>
      <w:lvlJc w:val="left"/>
      <w:pPr>
        <w:tabs>
          <w:tab w:val="num" w:pos="5760"/>
        </w:tabs>
        <w:ind w:left="5760" w:hanging="360"/>
      </w:pPr>
      <w:rPr>
        <w:rFonts w:ascii="Courier New" w:hAnsi="Courier New"/>
      </w:rPr>
    </w:lvl>
    <w:lvl w:ilvl="8" w:tplc="DB4C8624">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6142A322">
      <w:start w:val="1"/>
      <w:numFmt w:val="bullet"/>
      <w:lvlText w:val="•"/>
      <w:lvlJc w:val="left"/>
      <w:pPr>
        <w:tabs>
          <w:tab w:val="num" w:pos="720"/>
        </w:tabs>
        <w:ind w:left="720" w:hanging="360"/>
      </w:pPr>
      <w:rPr>
        <w:rFonts w:ascii="Arial" w:eastAsia="Arial" w:hAnsi="Arial" w:cs="Arial"/>
        <w:b/>
        <w:i/>
        <w:strike w:val="0"/>
        <w:color w:val="000000"/>
        <w:sz w:val="20"/>
        <w:highlight w:val="white"/>
        <w:u w:val="none"/>
      </w:rPr>
    </w:lvl>
    <w:lvl w:ilvl="1" w:tplc="C8F4E41C">
      <w:start w:val="1"/>
      <w:numFmt w:val="bullet"/>
      <w:lvlText w:val="o"/>
      <w:lvlJc w:val="left"/>
      <w:pPr>
        <w:tabs>
          <w:tab w:val="num" w:pos="1440"/>
        </w:tabs>
        <w:ind w:left="1440" w:hanging="360"/>
      </w:pPr>
      <w:rPr>
        <w:rFonts w:ascii="Courier New" w:hAnsi="Courier New"/>
      </w:rPr>
    </w:lvl>
    <w:lvl w:ilvl="2" w:tplc="88D6FD8A">
      <w:start w:val="1"/>
      <w:numFmt w:val="bullet"/>
      <w:lvlText w:val=""/>
      <w:lvlJc w:val="left"/>
      <w:pPr>
        <w:tabs>
          <w:tab w:val="num" w:pos="2160"/>
        </w:tabs>
        <w:ind w:left="2160" w:hanging="360"/>
      </w:pPr>
      <w:rPr>
        <w:rFonts w:ascii="Wingdings" w:hAnsi="Wingdings"/>
      </w:rPr>
    </w:lvl>
    <w:lvl w:ilvl="3" w:tplc="3F3AF272">
      <w:start w:val="1"/>
      <w:numFmt w:val="bullet"/>
      <w:lvlText w:val=""/>
      <w:lvlJc w:val="left"/>
      <w:pPr>
        <w:tabs>
          <w:tab w:val="num" w:pos="2880"/>
        </w:tabs>
        <w:ind w:left="2880" w:hanging="360"/>
      </w:pPr>
      <w:rPr>
        <w:rFonts w:ascii="Symbol" w:hAnsi="Symbol"/>
      </w:rPr>
    </w:lvl>
    <w:lvl w:ilvl="4" w:tplc="C24428F8">
      <w:start w:val="1"/>
      <w:numFmt w:val="bullet"/>
      <w:lvlText w:val="o"/>
      <w:lvlJc w:val="left"/>
      <w:pPr>
        <w:tabs>
          <w:tab w:val="num" w:pos="3600"/>
        </w:tabs>
        <w:ind w:left="3600" w:hanging="360"/>
      </w:pPr>
      <w:rPr>
        <w:rFonts w:ascii="Courier New" w:hAnsi="Courier New"/>
      </w:rPr>
    </w:lvl>
    <w:lvl w:ilvl="5" w:tplc="3B4EB35E">
      <w:start w:val="1"/>
      <w:numFmt w:val="bullet"/>
      <w:lvlText w:val=""/>
      <w:lvlJc w:val="left"/>
      <w:pPr>
        <w:tabs>
          <w:tab w:val="num" w:pos="4320"/>
        </w:tabs>
        <w:ind w:left="4320" w:hanging="360"/>
      </w:pPr>
      <w:rPr>
        <w:rFonts w:ascii="Wingdings" w:hAnsi="Wingdings"/>
      </w:rPr>
    </w:lvl>
    <w:lvl w:ilvl="6" w:tplc="C54A5D00">
      <w:start w:val="1"/>
      <w:numFmt w:val="bullet"/>
      <w:lvlText w:val=""/>
      <w:lvlJc w:val="left"/>
      <w:pPr>
        <w:tabs>
          <w:tab w:val="num" w:pos="5040"/>
        </w:tabs>
        <w:ind w:left="5040" w:hanging="360"/>
      </w:pPr>
      <w:rPr>
        <w:rFonts w:ascii="Symbol" w:hAnsi="Symbol"/>
      </w:rPr>
    </w:lvl>
    <w:lvl w:ilvl="7" w:tplc="610EE682">
      <w:start w:val="1"/>
      <w:numFmt w:val="bullet"/>
      <w:lvlText w:val="o"/>
      <w:lvlJc w:val="left"/>
      <w:pPr>
        <w:tabs>
          <w:tab w:val="num" w:pos="5760"/>
        </w:tabs>
        <w:ind w:left="5760" w:hanging="360"/>
      </w:pPr>
      <w:rPr>
        <w:rFonts w:ascii="Courier New" w:hAnsi="Courier New"/>
      </w:rPr>
    </w:lvl>
    <w:lvl w:ilvl="8" w:tplc="BFF488AC">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C0D2DF8C">
      <w:start w:val="1"/>
      <w:numFmt w:val="bullet"/>
      <w:lvlText w:val="•"/>
      <w:lvlJc w:val="left"/>
      <w:pPr>
        <w:tabs>
          <w:tab w:val="num" w:pos="720"/>
        </w:tabs>
        <w:ind w:left="720" w:hanging="360"/>
      </w:pPr>
      <w:rPr>
        <w:rFonts w:ascii="Arial" w:eastAsia="Arial" w:hAnsi="Arial" w:cs="Arial"/>
        <w:b w:val="0"/>
        <w:i w:val="0"/>
        <w:strike w:val="0"/>
        <w:sz w:val="20"/>
      </w:rPr>
    </w:lvl>
    <w:lvl w:ilvl="1" w:tplc="AB5C86E8">
      <w:start w:val="1"/>
      <w:numFmt w:val="bullet"/>
      <w:lvlText w:val="o"/>
      <w:lvlJc w:val="left"/>
      <w:pPr>
        <w:tabs>
          <w:tab w:val="num" w:pos="1440"/>
        </w:tabs>
        <w:ind w:left="1440" w:hanging="360"/>
      </w:pPr>
      <w:rPr>
        <w:rFonts w:ascii="Courier New" w:hAnsi="Courier New"/>
      </w:rPr>
    </w:lvl>
    <w:lvl w:ilvl="2" w:tplc="088679DE">
      <w:start w:val="1"/>
      <w:numFmt w:val="bullet"/>
      <w:lvlText w:val=""/>
      <w:lvlJc w:val="left"/>
      <w:pPr>
        <w:tabs>
          <w:tab w:val="num" w:pos="2160"/>
        </w:tabs>
        <w:ind w:left="2160" w:hanging="360"/>
      </w:pPr>
      <w:rPr>
        <w:rFonts w:ascii="Wingdings" w:hAnsi="Wingdings"/>
      </w:rPr>
    </w:lvl>
    <w:lvl w:ilvl="3" w:tplc="BF8E3F86">
      <w:start w:val="1"/>
      <w:numFmt w:val="bullet"/>
      <w:lvlText w:val=""/>
      <w:lvlJc w:val="left"/>
      <w:pPr>
        <w:tabs>
          <w:tab w:val="num" w:pos="2880"/>
        </w:tabs>
        <w:ind w:left="2880" w:hanging="360"/>
      </w:pPr>
      <w:rPr>
        <w:rFonts w:ascii="Symbol" w:hAnsi="Symbol"/>
      </w:rPr>
    </w:lvl>
    <w:lvl w:ilvl="4" w:tplc="45BCD0BE">
      <w:start w:val="1"/>
      <w:numFmt w:val="bullet"/>
      <w:lvlText w:val="o"/>
      <w:lvlJc w:val="left"/>
      <w:pPr>
        <w:tabs>
          <w:tab w:val="num" w:pos="3600"/>
        </w:tabs>
        <w:ind w:left="3600" w:hanging="360"/>
      </w:pPr>
      <w:rPr>
        <w:rFonts w:ascii="Courier New" w:hAnsi="Courier New"/>
      </w:rPr>
    </w:lvl>
    <w:lvl w:ilvl="5" w:tplc="9DF8B8C2">
      <w:start w:val="1"/>
      <w:numFmt w:val="bullet"/>
      <w:lvlText w:val=""/>
      <w:lvlJc w:val="left"/>
      <w:pPr>
        <w:tabs>
          <w:tab w:val="num" w:pos="4320"/>
        </w:tabs>
        <w:ind w:left="4320" w:hanging="360"/>
      </w:pPr>
      <w:rPr>
        <w:rFonts w:ascii="Wingdings" w:hAnsi="Wingdings"/>
      </w:rPr>
    </w:lvl>
    <w:lvl w:ilvl="6" w:tplc="9C76CD8C">
      <w:start w:val="1"/>
      <w:numFmt w:val="bullet"/>
      <w:lvlText w:val=""/>
      <w:lvlJc w:val="left"/>
      <w:pPr>
        <w:tabs>
          <w:tab w:val="num" w:pos="5040"/>
        </w:tabs>
        <w:ind w:left="5040" w:hanging="360"/>
      </w:pPr>
      <w:rPr>
        <w:rFonts w:ascii="Symbol" w:hAnsi="Symbol"/>
      </w:rPr>
    </w:lvl>
    <w:lvl w:ilvl="7" w:tplc="0B307E2A">
      <w:start w:val="1"/>
      <w:numFmt w:val="bullet"/>
      <w:lvlText w:val="o"/>
      <w:lvlJc w:val="left"/>
      <w:pPr>
        <w:tabs>
          <w:tab w:val="num" w:pos="5760"/>
        </w:tabs>
        <w:ind w:left="5760" w:hanging="360"/>
      </w:pPr>
      <w:rPr>
        <w:rFonts w:ascii="Courier New" w:hAnsi="Courier New"/>
      </w:rPr>
    </w:lvl>
    <w:lvl w:ilvl="8" w:tplc="8FD41A0E">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BADE6E1A">
      <w:start w:val="1"/>
      <w:numFmt w:val="bullet"/>
      <w:lvlText w:val="•"/>
      <w:lvlJc w:val="left"/>
      <w:pPr>
        <w:tabs>
          <w:tab w:val="num" w:pos="720"/>
        </w:tabs>
        <w:ind w:left="720" w:hanging="360"/>
      </w:pPr>
      <w:rPr>
        <w:rFonts w:ascii="Aptos" w:eastAsia="Aptos" w:hAnsi="Aptos" w:cs="Aptos"/>
        <w:b w:val="0"/>
        <w:i w:val="0"/>
        <w:strike w:val="0"/>
        <w:sz w:val="24"/>
      </w:rPr>
    </w:lvl>
    <w:lvl w:ilvl="1" w:tplc="54861042">
      <w:start w:val="1"/>
      <w:numFmt w:val="bullet"/>
      <w:lvlText w:val="o"/>
      <w:lvlJc w:val="left"/>
      <w:pPr>
        <w:tabs>
          <w:tab w:val="num" w:pos="1440"/>
        </w:tabs>
        <w:ind w:left="1440" w:hanging="360"/>
      </w:pPr>
      <w:rPr>
        <w:rFonts w:ascii="Courier New" w:hAnsi="Courier New"/>
      </w:rPr>
    </w:lvl>
    <w:lvl w:ilvl="2" w:tplc="1E66B16A">
      <w:start w:val="1"/>
      <w:numFmt w:val="bullet"/>
      <w:lvlText w:val=""/>
      <w:lvlJc w:val="left"/>
      <w:pPr>
        <w:tabs>
          <w:tab w:val="num" w:pos="2160"/>
        </w:tabs>
        <w:ind w:left="2160" w:hanging="360"/>
      </w:pPr>
      <w:rPr>
        <w:rFonts w:ascii="Wingdings" w:hAnsi="Wingdings"/>
      </w:rPr>
    </w:lvl>
    <w:lvl w:ilvl="3" w:tplc="BE58BCBA">
      <w:start w:val="1"/>
      <w:numFmt w:val="bullet"/>
      <w:lvlText w:val=""/>
      <w:lvlJc w:val="left"/>
      <w:pPr>
        <w:tabs>
          <w:tab w:val="num" w:pos="2880"/>
        </w:tabs>
        <w:ind w:left="2880" w:hanging="360"/>
      </w:pPr>
      <w:rPr>
        <w:rFonts w:ascii="Symbol" w:hAnsi="Symbol"/>
      </w:rPr>
    </w:lvl>
    <w:lvl w:ilvl="4" w:tplc="AA0E7F30">
      <w:start w:val="1"/>
      <w:numFmt w:val="bullet"/>
      <w:lvlText w:val="o"/>
      <w:lvlJc w:val="left"/>
      <w:pPr>
        <w:tabs>
          <w:tab w:val="num" w:pos="3600"/>
        </w:tabs>
        <w:ind w:left="3600" w:hanging="360"/>
      </w:pPr>
      <w:rPr>
        <w:rFonts w:ascii="Courier New" w:hAnsi="Courier New"/>
      </w:rPr>
    </w:lvl>
    <w:lvl w:ilvl="5" w:tplc="B4188286">
      <w:start w:val="1"/>
      <w:numFmt w:val="bullet"/>
      <w:lvlText w:val=""/>
      <w:lvlJc w:val="left"/>
      <w:pPr>
        <w:tabs>
          <w:tab w:val="num" w:pos="4320"/>
        </w:tabs>
        <w:ind w:left="4320" w:hanging="360"/>
      </w:pPr>
      <w:rPr>
        <w:rFonts w:ascii="Wingdings" w:hAnsi="Wingdings"/>
      </w:rPr>
    </w:lvl>
    <w:lvl w:ilvl="6" w:tplc="BE60DF42">
      <w:start w:val="1"/>
      <w:numFmt w:val="bullet"/>
      <w:lvlText w:val=""/>
      <w:lvlJc w:val="left"/>
      <w:pPr>
        <w:tabs>
          <w:tab w:val="num" w:pos="5040"/>
        </w:tabs>
        <w:ind w:left="5040" w:hanging="360"/>
      </w:pPr>
      <w:rPr>
        <w:rFonts w:ascii="Symbol" w:hAnsi="Symbol"/>
      </w:rPr>
    </w:lvl>
    <w:lvl w:ilvl="7" w:tplc="86E43E58">
      <w:start w:val="1"/>
      <w:numFmt w:val="bullet"/>
      <w:lvlText w:val="o"/>
      <w:lvlJc w:val="left"/>
      <w:pPr>
        <w:tabs>
          <w:tab w:val="num" w:pos="5760"/>
        </w:tabs>
        <w:ind w:left="5760" w:hanging="360"/>
      </w:pPr>
      <w:rPr>
        <w:rFonts w:ascii="Courier New" w:hAnsi="Courier New"/>
      </w:rPr>
    </w:lvl>
    <w:lvl w:ilvl="8" w:tplc="1F28BC86">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BA5CF586">
      <w:start w:val="1"/>
      <w:numFmt w:val="bullet"/>
      <w:lvlText w:val="•"/>
      <w:lvlJc w:val="left"/>
      <w:pPr>
        <w:tabs>
          <w:tab w:val="num" w:pos="720"/>
        </w:tabs>
        <w:ind w:left="720" w:hanging="360"/>
      </w:pPr>
      <w:rPr>
        <w:rFonts w:ascii="Aptos" w:eastAsia="Aptos" w:hAnsi="Aptos" w:cs="Aptos"/>
        <w:b w:val="0"/>
        <w:i w:val="0"/>
        <w:strike w:val="0"/>
        <w:sz w:val="20"/>
      </w:rPr>
    </w:lvl>
    <w:lvl w:ilvl="1" w:tplc="B6D47FE4">
      <w:start w:val="1"/>
      <w:numFmt w:val="bullet"/>
      <w:lvlText w:val="o"/>
      <w:lvlJc w:val="left"/>
      <w:pPr>
        <w:tabs>
          <w:tab w:val="num" w:pos="1440"/>
        </w:tabs>
        <w:ind w:left="1440" w:hanging="360"/>
      </w:pPr>
      <w:rPr>
        <w:rFonts w:ascii="Courier New" w:hAnsi="Courier New"/>
      </w:rPr>
    </w:lvl>
    <w:lvl w:ilvl="2" w:tplc="BAA614D8">
      <w:start w:val="1"/>
      <w:numFmt w:val="bullet"/>
      <w:lvlText w:val=""/>
      <w:lvlJc w:val="left"/>
      <w:pPr>
        <w:tabs>
          <w:tab w:val="num" w:pos="2160"/>
        </w:tabs>
        <w:ind w:left="2160" w:hanging="360"/>
      </w:pPr>
      <w:rPr>
        <w:rFonts w:ascii="Wingdings" w:hAnsi="Wingdings"/>
      </w:rPr>
    </w:lvl>
    <w:lvl w:ilvl="3" w:tplc="F9583F9C">
      <w:start w:val="1"/>
      <w:numFmt w:val="bullet"/>
      <w:lvlText w:val=""/>
      <w:lvlJc w:val="left"/>
      <w:pPr>
        <w:tabs>
          <w:tab w:val="num" w:pos="2880"/>
        </w:tabs>
        <w:ind w:left="2880" w:hanging="360"/>
      </w:pPr>
      <w:rPr>
        <w:rFonts w:ascii="Symbol" w:hAnsi="Symbol"/>
      </w:rPr>
    </w:lvl>
    <w:lvl w:ilvl="4" w:tplc="AD9CEB88">
      <w:start w:val="1"/>
      <w:numFmt w:val="bullet"/>
      <w:lvlText w:val="o"/>
      <w:lvlJc w:val="left"/>
      <w:pPr>
        <w:tabs>
          <w:tab w:val="num" w:pos="3600"/>
        </w:tabs>
        <w:ind w:left="3600" w:hanging="360"/>
      </w:pPr>
      <w:rPr>
        <w:rFonts w:ascii="Courier New" w:hAnsi="Courier New"/>
      </w:rPr>
    </w:lvl>
    <w:lvl w:ilvl="5" w:tplc="5E10083A">
      <w:start w:val="1"/>
      <w:numFmt w:val="bullet"/>
      <w:lvlText w:val=""/>
      <w:lvlJc w:val="left"/>
      <w:pPr>
        <w:tabs>
          <w:tab w:val="num" w:pos="4320"/>
        </w:tabs>
        <w:ind w:left="4320" w:hanging="360"/>
      </w:pPr>
      <w:rPr>
        <w:rFonts w:ascii="Wingdings" w:hAnsi="Wingdings"/>
      </w:rPr>
    </w:lvl>
    <w:lvl w:ilvl="6" w:tplc="DF8C837A">
      <w:start w:val="1"/>
      <w:numFmt w:val="bullet"/>
      <w:lvlText w:val=""/>
      <w:lvlJc w:val="left"/>
      <w:pPr>
        <w:tabs>
          <w:tab w:val="num" w:pos="5040"/>
        </w:tabs>
        <w:ind w:left="5040" w:hanging="360"/>
      </w:pPr>
      <w:rPr>
        <w:rFonts w:ascii="Symbol" w:hAnsi="Symbol"/>
      </w:rPr>
    </w:lvl>
    <w:lvl w:ilvl="7" w:tplc="897AA8D8">
      <w:start w:val="1"/>
      <w:numFmt w:val="bullet"/>
      <w:lvlText w:val="o"/>
      <w:lvlJc w:val="left"/>
      <w:pPr>
        <w:tabs>
          <w:tab w:val="num" w:pos="5760"/>
        </w:tabs>
        <w:ind w:left="5760" w:hanging="360"/>
      </w:pPr>
      <w:rPr>
        <w:rFonts w:ascii="Courier New" w:hAnsi="Courier New"/>
      </w:rPr>
    </w:lvl>
    <w:lvl w:ilvl="8" w:tplc="D00855C0">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02BAFDE0">
      <w:start w:val="1"/>
      <w:numFmt w:val="bullet"/>
      <w:lvlText w:val="•"/>
      <w:lvlJc w:val="left"/>
      <w:pPr>
        <w:tabs>
          <w:tab w:val="num" w:pos="720"/>
        </w:tabs>
        <w:ind w:left="720" w:hanging="360"/>
      </w:pPr>
      <w:rPr>
        <w:rFonts w:ascii="Aptos" w:eastAsia="Aptos" w:hAnsi="Aptos" w:cs="Aptos"/>
        <w:b w:val="0"/>
        <w:i w:val="0"/>
        <w:strike w:val="0"/>
        <w:sz w:val="20"/>
      </w:rPr>
    </w:lvl>
    <w:lvl w:ilvl="1" w:tplc="325EA876">
      <w:start w:val="1"/>
      <w:numFmt w:val="bullet"/>
      <w:lvlText w:val="o"/>
      <w:lvlJc w:val="left"/>
      <w:pPr>
        <w:tabs>
          <w:tab w:val="num" w:pos="1440"/>
        </w:tabs>
        <w:ind w:left="1440" w:hanging="360"/>
      </w:pPr>
      <w:rPr>
        <w:rFonts w:ascii="Courier New" w:hAnsi="Courier New"/>
      </w:rPr>
    </w:lvl>
    <w:lvl w:ilvl="2" w:tplc="4D448438">
      <w:start w:val="1"/>
      <w:numFmt w:val="bullet"/>
      <w:lvlText w:val=""/>
      <w:lvlJc w:val="left"/>
      <w:pPr>
        <w:tabs>
          <w:tab w:val="num" w:pos="2160"/>
        </w:tabs>
        <w:ind w:left="2160" w:hanging="360"/>
      </w:pPr>
      <w:rPr>
        <w:rFonts w:ascii="Wingdings" w:hAnsi="Wingdings"/>
      </w:rPr>
    </w:lvl>
    <w:lvl w:ilvl="3" w:tplc="CBD8A94A">
      <w:start w:val="1"/>
      <w:numFmt w:val="bullet"/>
      <w:lvlText w:val=""/>
      <w:lvlJc w:val="left"/>
      <w:pPr>
        <w:tabs>
          <w:tab w:val="num" w:pos="2880"/>
        </w:tabs>
        <w:ind w:left="2880" w:hanging="360"/>
      </w:pPr>
      <w:rPr>
        <w:rFonts w:ascii="Symbol" w:hAnsi="Symbol"/>
      </w:rPr>
    </w:lvl>
    <w:lvl w:ilvl="4" w:tplc="222A25AC">
      <w:start w:val="1"/>
      <w:numFmt w:val="bullet"/>
      <w:lvlText w:val="o"/>
      <w:lvlJc w:val="left"/>
      <w:pPr>
        <w:tabs>
          <w:tab w:val="num" w:pos="3600"/>
        </w:tabs>
        <w:ind w:left="3600" w:hanging="360"/>
      </w:pPr>
      <w:rPr>
        <w:rFonts w:ascii="Courier New" w:hAnsi="Courier New"/>
      </w:rPr>
    </w:lvl>
    <w:lvl w:ilvl="5" w:tplc="93E42E3E">
      <w:start w:val="1"/>
      <w:numFmt w:val="bullet"/>
      <w:lvlText w:val=""/>
      <w:lvlJc w:val="left"/>
      <w:pPr>
        <w:tabs>
          <w:tab w:val="num" w:pos="4320"/>
        </w:tabs>
        <w:ind w:left="4320" w:hanging="360"/>
      </w:pPr>
      <w:rPr>
        <w:rFonts w:ascii="Wingdings" w:hAnsi="Wingdings"/>
      </w:rPr>
    </w:lvl>
    <w:lvl w:ilvl="6" w:tplc="670CB1A6">
      <w:start w:val="1"/>
      <w:numFmt w:val="bullet"/>
      <w:lvlText w:val=""/>
      <w:lvlJc w:val="left"/>
      <w:pPr>
        <w:tabs>
          <w:tab w:val="num" w:pos="5040"/>
        </w:tabs>
        <w:ind w:left="5040" w:hanging="360"/>
      </w:pPr>
      <w:rPr>
        <w:rFonts w:ascii="Symbol" w:hAnsi="Symbol"/>
      </w:rPr>
    </w:lvl>
    <w:lvl w:ilvl="7" w:tplc="AEF6A3B0">
      <w:start w:val="1"/>
      <w:numFmt w:val="bullet"/>
      <w:lvlText w:val="o"/>
      <w:lvlJc w:val="left"/>
      <w:pPr>
        <w:tabs>
          <w:tab w:val="num" w:pos="5760"/>
        </w:tabs>
        <w:ind w:left="5760" w:hanging="360"/>
      </w:pPr>
      <w:rPr>
        <w:rFonts w:ascii="Courier New" w:hAnsi="Courier New"/>
      </w:rPr>
    </w:lvl>
    <w:lvl w:ilvl="8" w:tplc="0ED4517A">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multilevel"/>
    <w:tmpl w:val="00000008"/>
    <w:lvl w:ilvl="0">
      <w:start w:val="1"/>
      <w:numFmt w:val="decimal"/>
      <w:lvlText w:val="(%1)"/>
      <w:lvlJc w:val="left"/>
      <w:pPr>
        <w:tabs>
          <w:tab w:val="num" w:pos="81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00000008"/>
    <w:lvl w:ilvl="0">
      <w:start w:val="2"/>
      <w:numFmt w:val="decimal"/>
      <w:lvlText w:val="(%1)"/>
      <w:lvlJc w:val="left"/>
      <w:pPr>
        <w:tabs>
          <w:tab w:val="num" w:pos="810"/>
        </w:tabs>
        <w:ind w:left="720" w:hanging="360"/>
      </w:pPr>
      <w:rPr>
        <w:rFonts w:ascii="Arial" w:eastAsia="Arial" w:hAnsi="Arial" w:cs="Arial"/>
        <w:b w:val="0"/>
        <w:i/>
        <w:strike w:val="0"/>
        <w:color w:val="000000"/>
        <w:sz w:val="14"/>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6"/>
    <w:multiLevelType w:val="multilevel"/>
    <w:tmpl w:val="00000008"/>
    <w:lvl w:ilvl="0">
      <w:start w:val="3"/>
      <w:numFmt w:val="decimal"/>
      <w:lvlText w:val="(%1)"/>
      <w:lvlJc w:val="left"/>
      <w:pPr>
        <w:tabs>
          <w:tab w:val="num" w:pos="81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7"/>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8"/>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9"/>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A"/>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000001B"/>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1C"/>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00001D"/>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1E"/>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0000020"/>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1"/>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22"/>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00000023"/>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00000024"/>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00000025"/>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00000026"/>
    <w:multiLevelType w:val="multilevel"/>
    <w:tmpl w:val="00000008"/>
    <w:lvl w:ilvl="0">
      <w:start w:val="1"/>
      <w:numFmt w:val="decimal"/>
      <w:lvlText w:val="(%1)"/>
      <w:lvlJc w:val="left"/>
      <w:pPr>
        <w:tabs>
          <w:tab w:val="num" w:pos="720"/>
        </w:tabs>
        <w:ind w:left="720" w:hanging="360"/>
      </w:pPr>
      <w:rPr>
        <w:rFonts w:ascii="Arial" w:eastAsia="Arial" w:hAnsi="Arial" w:cs="Arial"/>
        <w:b w:val="0"/>
        <w:i/>
        <w:strike w:val="0"/>
        <w:sz w:val="1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14D606B0"/>
    <w:multiLevelType w:val="hybridMultilevel"/>
    <w:tmpl w:val="88E42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9692733">
    <w:abstractNumId w:val="0"/>
  </w:num>
  <w:num w:numId="2" w16cid:durableId="1511872937">
    <w:abstractNumId w:val="1"/>
  </w:num>
  <w:num w:numId="3" w16cid:durableId="349646853">
    <w:abstractNumId w:val="2"/>
  </w:num>
  <w:num w:numId="4" w16cid:durableId="67122000">
    <w:abstractNumId w:val="3"/>
  </w:num>
  <w:num w:numId="5" w16cid:durableId="485321688">
    <w:abstractNumId w:val="4"/>
  </w:num>
  <w:num w:numId="6" w16cid:durableId="2128575213">
    <w:abstractNumId w:val="5"/>
  </w:num>
  <w:num w:numId="7" w16cid:durableId="627126856">
    <w:abstractNumId w:val="6"/>
  </w:num>
  <w:num w:numId="8" w16cid:durableId="352852029">
    <w:abstractNumId w:val="7"/>
  </w:num>
  <w:num w:numId="9" w16cid:durableId="634142160">
    <w:abstractNumId w:val="8"/>
  </w:num>
  <w:num w:numId="10" w16cid:durableId="588972873">
    <w:abstractNumId w:val="9"/>
  </w:num>
  <w:num w:numId="11" w16cid:durableId="1976913232">
    <w:abstractNumId w:val="10"/>
  </w:num>
  <w:num w:numId="12" w16cid:durableId="616761987">
    <w:abstractNumId w:val="11"/>
  </w:num>
  <w:num w:numId="13" w16cid:durableId="785277901">
    <w:abstractNumId w:val="12"/>
  </w:num>
  <w:num w:numId="14" w16cid:durableId="948778390">
    <w:abstractNumId w:val="13"/>
  </w:num>
  <w:num w:numId="15" w16cid:durableId="2014839443">
    <w:abstractNumId w:val="14"/>
  </w:num>
  <w:num w:numId="16" w16cid:durableId="756902008">
    <w:abstractNumId w:val="15"/>
  </w:num>
  <w:num w:numId="17" w16cid:durableId="1295335126">
    <w:abstractNumId w:val="16"/>
  </w:num>
  <w:num w:numId="18" w16cid:durableId="80103725">
    <w:abstractNumId w:val="17"/>
  </w:num>
  <w:num w:numId="19" w16cid:durableId="429745202">
    <w:abstractNumId w:val="18"/>
  </w:num>
  <w:num w:numId="20" w16cid:durableId="1264651258">
    <w:abstractNumId w:val="19"/>
  </w:num>
  <w:num w:numId="21" w16cid:durableId="1812286591">
    <w:abstractNumId w:val="20"/>
  </w:num>
  <w:num w:numId="22" w16cid:durableId="605305741">
    <w:abstractNumId w:val="21"/>
  </w:num>
  <w:num w:numId="23" w16cid:durableId="896090684">
    <w:abstractNumId w:val="22"/>
  </w:num>
  <w:num w:numId="24" w16cid:durableId="1973631095">
    <w:abstractNumId w:val="23"/>
  </w:num>
  <w:num w:numId="25" w16cid:durableId="835458004">
    <w:abstractNumId w:val="24"/>
  </w:num>
  <w:num w:numId="26" w16cid:durableId="1175266021">
    <w:abstractNumId w:val="25"/>
  </w:num>
  <w:num w:numId="27" w16cid:durableId="819158189">
    <w:abstractNumId w:val="26"/>
  </w:num>
  <w:num w:numId="28" w16cid:durableId="1479612702">
    <w:abstractNumId w:val="27"/>
  </w:num>
  <w:num w:numId="29" w16cid:durableId="241644991">
    <w:abstractNumId w:val="28"/>
  </w:num>
  <w:num w:numId="30" w16cid:durableId="602417396">
    <w:abstractNumId w:val="29"/>
  </w:num>
  <w:num w:numId="31" w16cid:durableId="221719163">
    <w:abstractNumId w:val="30"/>
  </w:num>
  <w:num w:numId="32" w16cid:durableId="1797410203">
    <w:abstractNumId w:val="31"/>
  </w:num>
  <w:num w:numId="33" w16cid:durableId="667635758">
    <w:abstractNumId w:val="32"/>
  </w:num>
  <w:num w:numId="34" w16cid:durableId="1171140409">
    <w:abstractNumId w:val="33"/>
  </w:num>
  <w:num w:numId="35" w16cid:durableId="331226648">
    <w:abstractNumId w:val="34"/>
  </w:num>
  <w:num w:numId="36" w16cid:durableId="1366441057">
    <w:abstractNumId w:val="35"/>
  </w:num>
  <w:num w:numId="37" w16cid:durableId="1288854847">
    <w:abstractNumId w:val="36"/>
  </w:num>
  <w:num w:numId="38" w16cid:durableId="1774205196">
    <w:abstractNumId w:val="37"/>
  </w:num>
  <w:num w:numId="39" w16cid:durableId="43641016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noLeading/>
    <w:suppressTopSpacingWP/>
    <w:compatSetting w:name="compatibilityMode" w:uri="http://schemas.microsoft.com/office/word" w:val="12"/>
    <w:compatSetting w:name="useWord2013TrackBottomHyphenation" w:uri="http://schemas.microsoft.com/office/word" w:val="1"/>
  </w:compat>
  <w:rsids>
    <w:rsidRoot w:val="00A77B3E"/>
    <w:rsid w:val="00002152"/>
    <w:rsid w:val="00020956"/>
    <w:rsid w:val="00027260"/>
    <w:rsid w:val="00042FA8"/>
    <w:rsid w:val="00067F3B"/>
    <w:rsid w:val="0007032C"/>
    <w:rsid w:val="00086FF1"/>
    <w:rsid w:val="000A7993"/>
    <w:rsid w:val="000B0419"/>
    <w:rsid w:val="000B1076"/>
    <w:rsid w:val="000E0524"/>
    <w:rsid w:val="00100A58"/>
    <w:rsid w:val="00143B65"/>
    <w:rsid w:val="00145DEA"/>
    <w:rsid w:val="00157FCF"/>
    <w:rsid w:val="00167058"/>
    <w:rsid w:val="0017272E"/>
    <w:rsid w:val="001740A2"/>
    <w:rsid w:val="00181B9C"/>
    <w:rsid w:val="001848A3"/>
    <w:rsid w:val="00195526"/>
    <w:rsid w:val="0019782C"/>
    <w:rsid w:val="001B1864"/>
    <w:rsid w:val="001B1D37"/>
    <w:rsid w:val="001B6F2E"/>
    <w:rsid w:val="001D62E3"/>
    <w:rsid w:val="001E2B49"/>
    <w:rsid w:val="001E37C3"/>
    <w:rsid w:val="001F7B60"/>
    <w:rsid w:val="00204947"/>
    <w:rsid w:val="00210122"/>
    <w:rsid w:val="00211D5E"/>
    <w:rsid w:val="00231F6B"/>
    <w:rsid w:val="002D05F1"/>
    <w:rsid w:val="002D1AE0"/>
    <w:rsid w:val="002D6CEC"/>
    <w:rsid w:val="002F3150"/>
    <w:rsid w:val="002F4D2F"/>
    <w:rsid w:val="002F4FEA"/>
    <w:rsid w:val="0030699E"/>
    <w:rsid w:val="003235AE"/>
    <w:rsid w:val="003524B3"/>
    <w:rsid w:val="003572C3"/>
    <w:rsid w:val="00374C27"/>
    <w:rsid w:val="00392A58"/>
    <w:rsid w:val="003C6DF4"/>
    <w:rsid w:val="003D6EB8"/>
    <w:rsid w:val="003F05E6"/>
    <w:rsid w:val="004163FA"/>
    <w:rsid w:val="00453A62"/>
    <w:rsid w:val="00476F2B"/>
    <w:rsid w:val="00480602"/>
    <w:rsid w:val="00492946"/>
    <w:rsid w:val="00493ACD"/>
    <w:rsid w:val="004C3D71"/>
    <w:rsid w:val="004E7DAA"/>
    <w:rsid w:val="004F7126"/>
    <w:rsid w:val="005002EC"/>
    <w:rsid w:val="005321A4"/>
    <w:rsid w:val="00532224"/>
    <w:rsid w:val="00533817"/>
    <w:rsid w:val="00541593"/>
    <w:rsid w:val="005574C6"/>
    <w:rsid w:val="005677BB"/>
    <w:rsid w:val="00576F72"/>
    <w:rsid w:val="005A4DED"/>
    <w:rsid w:val="005F34A2"/>
    <w:rsid w:val="00606F9D"/>
    <w:rsid w:val="00607A8D"/>
    <w:rsid w:val="00641F95"/>
    <w:rsid w:val="00652B4B"/>
    <w:rsid w:val="00656C12"/>
    <w:rsid w:val="00665A58"/>
    <w:rsid w:val="00670AEB"/>
    <w:rsid w:val="0068058B"/>
    <w:rsid w:val="006B27BD"/>
    <w:rsid w:val="006C7691"/>
    <w:rsid w:val="0070542A"/>
    <w:rsid w:val="007126F4"/>
    <w:rsid w:val="00715D25"/>
    <w:rsid w:val="0074619C"/>
    <w:rsid w:val="007566C5"/>
    <w:rsid w:val="007771F8"/>
    <w:rsid w:val="007A0738"/>
    <w:rsid w:val="007A40CE"/>
    <w:rsid w:val="007C4C35"/>
    <w:rsid w:val="007E781B"/>
    <w:rsid w:val="007F4267"/>
    <w:rsid w:val="007F6A82"/>
    <w:rsid w:val="00807148"/>
    <w:rsid w:val="00821825"/>
    <w:rsid w:val="00827876"/>
    <w:rsid w:val="008375CD"/>
    <w:rsid w:val="00850BC9"/>
    <w:rsid w:val="00860D6D"/>
    <w:rsid w:val="00882EED"/>
    <w:rsid w:val="00895BEF"/>
    <w:rsid w:val="008D0F9B"/>
    <w:rsid w:val="008D2DDC"/>
    <w:rsid w:val="008E3FC0"/>
    <w:rsid w:val="008E4157"/>
    <w:rsid w:val="00910342"/>
    <w:rsid w:val="009216A2"/>
    <w:rsid w:val="009276E7"/>
    <w:rsid w:val="00931086"/>
    <w:rsid w:val="009738EF"/>
    <w:rsid w:val="00986C59"/>
    <w:rsid w:val="009A4FF4"/>
    <w:rsid w:val="009B1492"/>
    <w:rsid w:val="009D2B62"/>
    <w:rsid w:val="009F0D9F"/>
    <w:rsid w:val="00A33A30"/>
    <w:rsid w:val="00A63B66"/>
    <w:rsid w:val="00A6730F"/>
    <w:rsid w:val="00A77B3E"/>
    <w:rsid w:val="00A86279"/>
    <w:rsid w:val="00AB0804"/>
    <w:rsid w:val="00AB6D83"/>
    <w:rsid w:val="00AD3543"/>
    <w:rsid w:val="00AF38A8"/>
    <w:rsid w:val="00AF5CFC"/>
    <w:rsid w:val="00B20374"/>
    <w:rsid w:val="00B227D2"/>
    <w:rsid w:val="00B5070C"/>
    <w:rsid w:val="00B53B85"/>
    <w:rsid w:val="00B678C7"/>
    <w:rsid w:val="00B709B3"/>
    <w:rsid w:val="00B77943"/>
    <w:rsid w:val="00B95B8C"/>
    <w:rsid w:val="00BC625F"/>
    <w:rsid w:val="00BC664D"/>
    <w:rsid w:val="00BD12CA"/>
    <w:rsid w:val="00BD4DA7"/>
    <w:rsid w:val="00C12AE8"/>
    <w:rsid w:val="00C12C9A"/>
    <w:rsid w:val="00C21F5C"/>
    <w:rsid w:val="00C22A1B"/>
    <w:rsid w:val="00C34A94"/>
    <w:rsid w:val="00C6080E"/>
    <w:rsid w:val="00C721FB"/>
    <w:rsid w:val="00C92F38"/>
    <w:rsid w:val="00CA2A55"/>
    <w:rsid w:val="00CA4D26"/>
    <w:rsid w:val="00CA5D32"/>
    <w:rsid w:val="00CB09F3"/>
    <w:rsid w:val="00CC4CCC"/>
    <w:rsid w:val="00CE28B4"/>
    <w:rsid w:val="00D06BBE"/>
    <w:rsid w:val="00D453FF"/>
    <w:rsid w:val="00D50EDF"/>
    <w:rsid w:val="00D553F5"/>
    <w:rsid w:val="00D93C99"/>
    <w:rsid w:val="00DB75E9"/>
    <w:rsid w:val="00DC5E63"/>
    <w:rsid w:val="00DD7A3C"/>
    <w:rsid w:val="00DF2651"/>
    <w:rsid w:val="00DF56C0"/>
    <w:rsid w:val="00E31E45"/>
    <w:rsid w:val="00E56158"/>
    <w:rsid w:val="00E86F1D"/>
    <w:rsid w:val="00E93091"/>
    <w:rsid w:val="00EC0F6D"/>
    <w:rsid w:val="00EC1ECF"/>
    <w:rsid w:val="00EC2B4B"/>
    <w:rsid w:val="00ED4E95"/>
    <w:rsid w:val="00ED5903"/>
    <w:rsid w:val="00EE6BA8"/>
    <w:rsid w:val="00F016CF"/>
    <w:rsid w:val="00F115A0"/>
    <w:rsid w:val="00F46FDA"/>
    <w:rsid w:val="00F80ECA"/>
    <w:rsid w:val="00FA2ACB"/>
    <w:rsid w:val="00FB08A3"/>
    <w:rsid w:val="00FB1133"/>
    <w:rsid w:val="00FC5948"/>
    <w:rsid w:val="00FD3AA8"/>
    <w:rsid w:val="00FF4B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A0EBC"/>
  <w15:docId w15:val="{50E1B46B-4F8B-4164-8F62-C09022AC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Calibri Light" w:hAnsi="Calibri Light"/>
      <w:color w:val="2F5496"/>
      <w:sz w:val="32"/>
      <w:szCs w:val="32"/>
    </w:rPr>
  </w:style>
  <w:style w:type="paragraph" w:styleId="Heading2">
    <w:name w:val="heading 2"/>
    <w:basedOn w:val="Normal"/>
    <w:next w:val="Normal"/>
    <w:link w:val="Heading2Char"/>
    <w:uiPriority w:val="9"/>
    <w:qFormat/>
    <w:rsid w:val="00506D7A"/>
    <w:pPr>
      <w:keepNext/>
      <w:keepLines/>
      <w:spacing w:before="40"/>
      <w:outlineLvl w:val="1"/>
    </w:pPr>
    <w:rPr>
      <w:rFonts w:ascii="Calibri Light" w:hAnsi="Calibri Light"/>
      <w:color w:val="2F5496"/>
      <w:sz w:val="26"/>
      <w:szCs w:val="26"/>
    </w:rPr>
  </w:style>
  <w:style w:type="paragraph" w:styleId="Heading3">
    <w:name w:val="heading 3"/>
    <w:basedOn w:val="Normal"/>
    <w:next w:val="Normal"/>
    <w:link w:val="Heading3Char"/>
    <w:uiPriority w:val="9"/>
    <w:qFormat/>
    <w:rsid w:val="00506D7A"/>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numbering" w:customStyle="1" w:styleId="outlinearabic">
    <w:name w:val="outline.arabic"/>
    <w:pPr>
      <w:numPr>
        <w:numId w:val="13"/>
      </w:numPr>
    </w:pPr>
  </w:style>
  <w:style w:type="paragraph" w:customStyle="1" w:styleId="Normal-wk">
    <w:name w:val="Normal-wk"/>
    <w:qFormat/>
    <w:pPr>
      <w:spacing w:line="288" w:lineRule="auto"/>
    </w:pPr>
    <w:rPr>
      <w:rFonts w:ascii="Arial" w:eastAsia="Arial" w:hAnsi="Arial" w:cs="Arial"/>
      <w:color w:val="000000"/>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paragraph" w:customStyle="1" w:styleId="Heading2-wk">
    <w:name w:val="Heading 2-wk"/>
    <w:qFormat/>
    <w:pPr>
      <w:spacing w:line="288" w:lineRule="auto"/>
    </w:pPr>
    <w:rPr>
      <w:rFonts w:ascii="Arial" w:eastAsia="Arial" w:hAnsi="Arial" w:cs="Arial"/>
      <w:b/>
      <w:color w:val="0000FF"/>
      <w:sz w:val="32"/>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paragraph" w:customStyle="1" w:styleId="Heading3-wk">
    <w:name w:val="Heading 3-wk"/>
    <w:qFormat/>
    <w:pPr>
      <w:spacing w:line="288" w:lineRule="auto"/>
    </w:pPr>
    <w:rPr>
      <w:rFonts w:ascii="Arial" w:eastAsia="Arial" w:hAnsi="Arial" w:cs="Arial"/>
      <w:i/>
      <w:color w:val="000000"/>
      <w:sz w:val="28"/>
    </w:r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paragraph" w:customStyle="1" w:styleId="Heading1-wk">
    <w:name w:val="Heading 1-wk"/>
    <w:qFormat/>
    <w:pPr>
      <w:spacing w:line="288" w:lineRule="auto"/>
    </w:pPr>
    <w:rPr>
      <w:rFonts w:ascii="Arial" w:eastAsia="Arial" w:hAnsi="Arial" w:cs="Arial"/>
      <w:b/>
      <w:color w:val="000000"/>
      <w:sz w:val="36"/>
    </w:rPr>
  </w:style>
  <w:style w:type="table" w:customStyle="1" w:styleId="TableNormal0">
    <w:name w:val="Table (Normal)"/>
    <w:rPr>
      <w:color w:val="000000"/>
    </w:rPr>
    <w:tblPr>
      <w:tblCellMar>
        <w:top w:w="0" w:type="dxa"/>
        <w:left w:w="0" w:type="dxa"/>
        <w:bottom w:w="0" w:type="dxa"/>
        <w:right w:w="0" w:type="dxa"/>
      </w:tblCellMar>
    </w:tblPr>
  </w:style>
  <w:style w:type="character" w:styleId="LineNumber">
    <w:name w:val="line number"/>
    <w:basedOn w:val="DefaultParagraphFont"/>
    <w:uiPriority w:val="99"/>
    <w:rsid w:val="0041372D"/>
    <w:rPr>
      <w:rFonts w:ascii="Arial" w:eastAsia="Arial" w:hAnsi="Arial" w:cs="Arial"/>
      <w:sz w:val="20"/>
    </w:rPr>
  </w:style>
  <w:style w:type="character" w:styleId="FootnoteReference">
    <w:name w:val="footnote reference"/>
    <w:basedOn w:val="DefaultParagraphFont"/>
    <w:rsid w:val="00805BCE"/>
    <w:rPr>
      <w:vertAlign w:val="superscript"/>
    </w:rPr>
  </w:style>
  <w:style w:type="paragraph" w:styleId="FootnoteText">
    <w:name w:val="footnote text"/>
    <w:basedOn w:val="Normal"/>
    <w:link w:val="FootnoteTextChar"/>
    <w:uiPriority w:val="99"/>
    <w:rsid w:val="000F3DF7"/>
    <w:rPr>
      <w:sz w:val="20"/>
      <w:szCs w:val="20"/>
    </w:rPr>
  </w:style>
  <w:style w:type="character" w:customStyle="1" w:styleId="FootnoteTextChar">
    <w:name w:val="Footnote Text Char"/>
    <w:basedOn w:val="DefaultParagraphFont"/>
    <w:link w:val="FootnoteText"/>
    <w:uiPriority w:val="99"/>
    <w:rsid w:val="000F3DF7"/>
    <w:rPr>
      <w:sz w:val="20"/>
      <w:szCs w:val="20"/>
    </w:rPr>
  </w:style>
  <w:style w:type="paragraph" w:styleId="Header">
    <w:name w:val="header"/>
    <w:basedOn w:val="Normal"/>
    <w:link w:val="HeaderChar"/>
    <w:rsid w:val="00E56158"/>
    <w:pPr>
      <w:tabs>
        <w:tab w:val="center" w:pos="4153"/>
        <w:tab w:val="right" w:pos="8306"/>
      </w:tabs>
    </w:pPr>
  </w:style>
  <w:style w:type="character" w:customStyle="1" w:styleId="HeaderChar">
    <w:name w:val="Header Char"/>
    <w:basedOn w:val="DefaultParagraphFont"/>
    <w:link w:val="Header"/>
    <w:rsid w:val="00E56158"/>
    <w:rPr>
      <w:sz w:val="24"/>
      <w:szCs w:val="24"/>
    </w:rPr>
  </w:style>
  <w:style w:type="paragraph" w:styleId="Footer">
    <w:name w:val="footer"/>
    <w:basedOn w:val="Normal"/>
    <w:link w:val="FooterChar"/>
    <w:rsid w:val="00E56158"/>
    <w:pPr>
      <w:tabs>
        <w:tab w:val="center" w:pos="4153"/>
        <w:tab w:val="right" w:pos="8306"/>
      </w:tabs>
    </w:pPr>
  </w:style>
  <w:style w:type="character" w:customStyle="1" w:styleId="FooterChar">
    <w:name w:val="Footer Char"/>
    <w:basedOn w:val="DefaultParagraphFont"/>
    <w:link w:val="Footer"/>
    <w:rsid w:val="00E56158"/>
    <w:rPr>
      <w:sz w:val="24"/>
      <w:szCs w:val="24"/>
    </w:rPr>
  </w:style>
  <w:style w:type="paragraph" w:styleId="ListParagraph">
    <w:name w:val="List Paragraph"/>
    <w:basedOn w:val="Normal"/>
    <w:uiPriority w:val="34"/>
    <w:qFormat/>
    <w:rsid w:val="00086FF1"/>
    <w:pPr>
      <w:ind w:left="720"/>
      <w:contextualSpacing/>
    </w:pPr>
  </w:style>
  <w:style w:type="character" w:styleId="Hyperlink">
    <w:name w:val="Hyperlink"/>
    <w:basedOn w:val="DefaultParagraphFont"/>
    <w:rsid w:val="00606F9D"/>
    <w:rPr>
      <w:color w:val="0000FF" w:themeColor="hyperlink"/>
      <w:u w:val="single"/>
    </w:rPr>
  </w:style>
  <w:style w:type="character" w:styleId="UnresolvedMention">
    <w:name w:val="Unresolved Mention"/>
    <w:basedOn w:val="DefaultParagraphFont"/>
    <w:uiPriority w:val="99"/>
    <w:semiHidden/>
    <w:unhideWhenUsed/>
    <w:rsid w:val="00606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eldoradogold.getbynder.com/share/303E6589-7229-4764-9BAC8F7299A7E887/" TargetMode="External"/><Relationship Id="rId2" Type="http://schemas.openxmlformats.org/officeDocument/2006/relationships/customXml" Target="../customXml/item2.xml"/><Relationship Id="rId16" Type="http://schemas.openxmlformats.org/officeDocument/2006/relationships/hyperlink" Target="https://www.youtube.com/watch?v=3InQaITHEy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e29cb4-97d7-4dab-b50c-5012ea82a173" xsi:nil="true"/>
    <lcf76f155ced4ddcb4097134ff3c332f xmlns="4b45065f-5fea-45ff-9c00-6a5be42a1b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8DDE51D4E88941A5FC5DA62264168B" ma:contentTypeVersion="17" ma:contentTypeDescription="Create a new document." ma:contentTypeScope="" ma:versionID="1ac0abdf9a2e8ce1ceeaf60a96e2ea9a">
  <xsd:schema xmlns:xsd="http://www.w3.org/2001/XMLSchema" xmlns:xs="http://www.w3.org/2001/XMLSchema" xmlns:p="http://schemas.microsoft.com/office/2006/metadata/properties" xmlns:ns2="4b45065f-5fea-45ff-9c00-6a5be42a1b2a" xmlns:ns3="15e29cb4-97d7-4dab-b50c-5012ea82a173" targetNamespace="http://schemas.microsoft.com/office/2006/metadata/properties" ma:root="true" ma:fieldsID="66ab7660ffb954517fc5f0e6a32278bd" ns2:_="" ns3:_="">
    <xsd:import namespace="4b45065f-5fea-45ff-9c00-6a5be42a1b2a"/>
    <xsd:import namespace="15e29cb4-97d7-4dab-b50c-5012ea82a1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5065f-5fea-45ff-9c00-6a5be42a1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ee90750-8f71-40f6-953d-bf18f71a77a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e29cb4-97d7-4dab-b50c-5012ea82a1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9ced650-b719-4124-a818-bf0a5fbb8f15}" ma:internalName="TaxCatchAll" ma:showField="CatchAllData" ma:web="15e29cb4-97d7-4dab-b50c-5012ea82a1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42FBA-54A2-4B70-ABF2-FA27B5C2BA5D}">
  <ds:schemaRefs>
    <ds:schemaRef ds:uri="http://schemas.microsoft.com/office/2006/metadata/properties"/>
    <ds:schemaRef ds:uri="http://schemas.microsoft.com/office/infopath/2007/PartnerControls"/>
    <ds:schemaRef ds:uri="15e29cb4-97d7-4dab-b50c-5012ea82a173"/>
    <ds:schemaRef ds:uri="4b45065f-5fea-45ff-9c00-6a5be42a1b2a"/>
  </ds:schemaRefs>
</ds:datastoreItem>
</file>

<file path=customXml/itemProps2.xml><?xml version="1.0" encoding="utf-8"?>
<ds:datastoreItem xmlns:ds="http://schemas.openxmlformats.org/officeDocument/2006/customXml" ds:itemID="{0BBDAC8E-2BBF-4500-84A9-B765C11FC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5065f-5fea-45ff-9c00-6a5be42a1b2a"/>
    <ds:schemaRef ds:uri="15e29cb4-97d7-4dab-b50c-5012ea82a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01B1FB-726F-4970-85BD-0DA6F842A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13</Pages>
  <Words>5624</Words>
  <Characters>30373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35926</CharactersWithSpaces>
  <SharedDoc>false</SharedDoc>
  <HLinks>
    <vt:vector size="12" baseType="variant">
      <vt:variant>
        <vt:i4>4259845</vt:i4>
      </vt:variant>
      <vt:variant>
        <vt:i4>3</vt:i4>
      </vt:variant>
      <vt:variant>
        <vt:i4>0</vt:i4>
      </vt:variant>
      <vt:variant>
        <vt:i4>5</vt:i4>
      </vt:variant>
      <vt:variant>
        <vt:lpwstr>https://eldoradogold.getbynder.com/share/303E6589-7229-4764-9BAC8F7299A7E887/</vt:lpwstr>
      </vt:variant>
      <vt:variant>
        <vt:lpwstr/>
      </vt:variant>
      <vt:variant>
        <vt:i4>4128866</vt:i4>
      </vt:variant>
      <vt:variant>
        <vt:i4>0</vt:i4>
      </vt:variant>
      <vt:variant>
        <vt:i4>0</vt:i4>
      </vt:variant>
      <vt:variant>
        <vt:i4>5</vt:i4>
      </vt:variant>
      <vt:variant>
        <vt:lpwstr>https://www.youtube.com/watch?v=3InQaITHEyU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Eldorado Gold Reports Q2 2026 Financial and Operational Results - 99.1</dc:title>
  <dc:subject/>
  <dc:creator/>
  <cp:keywords>, docId:4A6A6807453C746E2A8A1165AAA9BF49</cp:keywords>
  <cp:lastModifiedBy>Nancy Kapellou</cp:lastModifiedBy>
  <cp:revision>90</cp:revision>
  <dcterms:created xsi:type="dcterms:W3CDTF">2026-07-30T06:01:00Z</dcterms:created>
  <dcterms:modified xsi:type="dcterms:W3CDTF">2026-07-31T07:25:00Z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0x010100D88DDE51D4E88941A5FC5DA62264168B</vt:lpwstr>
  </property>
  <property fmtid="{D5CDD505-2E9C-101B-9397-08002B2CF9AE}" pid="3" name="MediaServiceImageTags">
    <vt:lpwstr/>
  </property>
</Properties>
</file>